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28D0D6B" w14:textId="77777777" w:rsidR="008366F9" w:rsidRDefault="008366F9" w:rsidP="00A015AB">
      <w:pPr>
        <w:pStyle w:val="af3"/>
        <w:snapToGrid w:val="0"/>
        <w:ind w:leftChars="0" w:left="0" w:firstLineChars="0" w:firstLine="0"/>
        <w:rPr>
          <w:rFonts w:ascii="ＭＳ Ｐゴシック" w:eastAsia="ＭＳ Ｐゴシック" w:hAnsi="ＭＳ Ｐゴシック"/>
        </w:rPr>
        <w:sectPr w:rsidR="008366F9" w:rsidSect="00A34D17">
          <w:footerReference w:type="default" r:id="rId8"/>
          <w:endnotePr>
            <w:numFmt w:val="decimal"/>
          </w:endnotePr>
          <w:pgSz w:w="11906" w:h="16838" w:code="9"/>
          <w:pgMar w:top="1418" w:right="1418" w:bottom="1418" w:left="1418" w:header="851" w:footer="992" w:gutter="0"/>
          <w:pgNumType w:fmt="upperRoman" w:start="1"/>
          <w:cols w:space="720"/>
          <w:titlePg/>
          <w:docGrid w:linePitch="360"/>
        </w:sectPr>
      </w:pPr>
      <w:bookmarkStart w:id="0" w:name="OLE_LINK6"/>
      <w:bookmarkStart w:id="1" w:name="OLE_LINK7"/>
    </w:p>
    <w:p w14:paraId="2147A390" w14:textId="4623B2BE" w:rsidR="00B245D7" w:rsidRPr="00DB3A70" w:rsidRDefault="00DB3A70" w:rsidP="00A015AB">
      <w:pPr>
        <w:pStyle w:val="af3"/>
        <w:snapToGrid w:val="0"/>
        <w:ind w:leftChars="0" w:left="0" w:firstLineChars="0" w:firstLine="0"/>
        <w:rPr>
          <w:rFonts w:ascii="ＭＳ Ｐゴシック" w:eastAsia="ＭＳ Ｐゴシック" w:hAnsi="ＭＳ Ｐゴシック"/>
        </w:rPr>
      </w:pPr>
      <w:r w:rsidRPr="00DB3A70">
        <w:rPr>
          <w:rFonts w:ascii="ＭＳ Ｐゴシック" w:eastAsia="ＭＳ Ｐゴシック" w:hAnsi="ＭＳ Ｐゴシック"/>
          <w:noProof/>
        </w:rPr>
        <w:drawing>
          <wp:inline distT="0" distB="0" distL="0" distR="0" wp14:anchorId="2D0B46BE" wp14:editId="24A5A524">
            <wp:extent cx="1152525" cy="646430"/>
            <wp:effectExtent l="0" t="0" r="9525" b="127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52525" cy="646430"/>
                    </a:xfrm>
                    <a:prstGeom prst="rect">
                      <a:avLst/>
                    </a:prstGeom>
                    <a:noFill/>
                    <a:ln>
                      <a:noFill/>
                    </a:ln>
                  </pic:spPr>
                </pic:pic>
              </a:graphicData>
            </a:graphic>
          </wp:inline>
        </w:drawing>
      </w:r>
    </w:p>
    <w:p w14:paraId="545AA0E1"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33DAC236"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6A596FBA"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042011CF"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5D57E081"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0F4C9872"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08811041"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5A5941FD" w14:textId="77777777" w:rsidR="00887018" w:rsidRPr="00DB3A70" w:rsidRDefault="00887018" w:rsidP="00A015AB">
      <w:pPr>
        <w:pStyle w:val="af3"/>
        <w:snapToGrid w:val="0"/>
        <w:ind w:leftChars="0" w:left="0" w:firstLineChars="0" w:firstLine="0"/>
        <w:rPr>
          <w:rFonts w:ascii="ＭＳ Ｐゴシック" w:eastAsia="ＭＳ Ｐゴシック" w:hAnsi="ＭＳ Ｐゴシック"/>
        </w:rPr>
      </w:pPr>
    </w:p>
    <w:p w14:paraId="2D455F7A" w14:textId="77777777" w:rsidR="00887018" w:rsidRPr="00A3679E" w:rsidRDefault="00A015AB" w:rsidP="00A015AB">
      <w:pPr>
        <w:pStyle w:val="af3"/>
        <w:snapToGrid w:val="0"/>
        <w:ind w:leftChars="0" w:left="0" w:firstLineChars="0" w:firstLine="0"/>
        <w:jc w:val="center"/>
        <w:rPr>
          <w:rFonts w:ascii="HG丸ｺﾞｼｯｸM-PRO" w:eastAsia="HG丸ｺﾞｼｯｸM-PRO" w:hAnsi="HG丸ｺﾞｼｯｸM-PRO"/>
          <w:sz w:val="24"/>
          <w:szCs w:val="24"/>
        </w:rPr>
      </w:pPr>
      <w:r w:rsidRPr="00A3679E">
        <w:rPr>
          <w:rFonts w:ascii="HG丸ｺﾞｼｯｸM-PRO" w:eastAsia="HG丸ｺﾞｼｯｸM-PRO" w:hAnsi="HG丸ｺﾞｼｯｸM-PRO" w:hint="eastAsia"/>
          <w:sz w:val="24"/>
          <w:szCs w:val="24"/>
        </w:rPr>
        <w:t>2018</w:t>
      </w:r>
      <w:r w:rsidR="00887018" w:rsidRPr="00A3679E">
        <w:rPr>
          <w:rFonts w:ascii="HG丸ｺﾞｼｯｸM-PRO" w:eastAsia="HG丸ｺﾞｼｯｸM-PRO" w:hAnsi="HG丸ｺﾞｼｯｸM-PRO" w:hint="eastAsia"/>
          <w:sz w:val="24"/>
          <w:szCs w:val="24"/>
        </w:rPr>
        <w:t>年度組込みソフトウェア産業の動向把握等に関する調査事業</w:t>
      </w:r>
    </w:p>
    <w:p w14:paraId="596C999F" w14:textId="77777777" w:rsidR="005D6771" w:rsidRPr="00A3679E" w:rsidRDefault="005D6771" w:rsidP="00A015AB">
      <w:pPr>
        <w:pStyle w:val="af3"/>
        <w:snapToGrid w:val="0"/>
        <w:ind w:leftChars="0" w:left="0" w:firstLineChars="0" w:firstLine="0"/>
        <w:rPr>
          <w:rFonts w:ascii="HG丸ｺﾞｼｯｸM-PRO" w:eastAsia="HG丸ｺﾞｼｯｸM-PRO" w:hAnsi="HG丸ｺﾞｼｯｸM-PRO"/>
        </w:rPr>
      </w:pPr>
    </w:p>
    <w:p w14:paraId="364E3B7C" w14:textId="77777777" w:rsidR="00827C5A" w:rsidRPr="00A3679E" w:rsidRDefault="00887018" w:rsidP="00A015AB">
      <w:pPr>
        <w:snapToGrid w:val="0"/>
        <w:jc w:val="center"/>
        <w:rPr>
          <w:rFonts w:ascii="HG丸ｺﾞｼｯｸM-PRO" w:eastAsia="HG丸ｺﾞｼｯｸM-PRO" w:hAnsi="HG丸ｺﾞｼｯｸM-PRO"/>
          <w:bCs/>
          <w:sz w:val="40"/>
          <w:szCs w:val="36"/>
        </w:rPr>
      </w:pPr>
      <w:r w:rsidRPr="00A3679E">
        <w:rPr>
          <w:rFonts w:ascii="HG丸ｺﾞｼｯｸM-PRO" w:eastAsia="HG丸ｺﾞｼｯｸM-PRO" w:hAnsi="HG丸ｺﾞｼｯｸM-PRO" w:hint="eastAsia"/>
          <w:bCs/>
          <w:sz w:val="40"/>
          <w:szCs w:val="36"/>
        </w:rPr>
        <w:t>「</w:t>
      </w:r>
      <w:r w:rsidR="004A19B8" w:rsidRPr="00A3679E">
        <w:rPr>
          <w:rFonts w:ascii="HG丸ｺﾞｼｯｸM-PRO" w:eastAsia="HG丸ｺﾞｼｯｸM-PRO" w:hAnsi="HG丸ｺﾞｼｯｸM-PRO" w:hint="eastAsia"/>
          <w:bCs/>
          <w:sz w:val="40"/>
          <w:szCs w:val="36"/>
        </w:rPr>
        <w:t>組込み</w:t>
      </w:r>
      <w:r w:rsidR="00A015AB" w:rsidRPr="00A3679E">
        <w:rPr>
          <w:rFonts w:ascii="HG丸ｺﾞｼｯｸM-PRO" w:eastAsia="HG丸ｺﾞｼｯｸM-PRO" w:hAnsi="HG丸ｺﾞｼｯｸM-PRO" w:hint="eastAsia"/>
          <w:bCs/>
          <w:sz w:val="40"/>
          <w:szCs w:val="36"/>
        </w:rPr>
        <w:t>/IoT</w:t>
      </w:r>
      <w:r w:rsidR="004A19B8" w:rsidRPr="00A3679E">
        <w:rPr>
          <w:rFonts w:ascii="HG丸ｺﾞｼｯｸM-PRO" w:eastAsia="HG丸ｺﾞｼｯｸM-PRO" w:hAnsi="HG丸ｺﾞｼｯｸM-PRO" w:hint="eastAsia"/>
          <w:bCs/>
          <w:sz w:val="40"/>
          <w:szCs w:val="36"/>
        </w:rPr>
        <w:t>に関する</w:t>
      </w:r>
      <w:r w:rsidRPr="00A3679E">
        <w:rPr>
          <w:rFonts w:ascii="HG丸ｺﾞｼｯｸM-PRO" w:eastAsia="HG丸ｺﾞｼｯｸM-PRO" w:hAnsi="HG丸ｺﾞｼｯｸM-PRO" w:hint="eastAsia"/>
          <w:bCs/>
          <w:sz w:val="40"/>
          <w:szCs w:val="36"/>
        </w:rPr>
        <w:t>動向</w:t>
      </w:r>
      <w:r w:rsidR="004A19B8" w:rsidRPr="00A3679E">
        <w:rPr>
          <w:rFonts w:ascii="HG丸ｺﾞｼｯｸM-PRO" w:eastAsia="HG丸ｺﾞｼｯｸM-PRO" w:hAnsi="HG丸ｺﾞｼｯｸM-PRO" w:hint="eastAsia"/>
          <w:bCs/>
          <w:sz w:val="40"/>
          <w:szCs w:val="36"/>
        </w:rPr>
        <w:t>調査</w:t>
      </w:r>
      <w:r w:rsidR="005D6771" w:rsidRPr="00A3679E">
        <w:rPr>
          <w:rFonts w:ascii="HG丸ｺﾞｼｯｸM-PRO" w:eastAsia="HG丸ｺﾞｼｯｸM-PRO" w:hAnsi="HG丸ｺﾞｼｯｸM-PRO" w:hint="eastAsia"/>
          <w:bCs/>
          <w:sz w:val="40"/>
          <w:szCs w:val="36"/>
        </w:rPr>
        <w:t>」</w:t>
      </w:r>
    </w:p>
    <w:p w14:paraId="724CCBE6" w14:textId="77777777" w:rsidR="005D6771" w:rsidRPr="00A3679E" w:rsidRDefault="005D6771" w:rsidP="00A015AB">
      <w:pPr>
        <w:pStyle w:val="af3"/>
        <w:snapToGrid w:val="0"/>
        <w:ind w:leftChars="0" w:left="0" w:firstLineChars="0" w:firstLine="0"/>
        <w:rPr>
          <w:rFonts w:ascii="HG丸ｺﾞｼｯｸM-PRO" w:eastAsia="HG丸ｺﾞｼｯｸM-PRO" w:hAnsi="HG丸ｺﾞｼｯｸM-PRO"/>
        </w:rPr>
      </w:pPr>
    </w:p>
    <w:p w14:paraId="07373E2E" w14:textId="77777777" w:rsidR="00827C5A" w:rsidRPr="00A3679E" w:rsidRDefault="004A19B8" w:rsidP="00A015AB">
      <w:pPr>
        <w:pStyle w:val="af3"/>
        <w:snapToGrid w:val="0"/>
        <w:ind w:leftChars="0" w:left="0" w:firstLineChars="0" w:firstLine="0"/>
        <w:jc w:val="center"/>
        <w:rPr>
          <w:rFonts w:ascii="HG丸ｺﾞｼｯｸM-PRO" w:eastAsia="HG丸ｺﾞｼｯｸM-PRO" w:hAnsi="HG丸ｺﾞｼｯｸM-PRO"/>
          <w:sz w:val="40"/>
          <w:szCs w:val="36"/>
        </w:rPr>
      </w:pPr>
      <w:r w:rsidRPr="00A3679E">
        <w:rPr>
          <w:rFonts w:ascii="HG丸ｺﾞｼｯｸM-PRO" w:eastAsia="HG丸ｺﾞｼｯｸM-PRO" w:hAnsi="HG丸ｺﾞｼｯｸM-PRO" w:hint="eastAsia"/>
          <w:bCs/>
          <w:sz w:val="40"/>
          <w:szCs w:val="36"/>
        </w:rPr>
        <w:t>調査</w:t>
      </w:r>
      <w:r w:rsidR="00827C5A" w:rsidRPr="00A3679E">
        <w:rPr>
          <w:rFonts w:ascii="HG丸ｺﾞｼｯｸM-PRO" w:eastAsia="HG丸ｺﾞｼｯｸM-PRO" w:hAnsi="HG丸ｺﾞｼｯｸM-PRO" w:hint="eastAsia"/>
          <w:bCs/>
          <w:sz w:val="40"/>
          <w:szCs w:val="36"/>
        </w:rPr>
        <w:t>報告書</w:t>
      </w:r>
    </w:p>
    <w:p w14:paraId="6D59157E"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0D9A781D"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79FEB564"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3B81BAC2"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7AE68102"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77F03670"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55656BAF"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2EE1024D"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092202C4"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78D0D4EB" w14:textId="77777777" w:rsidR="005D6771" w:rsidRPr="00DB3A70" w:rsidRDefault="005D6771" w:rsidP="00A015AB">
      <w:pPr>
        <w:pStyle w:val="af3"/>
        <w:snapToGrid w:val="0"/>
        <w:ind w:leftChars="0" w:left="0" w:firstLineChars="0" w:firstLine="0"/>
        <w:rPr>
          <w:rFonts w:ascii="ＭＳ Ｐゴシック" w:eastAsia="ＭＳ Ｐゴシック" w:hAnsi="ＭＳ Ｐゴシック"/>
        </w:rPr>
      </w:pPr>
    </w:p>
    <w:p w14:paraId="7E8532A7" w14:textId="77777777" w:rsidR="005D6771" w:rsidRPr="00DB3A70" w:rsidRDefault="005D6771" w:rsidP="00A015AB">
      <w:pPr>
        <w:pStyle w:val="af3"/>
        <w:snapToGrid w:val="0"/>
        <w:ind w:leftChars="0" w:left="0" w:firstLineChars="0" w:firstLine="0"/>
        <w:rPr>
          <w:rFonts w:ascii="ＭＳ Ｐゴシック" w:eastAsia="ＭＳ Ｐゴシック" w:hAnsi="ＭＳ Ｐゴシック"/>
        </w:rPr>
      </w:pPr>
    </w:p>
    <w:p w14:paraId="56F53777" w14:textId="77777777" w:rsidR="005D6771" w:rsidRPr="00DB3A70" w:rsidRDefault="005D6771" w:rsidP="00A015AB">
      <w:pPr>
        <w:pStyle w:val="af3"/>
        <w:snapToGrid w:val="0"/>
        <w:ind w:leftChars="0" w:left="0" w:firstLineChars="0" w:firstLine="0"/>
        <w:rPr>
          <w:rFonts w:ascii="ＭＳ Ｐゴシック" w:eastAsia="ＭＳ Ｐゴシック" w:hAnsi="ＭＳ Ｐゴシック"/>
        </w:rPr>
      </w:pPr>
    </w:p>
    <w:p w14:paraId="185DA161" w14:textId="77777777" w:rsidR="005D6771" w:rsidRPr="00DB3A70" w:rsidRDefault="005D6771" w:rsidP="00A015AB">
      <w:pPr>
        <w:pStyle w:val="af3"/>
        <w:snapToGrid w:val="0"/>
        <w:ind w:leftChars="0" w:left="0" w:firstLineChars="0" w:firstLine="0"/>
        <w:rPr>
          <w:rFonts w:ascii="ＭＳ Ｐゴシック" w:eastAsia="ＭＳ Ｐゴシック" w:hAnsi="ＭＳ Ｐゴシック"/>
        </w:rPr>
      </w:pPr>
    </w:p>
    <w:p w14:paraId="5B04D536" w14:textId="77777777" w:rsidR="005D6771" w:rsidRPr="00DB3A70" w:rsidRDefault="005D6771" w:rsidP="00A015AB">
      <w:pPr>
        <w:pStyle w:val="af3"/>
        <w:snapToGrid w:val="0"/>
        <w:ind w:leftChars="0" w:left="0" w:firstLineChars="0" w:firstLine="0"/>
        <w:rPr>
          <w:rFonts w:ascii="ＭＳ Ｐゴシック" w:eastAsia="ＭＳ Ｐゴシック" w:hAnsi="ＭＳ Ｐゴシック"/>
        </w:rPr>
      </w:pPr>
    </w:p>
    <w:p w14:paraId="637463B0" w14:textId="77777777" w:rsidR="00827C5A" w:rsidRPr="00DB3A70" w:rsidRDefault="00827C5A" w:rsidP="00A015AB">
      <w:pPr>
        <w:pStyle w:val="af3"/>
        <w:snapToGrid w:val="0"/>
        <w:ind w:leftChars="0" w:left="0" w:firstLineChars="0" w:firstLine="0"/>
        <w:rPr>
          <w:rFonts w:ascii="ＭＳ Ｐゴシック" w:eastAsia="ＭＳ Ｐゴシック" w:hAnsi="ＭＳ Ｐゴシック"/>
        </w:rPr>
      </w:pPr>
    </w:p>
    <w:p w14:paraId="0321466F" w14:textId="77777777" w:rsidR="00D86EC1" w:rsidRPr="00DB3A70" w:rsidRDefault="00D86EC1" w:rsidP="00A015AB">
      <w:pPr>
        <w:pStyle w:val="af3"/>
        <w:snapToGrid w:val="0"/>
        <w:ind w:leftChars="0" w:left="0" w:firstLineChars="0" w:firstLine="0"/>
        <w:rPr>
          <w:rFonts w:ascii="ＭＳ Ｐゴシック" w:eastAsia="ＭＳ Ｐゴシック" w:hAnsi="ＭＳ Ｐゴシック"/>
        </w:rPr>
      </w:pPr>
    </w:p>
    <w:p w14:paraId="2E97CE97" w14:textId="77777777" w:rsidR="00827C5A" w:rsidRPr="00A3679E" w:rsidRDefault="00E34EF6" w:rsidP="00A015AB">
      <w:pPr>
        <w:pStyle w:val="afffa"/>
        <w:snapToGrid w:val="0"/>
        <w:rPr>
          <w:rFonts w:ascii="HG丸ｺﾞｼｯｸM-PRO" w:eastAsia="HG丸ｺﾞｼｯｸM-PRO" w:hAnsi="HG丸ｺﾞｼｯｸM-PRO"/>
          <w:bCs/>
          <w:sz w:val="28"/>
          <w:szCs w:val="28"/>
        </w:rPr>
      </w:pPr>
      <w:r w:rsidRPr="00A3679E">
        <w:rPr>
          <w:rFonts w:ascii="HG丸ｺﾞｼｯｸM-PRO" w:eastAsia="HG丸ｺﾞｼｯｸM-PRO" w:hAnsi="HG丸ｺﾞｼｯｸM-PRO" w:hint="eastAsia"/>
          <w:bCs/>
          <w:sz w:val="28"/>
          <w:szCs w:val="28"/>
          <w:lang w:eastAsia="zh-TW"/>
        </w:rPr>
        <w:t>2019</w:t>
      </w:r>
      <w:r w:rsidR="00827C5A" w:rsidRPr="00A3679E">
        <w:rPr>
          <w:rFonts w:ascii="HG丸ｺﾞｼｯｸM-PRO" w:eastAsia="HG丸ｺﾞｼｯｸM-PRO" w:hAnsi="HG丸ｺﾞｼｯｸM-PRO" w:hint="eastAsia"/>
          <w:bCs/>
          <w:sz w:val="28"/>
          <w:szCs w:val="28"/>
          <w:lang w:eastAsia="zh-TW"/>
        </w:rPr>
        <w:t>年</w:t>
      </w:r>
      <w:r w:rsidR="00DB3A70" w:rsidRPr="00A3679E">
        <w:rPr>
          <w:rFonts w:ascii="HG丸ｺﾞｼｯｸM-PRO" w:eastAsia="HG丸ｺﾞｼｯｸM-PRO" w:hAnsi="HG丸ｺﾞｼｯｸM-PRO" w:hint="eastAsia"/>
          <w:bCs/>
          <w:sz w:val="28"/>
          <w:szCs w:val="28"/>
        </w:rPr>
        <w:t>3</w:t>
      </w:r>
      <w:r w:rsidR="00F71CFC" w:rsidRPr="00A3679E">
        <w:rPr>
          <w:rFonts w:ascii="HG丸ｺﾞｼｯｸM-PRO" w:eastAsia="HG丸ｺﾞｼｯｸM-PRO" w:hAnsi="HG丸ｺﾞｼｯｸM-PRO"/>
          <w:bCs/>
          <w:sz w:val="28"/>
          <w:szCs w:val="28"/>
        </w:rPr>
        <w:t>月</w:t>
      </w:r>
    </w:p>
    <w:p w14:paraId="10DD4E87" w14:textId="77777777" w:rsidR="005D6771" w:rsidRPr="00DB3A70" w:rsidRDefault="005D6771" w:rsidP="00A015AB">
      <w:pPr>
        <w:pStyle w:val="af3"/>
        <w:snapToGrid w:val="0"/>
        <w:ind w:leftChars="0" w:left="0" w:firstLineChars="0" w:firstLine="0"/>
        <w:rPr>
          <w:rFonts w:ascii="ＭＳ Ｐゴシック" w:eastAsia="ＭＳ Ｐゴシック" w:hAnsi="ＭＳ Ｐゴシック"/>
        </w:rPr>
      </w:pPr>
    </w:p>
    <w:p w14:paraId="151A4918" w14:textId="77777777" w:rsidR="005D6771" w:rsidRPr="00DB3A70" w:rsidRDefault="005D6771" w:rsidP="00A015AB">
      <w:pPr>
        <w:pStyle w:val="af3"/>
        <w:snapToGrid w:val="0"/>
        <w:ind w:leftChars="0" w:left="0" w:firstLineChars="0" w:firstLine="0"/>
        <w:rPr>
          <w:rFonts w:ascii="ＭＳ Ｐゴシック" w:eastAsia="ＭＳ Ｐゴシック" w:hAnsi="ＭＳ Ｐゴシック"/>
        </w:rPr>
      </w:pPr>
    </w:p>
    <w:bookmarkEnd w:id="0"/>
    <w:bookmarkEnd w:id="1"/>
    <w:p w14:paraId="2C72CC1A" w14:textId="77777777" w:rsidR="001E004F" w:rsidRPr="00DB3A70" w:rsidRDefault="00DB3A70" w:rsidP="00A015AB">
      <w:pPr>
        <w:pStyle w:val="af3"/>
        <w:snapToGrid w:val="0"/>
        <w:ind w:leftChars="0" w:left="0" w:firstLineChars="0" w:firstLine="0"/>
        <w:rPr>
          <w:rFonts w:ascii="ＭＳ Ｐゴシック" w:eastAsia="ＭＳ Ｐゴシック" w:hAnsi="ＭＳ Ｐゴシック"/>
        </w:rPr>
      </w:pPr>
      <w:r w:rsidRPr="00DB3A70">
        <w:rPr>
          <w:rFonts w:ascii="ＭＳ Ｐゴシック" w:eastAsia="ＭＳ Ｐゴシック" w:hAnsi="ＭＳ Ｐゴシック" w:hint="eastAsia"/>
        </w:rPr>
        <w:t xml:space="preserve">　　　　　　　　　</w:t>
      </w:r>
      <w:r w:rsidR="00FD15D7">
        <w:rPr>
          <w:rFonts w:ascii="ＭＳ Ｐゴシック" w:eastAsia="ＭＳ Ｐゴシック" w:hAnsi="ＭＳ Ｐゴシック" w:hint="eastAsia"/>
        </w:rPr>
        <w:t xml:space="preserve"> </w:t>
      </w:r>
      <w:r w:rsidR="00FD15D7">
        <w:rPr>
          <w:rFonts w:ascii="ＭＳ Ｐゴシック" w:eastAsia="ＭＳ Ｐゴシック" w:hAnsi="ＭＳ Ｐゴシック"/>
        </w:rPr>
        <w:t xml:space="preserve">   </w:t>
      </w:r>
      <w:r w:rsidRPr="00DB3A70">
        <w:rPr>
          <w:rFonts w:ascii="ＭＳ Ｐゴシック" w:eastAsia="ＭＳ Ｐゴシック" w:hAnsi="ＭＳ Ｐゴシック"/>
          <w:noProof/>
        </w:rPr>
        <w:drawing>
          <wp:inline distT="0" distB="0" distL="0" distR="0" wp14:anchorId="01BD1FD0" wp14:editId="4F7A17D9">
            <wp:extent cx="3719195" cy="243840"/>
            <wp:effectExtent l="0" t="0" r="0" b="381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19195" cy="243840"/>
                    </a:xfrm>
                    <a:prstGeom prst="rect">
                      <a:avLst/>
                    </a:prstGeom>
                    <a:noFill/>
                    <a:ln>
                      <a:noFill/>
                    </a:ln>
                  </pic:spPr>
                </pic:pic>
              </a:graphicData>
            </a:graphic>
          </wp:inline>
        </w:drawing>
      </w:r>
    </w:p>
    <w:p w14:paraId="4B0CC5A1" w14:textId="77777777" w:rsidR="005628BE" w:rsidRDefault="005628BE">
      <w:pPr>
        <w:widowControl/>
        <w:jc w:val="left"/>
        <w:rPr>
          <w:rFonts w:eastAsia="ＭＳ Ｐゴシック" w:hAnsi="ＭＳ Ｐゴシック"/>
          <w:bCs/>
          <w:szCs w:val="20"/>
        </w:rPr>
      </w:pPr>
      <w:r>
        <w:rPr>
          <w:rFonts w:eastAsia="ＭＳ Ｐゴシック" w:hAnsi="ＭＳ Ｐゴシック"/>
          <w:bCs/>
          <w:szCs w:val="20"/>
        </w:rPr>
        <w:br w:type="page"/>
      </w:r>
    </w:p>
    <w:p w14:paraId="44069691" w14:textId="77777777" w:rsidR="00DB3A70" w:rsidRPr="00DB3A70" w:rsidRDefault="00DB3A70" w:rsidP="00A015AB">
      <w:pPr>
        <w:widowControl/>
        <w:snapToGrid w:val="0"/>
        <w:rPr>
          <w:rFonts w:eastAsia="ＭＳ Ｐゴシック" w:hAnsi="ＭＳ Ｐゴシック"/>
          <w:bCs/>
          <w:szCs w:val="20"/>
        </w:rPr>
        <w:sectPr w:rsidR="00DB3A70" w:rsidRPr="00DB3A70" w:rsidSect="008366F9">
          <w:endnotePr>
            <w:numFmt w:val="decimal"/>
          </w:endnotePr>
          <w:type w:val="continuous"/>
          <w:pgSz w:w="11906" w:h="16838" w:code="9"/>
          <w:pgMar w:top="1418" w:right="1418" w:bottom="1418" w:left="1418" w:header="851" w:footer="992" w:gutter="0"/>
          <w:pgNumType w:fmt="lowerRoman" w:start="1"/>
          <w:cols w:space="720"/>
          <w:titlePg/>
          <w:docGrid w:linePitch="360"/>
        </w:sectPr>
      </w:pPr>
    </w:p>
    <w:sdt>
      <w:sdtPr>
        <w:rPr>
          <w:rFonts w:eastAsia="ＭＳ Ｐゴシック" w:hAnsi="ＭＳ Ｐゴシック"/>
          <w:bCs w:val="0"/>
          <w:vanish/>
          <w:color w:val="auto"/>
          <w:kern w:val="2"/>
          <w:sz w:val="20"/>
          <w:szCs w:val="20"/>
          <w:highlight w:val="yellow"/>
          <w:lang w:val="ja-JP"/>
        </w:rPr>
        <w:id w:val="156585711"/>
        <w:docPartObj>
          <w:docPartGallery w:val="Table of Contents"/>
          <w:docPartUnique/>
        </w:docPartObj>
      </w:sdtPr>
      <w:sdtEndPr/>
      <w:sdtContent>
        <w:p w14:paraId="4BCB13CA" w14:textId="500026DB" w:rsidR="0008567E" w:rsidRPr="00DB3A70" w:rsidRDefault="0008567E" w:rsidP="008366F9">
          <w:pPr>
            <w:pStyle w:val="afff9"/>
            <w:suppressLineNumbers/>
            <w:snapToGrid w:val="0"/>
            <w:spacing w:before="0" w:after="120" w:line="240" w:lineRule="auto"/>
            <w:rPr>
              <w:rFonts w:eastAsia="ＭＳ Ｐゴシック" w:hAnsi="ＭＳ Ｐゴシック"/>
              <w:color w:val="auto"/>
              <w:sz w:val="20"/>
              <w:szCs w:val="20"/>
            </w:rPr>
          </w:pPr>
          <w:r w:rsidRPr="00DB3A70">
            <w:rPr>
              <w:rFonts w:eastAsia="ＭＳ Ｐゴシック" w:hAnsi="ＭＳ Ｐゴシック"/>
              <w:color w:val="auto"/>
              <w:sz w:val="20"/>
              <w:szCs w:val="20"/>
              <w:lang w:val="ja-JP"/>
            </w:rPr>
            <w:t>目次</w:t>
          </w:r>
        </w:p>
        <w:p w14:paraId="48C3016D" w14:textId="1FE5212F" w:rsidR="005628BE" w:rsidRDefault="0008567E">
          <w:pPr>
            <w:pStyle w:val="11"/>
            <w:tabs>
              <w:tab w:val="right" w:leader="dot" w:pos="8494"/>
            </w:tabs>
            <w:rPr>
              <w:rFonts w:asciiTheme="minorHAnsi" w:eastAsiaTheme="minorEastAsia" w:hAnsiTheme="minorHAnsi" w:cstheme="minorBidi"/>
              <w:noProof/>
              <w:sz w:val="21"/>
              <w:szCs w:val="22"/>
            </w:rPr>
          </w:pPr>
          <w:r w:rsidRPr="00DB3A70">
            <w:rPr>
              <w:rFonts w:eastAsia="ＭＳ Ｐゴシック" w:hAnsi="ＭＳ Ｐゴシック"/>
            </w:rPr>
            <w:fldChar w:fldCharType="begin"/>
          </w:r>
          <w:r w:rsidRPr="00DB3A70">
            <w:rPr>
              <w:rFonts w:eastAsia="ＭＳ Ｐゴシック" w:hAnsi="ＭＳ Ｐゴシック"/>
            </w:rPr>
            <w:instrText xml:space="preserve"> TOC \o "1-3" \h \z \u </w:instrText>
          </w:r>
          <w:r w:rsidRPr="00DB3A70">
            <w:rPr>
              <w:rFonts w:eastAsia="ＭＳ Ｐゴシック" w:hAnsi="ＭＳ Ｐゴシック"/>
            </w:rPr>
            <w:fldChar w:fldCharType="separate"/>
          </w:r>
          <w:hyperlink w:anchor="_Toc3471660" w:history="1">
            <w:r w:rsidR="005628BE" w:rsidRPr="004F0E70">
              <w:rPr>
                <w:rStyle w:val="a8"/>
                <w:rFonts w:hAnsi="ＭＳ Ｐゴシック"/>
                <w:b/>
                <w:noProof/>
              </w:rPr>
              <w:t>○本資料の利用について</w:t>
            </w:r>
            <w:r w:rsidR="005628BE">
              <w:rPr>
                <w:noProof/>
                <w:webHidden/>
              </w:rPr>
              <w:tab/>
            </w:r>
            <w:r w:rsidR="005628BE">
              <w:rPr>
                <w:noProof/>
                <w:webHidden/>
              </w:rPr>
              <w:fldChar w:fldCharType="begin"/>
            </w:r>
            <w:r w:rsidR="005628BE">
              <w:rPr>
                <w:noProof/>
                <w:webHidden/>
              </w:rPr>
              <w:instrText xml:space="preserve"> PAGEREF _Toc3471660 \h </w:instrText>
            </w:r>
            <w:r w:rsidR="005628BE">
              <w:rPr>
                <w:noProof/>
                <w:webHidden/>
              </w:rPr>
            </w:r>
            <w:r w:rsidR="005628BE">
              <w:rPr>
                <w:noProof/>
                <w:webHidden/>
              </w:rPr>
              <w:fldChar w:fldCharType="separate"/>
            </w:r>
            <w:r w:rsidR="00BD2279">
              <w:rPr>
                <w:noProof/>
                <w:webHidden/>
              </w:rPr>
              <w:t>i</w:t>
            </w:r>
            <w:r w:rsidR="005628BE">
              <w:rPr>
                <w:noProof/>
                <w:webHidden/>
              </w:rPr>
              <w:fldChar w:fldCharType="end"/>
            </w:r>
          </w:hyperlink>
        </w:p>
        <w:p w14:paraId="7C1A92A7" w14:textId="3E95AB34" w:rsidR="005628BE" w:rsidRDefault="00BD2279">
          <w:pPr>
            <w:pStyle w:val="11"/>
            <w:tabs>
              <w:tab w:val="right" w:leader="dot" w:pos="8494"/>
            </w:tabs>
            <w:rPr>
              <w:rFonts w:asciiTheme="minorHAnsi" w:eastAsiaTheme="minorEastAsia" w:hAnsiTheme="minorHAnsi" w:cstheme="minorBidi"/>
              <w:noProof/>
              <w:sz w:val="21"/>
              <w:szCs w:val="22"/>
            </w:rPr>
          </w:pPr>
          <w:hyperlink w:anchor="_Toc3471661" w:history="1">
            <w:r w:rsidR="005628BE" w:rsidRPr="004F0E70">
              <w:rPr>
                <w:rStyle w:val="a8"/>
                <w:rFonts w:hAnsiTheme="majorHAnsi" w:cstheme="majorHAnsi"/>
                <w:noProof/>
              </w:rPr>
              <w:t>1.</w:t>
            </w:r>
            <w:r w:rsidR="005628BE" w:rsidRPr="004F0E70">
              <w:rPr>
                <w:rStyle w:val="a8"/>
                <w:rFonts w:hAnsi="ＭＳ Ｐゴシック"/>
                <w:noProof/>
              </w:rPr>
              <w:t xml:space="preserve"> 背景と目的</w:t>
            </w:r>
            <w:r w:rsidR="005628BE">
              <w:rPr>
                <w:noProof/>
                <w:webHidden/>
              </w:rPr>
              <w:tab/>
            </w:r>
            <w:r w:rsidR="005628BE">
              <w:rPr>
                <w:noProof/>
                <w:webHidden/>
              </w:rPr>
              <w:fldChar w:fldCharType="begin"/>
            </w:r>
            <w:r w:rsidR="005628BE">
              <w:rPr>
                <w:noProof/>
                <w:webHidden/>
              </w:rPr>
              <w:instrText xml:space="preserve"> PAGEREF _Toc3471661 \h </w:instrText>
            </w:r>
            <w:r w:rsidR="005628BE">
              <w:rPr>
                <w:noProof/>
                <w:webHidden/>
              </w:rPr>
            </w:r>
            <w:r w:rsidR="005628BE">
              <w:rPr>
                <w:noProof/>
                <w:webHidden/>
              </w:rPr>
              <w:fldChar w:fldCharType="separate"/>
            </w:r>
            <w:r>
              <w:rPr>
                <w:noProof/>
                <w:webHidden/>
              </w:rPr>
              <w:t>1</w:t>
            </w:r>
            <w:r w:rsidR="005628BE">
              <w:rPr>
                <w:noProof/>
                <w:webHidden/>
              </w:rPr>
              <w:fldChar w:fldCharType="end"/>
            </w:r>
          </w:hyperlink>
        </w:p>
        <w:p w14:paraId="22790BA1" w14:textId="3655F60D" w:rsidR="005628BE" w:rsidRDefault="00BD2279">
          <w:pPr>
            <w:pStyle w:val="11"/>
            <w:tabs>
              <w:tab w:val="right" w:leader="dot" w:pos="8494"/>
            </w:tabs>
            <w:rPr>
              <w:rFonts w:asciiTheme="minorHAnsi" w:eastAsiaTheme="minorEastAsia" w:hAnsiTheme="minorHAnsi" w:cstheme="minorBidi"/>
              <w:noProof/>
              <w:sz w:val="21"/>
              <w:szCs w:val="22"/>
            </w:rPr>
          </w:pPr>
          <w:hyperlink w:anchor="_Toc3471662" w:history="1">
            <w:r w:rsidR="005628BE" w:rsidRPr="004F0E70">
              <w:rPr>
                <w:rStyle w:val="a8"/>
                <w:rFonts w:hAnsiTheme="majorHAnsi" w:cstheme="majorHAnsi"/>
                <w:noProof/>
              </w:rPr>
              <w:t>2.</w:t>
            </w:r>
            <w:r w:rsidR="005628BE" w:rsidRPr="004F0E70">
              <w:rPr>
                <w:rStyle w:val="a8"/>
                <w:rFonts w:hAnsi="ＭＳ Ｐゴシック"/>
                <w:noProof/>
              </w:rPr>
              <w:t xml:space="preserve"> 調査の概要</w:t>
            </w:r>
            <w:r w:rsidR="005628BE">
              <w:rPr>
                <w:noProof/>
                <w:webHidden/>
              </w:rPr>
              <w:tab/>
            </w:r>
            <w:r w:rsidR="005628BE">
              <w:rPr>
                <w:noProof/>
                <w:webHidden/>
              </w:rPr>
              <w:fldChar w:fldCharType="begin"/>
            </w:r>
            <w:r w:rsidR="005628BE">
              <w:rPr>
                <w:noProof/>
                <w:webHidden/>
              </w:rPr>
              <w:instrText xml:space="preserve"> PAGEREF _Toc3471662 \h </w:instrText>
            </w:r>
            <w:r w:rsidR="005628BE">
              <w:rPr>
                <w:noProof/>
                <w:webHidden/>
              </w:rPr>
            </w:r>
            <w:r w:rsidR="005628BE">
              <w:rPr>
                <w:noProof/>
                <w:webHidden/>
              </w:rPr>
              <w:fldChar w:fldCharType="separate"/>
            </w:r>
            <w:r>
              <w:rPr>
                <w:noProof/>
                <w:webHidden/>
              </w:rPr>
              <w:t>2</w:t>
            </w:r>
            <w:r w:rsidR="005628BE">
              <w:rPr>
                <w:noProof/>
                <w:webHidden/>
              </w:rPr>
              <w:fldChar w:fldCharType="end"/>
            </w:r>
          </w:hyperlink>
        </w:p>
        <w:p w14:paraId="18BFD5D0" w14:textId="4A799869" w:rsidR="005628BE" w:rsidRDefault="00BD2279">
          <w:pPr>
            <w:pStyle w:val="21"/>
            <w:tabs>
              <w:tab w:val="right" w:leader="dot" w:pos="8494"/>
            </w:tabs>
            <w:rPr>
              <w:rFonts w:asciiTheme="minorHAnsi" w:eastAsiaTheme="minorEastAsia" w:hAnsiTheme="minorHAnsi" w:cstheme="minorBidi"/>
              <w:noProof/>
              <w:sz w:val="21"/>
              <w:szCs w:val="22"/>
            </w:rPr>
          </w:pPr>
          <w:hyperlink w:anchor="_Toc3471663" w:history="1">
            <w:r w:rsidR="005628BE" w:rsidRPr="004F0E70">
              <w:rPr>
                <w:rStyle w:val="a8"/>
                <w:rFonts w:hAnsiTheme="majorHAnsi" w:cstheme="majorHAnsi"/>
                <w:noProof/>
              </w:rPr>
              <w:t>2.1.</w:t>
            </w:r>
            <w:r w:rsidR="005628BE" w:rsidRPr="004F0E70">
              <w:rPr>
                <w:rStyle w:val="a8"/>
                <w:rFonts w:hAnsi="ＭＳ Ｐゴシック"/>
                <w:noProof/>
              </w:rPr>
              <w:t xml:space="preserve"> 調査の概要</w:t>
            </w:r>
            <w:r w:rsidR="005628BE">
              <w:rPr>
                <w:noProof/>
                <w:webHidden/>
              </w:rPr>
              <w:tab/>
            </w:r>
            <w:r w:rsidR="005628BE">
              <w:rPr>
                <w:noProof/>
                <w:webHidden/>
              </w:rPr>
              <w:fldChar w:fldCharType="begin"/>
            </w:r>
            <w:r w:rsidR="005628BE">
              <w:rPr>
                <w:noProof/>
                <w:webHidden/>
              </w:rPr>
              <w:instrText xml:space="preserve"> PAGEREF _Toc3471663 \h </w:instrText>
            </w:r>
            <w:r w:rsidR="005628BE">
              <w:rPr>
                <w:noProof/>
                <w:webHidden/>
              </w:rPr>
            </w:r>
            <w:r w:rsidR="005628BE">
              <w:rPr>
                <w:noProof/>
                <w:webHidden/>
              </w:rPr>
              <w:fldChar w:fldCharType="separate"/>
            </w:r>
            <w:r>
              <w:rPr>
                <w:noProof/>
                <w:webHidden/>
              </w:rPr>
              <w:t>2</w:t>
            </w:r>
            <w:r w:rsidR="005628BE">
              <w:rPr>
                <w:noProof/>
                <w:webHidden/>
              </w:rPr>
              <w:fldChar w:fldCharType="end"/>
            </w:r>
          </w:hyperlink>
        </w:p>
        <w:p w14:paraId="127A5A7E" w14:textId="5743C6A9" w:rsidR="005628BE" w:rsidRDefault="00BD2279">
          <w:pPr>
            <w:pStyle w:val="21"/>
            <w:tabs>
              <w:tab w:val="right" w:leader="dot" w:pos="8494"/>
            </w:tabs>
            <w:rPr>
              <w:rFonts w:asciiTheme="minorHAnsi" w:eastAsiaTheme="minorEastAsia" w:hAnsiTheme="minorHAnsi" w:cstheme="minorBidi"/>
              <w:noProof/>
              <w:sz w:val="21"/>
              <w:szCs w:val="22"/>
            </w:rPr>
          </w:pPr>
          <w:hyperlink w:anchor="_Toc3471664" w:history="1">
            <w:r w:rsidR="005628BE" w:rsidRPr="004F0E70">
              <w:rPr>
                <w:rStyle w:val="a8"/>
                <w:rFonts w:hAnsiTheme="majorHAnsi" w:cstheme="majorHAnsi"/>
                <w:noProof/>
              </w:rPr>
              <w:t>2.2.</w:t>
            </w:r>
            <w:r w:rsidR="005628BE" w:rsidRPr="004F0E70">
              <w:rPr>
                <w:rStyle w:val="a8"/>
                <w:rFonts w:hAnsi="ＭＳ Ｐゴシック"/>
                <w:noProof/>
              </w:rPr>
              <w:t xml:space="preserve"> 調査の対象</w:t>
            </w:r>
            <w:r w:rsidR="005628BE">
              <w:rPr>
                <w:noProof/>
                <w:webHidden/>
              </w:rPr>
              <w:tab/>
            </w:r>
            <w:r w:rsidR="005628BE">
              <w:rPr>
                <w:noProof/>
                <w:webHidden/>
              </w:rPr>
              <w:fldChar w:fldCharType="begin"/>
            </w:r>
            <w:r w:rsidR="005628BE">
              <w:rPr>
                <w:noProof/>
                <w:webHidden/>
              </w:rPr>
              <w:instrText xml:space="preserve"> PAGEREF _Toc3471664 \h </w:instrText>
            </w:r>
            <w:r w:rsidR="005628BE">
              <w:rPr>
                <w:noProof/>
                <w:webHidden/>
              </w:rPr>
            </w:r>
            <w:r w:rsidR="005628BE">
              <w:rPr>
                <w:noProof/>
                <w:webHidden/>
              </w:rPr>
              <w:fldChar w:fldCharType="separate"/>
            </w:r>
            <w:r>
              <w:rPr>
                <w:noProof/>
                <w:webHidden/>
              </w:rPr>
              <w:t>4</w:t>
            </w:r>
            <w:r w:rsidR="005628BE">
              <w:rPr>
                <w:noProof/>
                <w:webHidden/>
              </w:rPr>
              <w:fldChar w:fldCharType="end"/>
            </w:r>
          </w:hyperlink>
        </w:p>
        <w:p w14:paraId="7AEE43A6" w14:textId="6BB2EB32" w:rsidR="005628BE" w:rsidRDefault="00BD2279">
          <w:pPr>
            <w:pStyle w:val="11"/>
            <w:tabs>
              <w:tab w:val="right" w:leader="dot" w:pos="8494"/>
            </w:tabs>
            <w:rPr>
              <w:rFonts w:asciiTheme="minorHAnsi" w:eastAsiaTheme="minorEastAsia" w:hAnsiTheme="minorHAnsi" w:cstheme="minorBidi"/>
              <w:noProof/>
              <w:sz w:val="21"/>
              <w:szCs w:val="22"/>
            </w:rPr>
          </w:pPr>
          <w:hyperlink w:anchor="_Toc3471665" w:history="1">
            <w:r w:rsidR="005628BE" w:rsidRPr="004F0E70">
              <w:rPr>
                <w:rStyle w:val="a8"/>
                <w:rFonts w:hAnsiTheme="majorHAnsi" w:cstheme="majorHAnsi"/>
                <w:noProof/>
              </w:rPr>
              <w:t>3.</w:t>
            </w:r>
            <w:r w:rsidR="005628BE" w:rsidRPr="004F0E70">
              <w:rPr>
                <w:rStyle w:val="a8"/>
                <w:rFonts w:hAnsi="ＭＳ Ｐゴシック"/>
                <w:noProof/>
              </w:rPr>
              <w:t xml:space="preserve"> 配布・回収の結果</w:t>
            </w:r>
            <w:r w:rsidR="005628BE">
              <w:rPr>
                <w:noProof/>
                <w:webHidden/>
              </w:rPr>
              <w:tab/>
            </w:r>
            <w:r w:rsidR="005628BE">
              <w:rPr>
                <w:noProof/>
                <w:webHidden/>
              </w:rPr>
              <w:fldChar w:fldCharType="begin"/>
            </w:r>
            <w:r w:rsidR="005628BE">
              <w:rPr>
                <w:noProof/>
                <w:webHidden/>
              </w:rPr>
              <w:instrText xml:space="preserve"> PAGEREF _Toc3471665 \h </w:instrText>
            </w:r>
            <w:r w:rsidR="005628BE">
              <w:rPr>
                <w:noProof/>
                <w:webHidden/>
              </w:rPr>
            </w:r>
            <w:r w:rsidR="005628BE">
              <w:rPr>
                <w:noProof/>
                <w:webHidden/>
              </w:rPr>
              <w:fldChar w:fldCharType="separate"/>
            </w:r>
            <w:r>
              <w:rPr>
                <w:noProof/>
                <w:webHidden/>
              </w:rPr>
              <w:t>6</w:t>
            </w:r>
            <w:r w:rsidR="005628BE">
              <w:rPr>
                <w:noProof/>
                <w:webHidden/>
              </w:rPr>
              <w:fldChar w:fldCharType="end"/>
            </w:r>
          </w:hyperlink>
        </w:p>
        <w:p w14:paraId="21A63A22" w14:textId="78205222" w:rsidR="005628BE" w:rsidRDefault="00BD2279">
          <w:pPr>
            <w:pStyle w:val="21"/>
            <w:tabs>
              <w:tab w:val="right" w:leader="dot" w:pos="8494"/>
            </w:tabs>
            <w:rPr>
              <w:rFonts w:asciiTheme="minorHAnsi" w:eastAsiaTheme="minorEastAsia" w:hAnsiTheme="minorHAnsi" w:cstheme="minorBidi"/>
              <w:noProof/>
              <w:sz w:val="21"/>
              <w:szCs w:val="22"/>
            </w:rPr>
          </w:pPr>
          <w:hyperlink w:anchor="_Toc3471666" w:history="1">
            <w:r w:rsidR="005628BE" w:rsidRPr="004F0E70">
              <w:rPr>
                <w:rStyle w:val="a8"/>
                <w:rFonts w:hAnsiTheme="majorHAnsi" w:cstheme="majorHAnsi"/>
                <w:noProof/>
              </w:rPr>
              <w:t>3.1.</w:t>
            </w:r>
            <w:r w:rsidR="005628BE" w:rsidRPr="004F0E70">
              <w:rPr>
                <w:rStyle w:val="a8"/>
                <w:rFonts w:hAnsi="ＭＳ Ｐゴシック"/>
                <w:noProof/>
              </w:rPr>
              <w:t xml:space="preserve"> 配布回収の実績</w:t>
            </w:r>
            <w:r w:rsidR="005628BE">
              <w:rPr>
                <w:noProof/>
                <w:webHidden/>
              </w:rPr>
              <w:tab/>
            </w:r>
            <w:r w:rsidR="005628BE">
              <w:rPr>
                <w:noProof/>
                <w:webHidden/>
              </w:rPr>
              <w:fldChar w:fldCharType="begin"/>
            </w:r>
            <w:r w:rsidR="005628BE">
              <w:rPr>
                <w:noProof/>
                <w:webHidden/>
              </w:rPr>
              <w:instrText xml:space="preserve"> PAGEREF _Toc3471666 \h </w:instrText>
            </w:r>
            <w:r w:rsidR="005628BE">
              <w:rPr>
                <w:noProof/>
                <w:webHidden/>
              </w:rPr>
            </w:r>
            <w:r w:rsidR="005628BE">
              <w:rPr>
                <w:noProof/>
                <w:webHidden/>
              </w:rPr>
              <w:fldChar w:fldCharType="separate"/>
            </w:r>
            <w:r>
              <w:rPr>
                <w:noProof/>
                <w:webHidden/>
              </w:rPr>
              <w:t>6</w:t>
            </w:r>
            <w:r w:rsidR="005628BE">
              <w:rPr>
                <w:noProof/>
                <w:webHidden/>
              </w:rPr>
              <w:fldChar w:fldCharType="end"/>
            </w:r>
          </w:hyperlink>
        </w:p>
        <w:p w14:paraId="0110E387" w14:textId="7844008A" w:rsidR="005628BE" w:rsidRDefault="00BD2279">
          <w:pPr>
            <w:pStyle w:val="21"/>
            <w:tabs>
              <w:tab w:val="right" w:leader="dot" w:pos="8494"/>
            </w:tabs>
            <w:rPr>
              <w:rFonts w:asciiTheme="minorHAnsi" w:eastAsiaTheme="minorEastAsia" w:hAnsiTheme="minorHAnsi" w:cstheme="minorBidi"/>
              <w:noProof/>
              <w:sz w:val="21"/>
              <w:szCs w:val="22"/>
            </w:rPr>
          </w:pPr>
          <w:hyperlink w:anchor="_Toc3471667" w:history="1">
            <w:r w:rsidR="005628BE" w:rsidRPr="004F0E70">
              <w:rPr>
                <w:rStyle w:val="a8"/>
                <w:rFonts w:hAnsiTheme="majorHAnsi" w:cstheme="majorHAnsi"/>
                <w:noProof/>
              </w:rPr>
              <w:t>3.2.</w:t>
            </w:r>
            <w:r w:rsidR="005628BE" w:rsidRPr="004F0E70">
              <w:rPr>
                <w:rStyle w:val="a8"/>
                <w:rFonts w:hAnsi="ＭＳ Ｐゴシック"/>
                <w:noProof/>
              </w:rPr>
              <w:t xml:space="preserve"> 回答者の地域分布</w:t>
            </w:r>
            <w:r w:rsidR="005628BE">
              <w:rPr>
                <w:noProof/>
                <w:webHidden/>
              </w:rPr>
              <w:tab/>
            </w:r>
            <w:r w:rsidR="005628BE">
              <w:rPr>
                <w:noProof/>
                <w:webHidden/>
              </w:rPr>
              <w:fldChar w:fldCharType="begin"/>
            </w:r>
            <w:r w:rsidR="005628BE">
              <w:rPr>
                <w:noProof/>
                <w:webHidden/>
              </w:rPr>
              <w:instrText xml:space="preserve"> PAGEREF _Toc3471667 \h </w:instrText>
            </w:r>
            <w:r w:rsidR="005628BE">
              <w:rPr>
                <w:noProof/>
                <w:webHidden/>
              </w:rPr>
            </w:r>
            <w:r w:rsidR="005628BE">
              <w:rPr>
                <w:noProof/>
                <w:webHidden/>
              </w:rPr>
              <w:fldChar w:fldCharType="separate"/>
            </w:r>
            <w:r>
              <w:rPr>
                <w:noProof/>
                <w:webHidden/>
              </w:rPr>
              <w:t>7</w:t>
            </w:r>
            <w:r w:rsidR="005628BE">
              <w:rPr>
                <w:noProof/>
                <w:webHidden/>
              </w:rPr>
              <w:fldChar w:fldCharType="end"/>
            </w:r>
          </w:hyperlink>
        </w:p>
        <w:p w14:paraId="7FF555DB" w14:textId="16A5158B" w:rsidR="005628BE" w:rsidRDefault="00BD2279">
          <w:pPr>
            <w:pStyle w:val="11"/>
            <w:tabs>
              <w:tab w:val="right" w:leader="dot" w:pos="8494"/>
            </w:tabs>
            <w:rPr>
              <w:rFonts w:asciiTheme="minorHAnsi" w:eastAsiaTheme="minorEastAsia" w:hAnsiTheme="minorHAnsi" w:cstheme="minorBidi"/>
              <w:noProof/>
              <w:sz w:val="21"/>
              <w:szCs w:val="22"/>
            </w:rPr>
          </w:pPr>
          <w:hyperlink w:anchor="_Toc3471668" w:history="1">
            <w:r w:rsidR="005628BE" w:rsidRPr="004F0E70">
              <w:rPr>
                <w:rStyle w:val="a8"/>
                <w:rFonts w:hAnsiTheme="majorHAnsi" w:cstheme="majorHAnsi"/>
                <w:noProof/>
              </w:rPr>
              <w:t>4.</w:t>
            </w:r>
            <w:r w:rsidR="005628BE" w:rsidRPr="004F0E70">
              <w:rPr>
                <w:rStyle w:val="a8"/>
                <w:rFonts w:hAnsi="ＭＳ Ｐゴシック"/>
                <w:noProof/>
              </w:rPr>
              <w:t xml:space="preserve"> 調査結果の概要</w:t>
            </w:r>
            <w:r w:rsidR="005628BE">
              <w:rPr>
                <w:noProof/>
                <w:webHidden/>
              </w:rPr>
              <w:tab/>
            </w:r>
            <w:r w:rsidR="005628BE">
              <w:rPr>
                <w:noProof/>
                <w:webHidden/>
              </w:rPr>
              <w:fldChar w:fldCharType="begin"/>
            </w:r>
            <w:r w:rsidR="005628BE">
              <w:rPr>
                <w:noProof/>
                <w:webHidden/>
              </w:rPr>
              <w:instrText xml:space="preserve"> PAGEREF _Toc3471668 \h </w:instrText>
            </w:r>
            <w:r w:rsidR="005628BE">
              <w:rPr>
                <w:noProof/>
                <w:webHidden/>
              </w:rPr>
            </w:r>
            <w:r w:rsidR="005628BE">
              <w:rPr>
                <w:noProof/>
                <w:webHidden/>
              </w:rPr>
              <w:fldChar w:fldCharType="separate"/>
            </w:r>
            <w:r>
              <w:rPr>
                <w:noProof/>
                <w:webHidden/>
              </w:rPr>
              <w:t>9</w:t>
            </w:r>
            <w:r w:rsidR="005628BE">
              <w:rPr>
                <w:noProof/>
                <w:webHidden/>
              </w:rPr>
              <w:fldChar w:fldCharType="end"/>
            </w:r>
          </w:hyperlink>
        </w:p>
        <w:p w14:paraId="01EBAC06" w14:textId="43D646A3" w:rsidR="005628BE" w:rsidRDefault="00BD2279">
          <w:pPr>
            <w:pStyle w:val="21"/>
            <w:tabs>
              <w:tab w:val="right" w:leader="dot" w:pos="8494"/>
            </w:tabs>
            <w:rPr>
              <w:rFonts w:asciiTheme="minorHAnsi" w:eastAsiaTheme="minorEastAsia" w:hAnsiTheme="minorHAnsi" w:cstheme="minorBidi"/>
              <w:noProof/>
              <w:sz w:val="21"/>
              <w:szCs w:val="22"/>
            </w:rPr>
          </w:pPr>
          <w:hyperlink w:anchor="_Toc3471669" w:history="1">
            <w:r w:rsidR="005628BE" w:rsidRPr="004F0E70">
              <w:rPr>
                <w:rStyle w:val="a8"/>
                <w:rFonts w:hAnsiTheme="majorHAnsi" w:cstheme="majorHAnsi"/>
                <w:noProof/>
              </w:rPr>
              <w:t>4.1.</w:t>
            </w:r>
            <w:r w:rsidR="005628BE" w:rsidRPr="004F0E70">
              <w:rPr>
                <w:rStyle w:val="a8"/>
                <w:rFonts w:hAnsi="ＭＳ Ｐゴシック"/>
                <w:noProof/>
              </w:rPr>
              <w:t xml:space="preserve"> 調査の回答となる対象期間</w:t>
            </w:r>
            <w:r w:rsidR="005628BE">
              <w:rPr>
                <w:noProof/>
                <w:webHidden/>
              </w:rPr>
              <w:tab/>
            </w:r>
            <w:r w:rsidR="005628BE">
              <w:rPr>
                <w:noProof/>
                <w:webHidden/>
              </w:rPr>
              <w:fldChar w:fldCharType="begin"/>
            </w:r>
            <w:r w:rsidR="005628BE">
              <w:rPr>
                <w:noProof/>
                <w:webHidden/>
              </w:rPr>
              <w:instrText xml:space="preserve"> PAGEREF _Toc3471669 \h </w:instrText>
            </w:r>
            <w:r w:rsidR="005628BE">
              <w:rPr>
                <w:noProof/>
                <w:webHidden/>
              </w:rPr>
            </w:r>
            <w:r w:rsidR="005628BE">
              <w:rPr>
                <w:noProof/>
                <w:webHidden/>
              </w:rPr>
              <w:fldChar w:fldCharType="separate"/>
            </w:r>
            <w:r>
              <w:rPr>
                <w:noProof/>
                <w:webHidden/>
              </w:rPr>
              <w:t>9</w:t>
            </w:r>
            <w:r w:rsidR="005628BE">
              <w:rPr>
                <w:noProof/>
                <w:webHidden/>
              </w:rPr>
              <w:fldChar w:fldCharType="end"/>
            </w:r>
          </w:hyperlink>
        </w:p>
        <w:p w14:paraId="49330BC4" w14:textId="2F9005F0" w:rsidR="005628BE" w:rsidRDefault="00BD2279">
          <w:pPr>
            <w:pStyle w:val="21"/>
            <w:tabs>
              <w:tab w:val="right" w:leader="dot" w:pos="8494"/>
            </w:tabs>
            <w:rPr>
              <w:rFonts w:asciiTheme="minorHAnsi" w:eastAsiaTheme="minorEastAsia" w:hAnsiTheme="minorHAnsi" w:cstheme="minorBidi"/>
              <w:noProof/>
              <w:sz w:val="21"/>
              <w:szCs w:val="22"/>
            </w:rPr>
          </w:pPr>
          <w:hyperlink w:anchor="_Toc3471670" w:history="1">
            <w:r w:rsidR="005628BE" w:rsidRPr="004F0E70">
              <w:rPr>
                <w:rStyle w:val="a8"/>
                <w:rFonts w:hAnsiTheme="majorHAnsi" w:cstheme="majorHAnsi"/>
                <w:noProof/>
              </w:rPr>
              <w:t>4.2.</w:t>
            </w:r>
            <w:r w:rsidR="005628BE" w:rsidRPr="004F0E70">
              <w:rPr>
                <w:rStyle w:val="a8"/>
                <w:rFonts w:hAnsi="ＭＳ Ｐゴシック"/>
                <w:noProof/>
              </w:rPr>
              <w:t xml:space="preserve"> 日本国内の景気動向</w:t>
            </w:r>
            <w:r w:rsidR="005628BE">
              <w:rPr>
                <w:noProof/>
                <w:webHidden/>
              </w:rPr>
              <w:tab/>
            </w:r>
            <w:r w:rsidR="005628BE">
              <w:rPr>
                <w:noProof/>
                <w:webHidden/>
              </w:rPr>
              <w:fldChar w:fldCharType="begin"/>
            </w:r>
            <w:r w:rsidR="005628BE">
              <w:rPr>
                <w:noProof/>
                <w:webHidden/>
              </w:rPr>
              <w:instrText xml:space="preserve"> PAGEREF _Toc3471670 \h </w:instrText>
            </w:r>
            <w:r w:rsidR="005628BE">
              <w:rPr>
                <w:noProof/>
                <w:webHidden/>
              </w:rPr>
            </w:r>
            <w:r w:rsidR="005628BE">
              <w:rPr>
                <w:noProof/>
                <w:webHidden/>
              </w:rPr>
              <w:fldChar w:fldCharType="separate"/>
            </w:r>
            <w:r>
              <w:rPr>
                <w:noProof/>
                <w:webHidden/>
              </w:rPr>
              <w:t>9</w:t>
            </w:r>
            <w:r w:rsidR="005628BE">
              <w:rPr>
                <w:noProof/>
                <w:webHidden/>
              </w:rPr>
              <w:fldChar w:fldCharType="end"/>
            </w:r>
          </w:hyperlink>
        </w:p>
        <w:p w14:paraId="465730C7" w14:textId="2277CE00" w:rsidR="005628BE" w:rsidRDefault="00BD2279">
          <w:pPr>
            <w:pStyle w:val="21"/>
            <w:tabs>
              <w:tab w:val="right" w:leader="dot" w:pos="8494"/>
            </w:tabs>
            <w:rPr>
              <w:rFonts w:asciiTheme="minorHAnsi" w:eastAsiaTheme="minorEastAsia" w:hAnsiTheme="minorHAnsi" w:cstheme="minorBidi"/>
              <w:noProof/>
              <w:sz w:val="21"/>
              <w:szCs w:val="22"/>
            </w:rPr>
          </w:pPr>
          <w:hyperlink w:anchor="_Toc3471671" w:history="1">
            <w:r w:rsidR="005628BE" w:rsidRPr="004F0E70">
              <w:rPr>
                <w:rStyle w:val="a8"/>
                <w:rFonts w:hAnsiTheme="majorHAnsi" w:cstheme="majorHAnsi"/>
                <w:noProof/>
              </w:rPr>
              <w:t>4.3.</w:t>
            </w:r>
            <w:r w:rsidR="005628BE" w:rsidRPr="004F0E70">
              <w:rPr>
                <w:rStyle w:val="a8"/>
                <w:rFonts w:hAnsi="ＭＳ Ｐゴシック"/>
                <w:noProof/>
              </w:rPr>
              <w:t xml:space="preserve"> 経年比較、クロス集計について</w:t>
            </w:r>
            <w:r w:rsidR="005628BE">
              <w:rPr>
                <w:noProof/>
                <w:webHidden/>
              </w:rPr>
              <w:tab/>
            </w:r>
            <w:r w:rsidR="005628BE">
              <w:rPr>
                <w:noProof/>
                <w:webHidden/>
              </w:rPr>
              <w:fldChar w:fldCharType="begin"/>
            </w:r>
            <w:r w:rsidR="005628BE">
              <w:rPr>
                <w:noProof/>
                <w:webHidden/>
              </w:rPr>
              <w:instrText xml:space="preserve"> PAGEREF _Toc3471671 \h </w:instrText>
            </w:r>
            <w:r w:rsidR="005628BE">
              <w:rPr>
                <w:noProof/>
                <w:webHidden/>
              </w:rPr>
            </w:r>
            <w:r w:rsidR="005628BE">
              <w:rPr>
                <w:noProof/>
                <w:webHidden/>
              </w:rPr>
              <w:fldChar w:fldCharType="separate"/>
            </w:r>
            <w:r>
              <w:rPr>
                <w:noProof/>
                <w:webHidden/>
              </w:rPr>
              <w:t>10</w:t>
            </w:r>
            <w:r w:rsidR="005628BE">
              <w:rPr>
                <w:noProof/>
                <w:webHidden/>
              </w:rPr>
              <w:fldChar w:fldCharType="end"/>
            </w:r>
          </w:hyperlink>
        </w:p>
        <w:p w14:paraId="19F71338" w14:textId="09579DC2" w:rsidR="005628BE" w:rsidRDefault="00BD2279">
          <w:pPr>
            <w:pStyle w:val="32"/>
            <w:tabs>
              <w:tab w:val="right" w:leader="dot" w:pos="8494"/>
            </w:tabs>
            <w:rPr>
              <w:rFonts w:asciiTheme="minorHAnsi" w:eastAsiaTheme="minorEastAsia" w:hAnsiTheme="minorHAnsi" w:cstheme="minorBidi"/>
              <w:noProof/>
              <w:sz w:val="21"/>
              <w:szCs w:val="22"/>
            </w:rPr>
          </w:pPr>
          <w:hyperlink w:anchor="_Toc3471672" w:history="1">
            <w:r w:rsidR="005628BE" w:rsidRPr="004F0E70">
              <w:rPr>
                <w:rStyle w:val="a8"/>
                <w:rFonts w:hAnsiTheme="majorHAnsi" w:cstheme="majorHAnsi"/>
                <w:noProof/>
              </w:rPr>
              <w:t>4.3.1.</w:t>
            </w:r>
            <w:r w:rsidR="005628BE" w:rsidRPr="004F0E70">
              <w:rPr>
                <w:rStyle w:val="a8"/>
                <w:rFonts w:hAnsi="ＭＳ Ｐゴシック"/>
                <w:noProof/>
              </w:rPr>
              <w:t xml:space="preserve"> 経年比較</w:t>
            </w:r>
            <w:r w:rsidR="005628BE">
              <w:rPr>
                <w:noProof/>
                <w:webHidden/>
              </w:rPr>
              <w:tab/>
            </w:r>
            <w:r w:rsidR="005628BE">
              <w:rPr>
                <w:noProof/>
                <w:webHidden/>
              </w:rPr>
              <w:fldChar w:fldCharType="begin"/>
            </w:r>
            <w:r w:rsidR="005628BE">
              <w:rPr>
                <w:noProof/>
                <w:webHidden/>
              </w:rPr>
              <w:instrText xml:space="preserve"> PAGEREF _Toc3471672 \h </w:instrText>
            </w:r>
            <w:r w:rsidR="005628BE">
              <w:rPr>
                <w:noProof/>
                <w:webHidden/>
              </w:rPr>
            </w:r>
            <w:r w:rsidR="005628BE">
              <w:rPr>
                <w:noProof/>
                <w:webHidden/>
              </w:rPr>
              <w:fldChar w:fldCharType="separate"/>
            </w:r>
            <w:r>
              <w:rPr>
                <w:noProof/>
                <w:webHidden/>
              </w:rPr>
              <w:t>10</w:t>
            </w:r>
            <w:r w:rsidR="005628BE">
              <w:rPr>
                <w:noProof/>
                <w:webHidden/>
              </w:rPr>
              <w:fldChar w:fldCharType="end"/>
            </w:r>
          </w:hyperlink>
        </w:p>
        <w:p w14:paraId="36A9056A" w14:textId="567FBF18" w:rsidR="005628BE" w:rsidRDefault="00BD2279">
          <w:pPr>
            <w:pStyle w:val="32"/>
            <w:tabs>
              <w:tab w:val="right" w:leader="dot" w:pos="8494"/>
            </w:tabs>
            <w:rPr>
              <w:rFonts w:asciiTheme="minorHAnsi" w:eastAsiaTheme="minorEastAsia" w:hAnsiTheme="minorHAnsi" w:cstheme="minorBidi"/>
              <w:noProof/>
              <w:sz w:val="21"/>
              <w:szCs w:val="22"/>
            </w:rPr>
          </w:pPr>
          <w:hyperlink w:anchor="_Toc3471673" w:history="1">
            <w:r w:rsidR="005628BE" w:rsidRPr="004F0E70">
              <w:rPr>
                <w:rStyle w:val="a8"/>
                <w:rFonts w:hAnsiTheme="majorHAnsi" w:cstheme="majorHAnsi"/>
                <w:noProof/>
              </w:rPr>
              <w:t>4.3.2.</w:t>
            </w:r>
            <w:r w:rsidR="005628BE" w:rsidRPr="004F0E70">
              <w:rPr>
                <w:rStyle w:val="a8"/>
                <w:rFonts w:hAnsi="ＭＳ Ｐゴシック"/>
                <w:noProof/>
              </w:rPr>
              <w:t xml:space="preserve"> クロス集計</w:t>
            </w:r>
            <w:r w:rsidR="005628BE">
              <w:rPr>
                <w:noProof/>
                <w:webHidden/>
              </w:rPr>
              <w:tab/>
            </w:r>
            <w:r w:rsidR="005628BE">
              <w:rPr>
                <w:noProof/>
                <w:webHidden/>
              </w:rPr>
              <w:fldChar w:fldCharType="begin"/>
            </w:r>
            <w:r w:rsidR="005628BE">
              <w:rPr>
                <w:noProof/>
                <w:webHidden/>
              </w:rPr>
              <w:instrText xml:space="preserve"> PAGEREF _Toc3471673 \h </w:instrText>
            </w:r>
            <w:r w:rsidR="005628BE">
              <w:rPr>
                <w:noProof/>
                <w:webHidden/>
              </w:rPr>
            </w:r>
            <w:r w:rsidR="005628BE">
              <w:rPr>
                <w:noProof/>
                <w:webHidden/>
              </w:rPr>
              <w:fldChar w:fldCharType="separate"/>
            </w:r>
            <w:r>
              <w:rPr>
                <w:noProof/>
                <w:webHidden/>
              </w:rPr>
              <w:t>10</w:t>
            </w:r>
            <w:r w:rsidR="005628BE">
              <w:rPr>
                <w:noProof/>
                <w:webHidden/>
              </w:rPr>
              <w:fldChar w:fldCharType="end"/>
            </w:r>
          </w:hyperlink>
        </w:p>
        <w:p w14:paraId="0D418495" w14:textId="1C94095F" w:rsidR="005628BE" w:rsidRDefault="00BD2279">
          <w:pPr>
            <w:pStyle w:val="11"/>
            <w:tabs>
              <w:tab w:val="right" w:leader="dot" w:pos="8494"/>
            </w:tabs>
            <w:rPr>
              <w:rFonts w:asciiTheme="minorHAnsi" w:eastAsiaTheme="minorEastAsia" w:hAnsiTheme="minorHAnsi" w:cstheme="minorBidi"/>
              <w:noProof/>
              <w:sz w:val="21"/>
              <w:szCs w:val="22"/>
            </w:rPr>
          </w:pPr>
          <w:hyperlink w:anchor="_Toc3471674" w:history="1">
            <w:r w:rsidR="005628BE" w:rsidRPr="004F0E70">
              <w:rPr>
                <w:rStyle w:val="a8"/>
                <w:rFonts w:hAnsiTheme="majorHAnsi" w:cstheme="majorHAnsi"/>
                <w:noProof/>
              </w:rPr>
              <w:t>5.</w:t>
            </w:r>
            <w:r w:rsidR="005628BE" w:rsidRPr="004F0E70">
              <w:rPr>
                <w:rStyle w:val="a8"/>
                <w:rFonts w:hAnsi="ＭＳ Ｐゴシック"/>
                <w:noProof/>
              </w:rPr>
              <w:t xml:space="preserve"> 調査結果</w:t>
            </w:r>
            <w:r w:rsidR="005628BE">
              <w:rPr>
                <w:noProof/>
                <w:webHidden/>
              </w:rPr>
              <w:tab/>
            </w:r>
            <w:r w:rsidR="005628BE">
              <w:rPr>
                <w:noProof/>
                <w:webHidden/>
              </w:rPr>
              <w:fldChar w:fldCharType="begin"/>
            </w:r>
            <w:r w:rsidR="005628BE">
              <w:rPr>
                <w:noProof/>
                <w:webHidden/>
              </w:rPr>
              <w:instrText xml:space="preserve"> PAGEREF _Toc3471674 \h </w:instrText>
            </w:r>
            <w:r w:rsidR="005628BE">
              <w:rPr>
                <w:noProof/>
                <w:webHidden/>
              </w:rPr>
            </w:r>
            <w:r w:rsidR="005628BE">
              <w:rPr>
                <w:noProof/>
                <w:webHidden/>
              </w:rPr>
              <w:fldChar w:fldCharType="separate"/>
            </w:r>
            <w:r>
              <w:rPr>
                <w:noProof/>
                <w:webHidden/>
              </w:rPr>
              <w:t>13</w:t>
            </w:r>
            <w:r w:rsidR="005628BE">
              <w:rPr>
                <w:noProof/>
                <w:webHidden/>
              </w:rPr>
              <w:fldChar w:fldCharType="end"/>
            </w:r>
          </w:hyperlink>
        </w:p>
        <w:p w14:paraId="25881023" w14:textId="6857FCEC" w:rsidR="005628BE" w:rsidRDefault="00BD2279">
          <w:pPr>
            <w:pStyle w:val="21"/>
            <w:tabs>
              <w:tab w:val="right" w:leader="dot" w:pos="8494"/>
            </w:tabs>
            <w:rPr>
              <w:rFonts w:asciiTheme="minorHAnsi" w:eastAsiaTheme="minorEastAsia" w:hAnsiTheme="minorHAnsi" w:cstheme="minorBidi"/>
              <w:noProof/>
              <w:sz w:val="21"/>
              <w:szCs w:val="22"/>
            </w:rPr>
          </w:pPr>
          <w:hyperlink w:anchor="_Toc3471675" w:history="1">
            <w:r w:rsidR="005628BE" w:rsidRPr="004F0E70">
              <w:rPr>
                <w:rStyle w:val="a8"/>
                <w:rFonts w:hAnsiTheme="majorHAnsi" w:cstheme="majorHAnsi"/>
                <w:noProof/>
              </w:rPr>
              <w:t>5.1.</w:t>
            </w:r>
            <w:r w:rsidR="005628BE" w:rsidRPr="004F0E70">
              <w:rPr>
                <w:rStyle w:val="a8"/>
                <w:rFonts w:hAnsi="ＭＳ Ｐゴシック"/>
                <w:noProof/>
              </w:rPr>
              <w:t xml:space="preserve"> 企業活動の状況</w:t>
            </w:r>
            <w:r w:rsidR="005628BE">
              <w:rPr>
                <w:noProof/>
                <w:webHidden/>
              </w:rPr>
              <w:tab/>
            </w:r>
            <w:r w:rsidR="005628BE">
              <w:rPr>
                <w:noProof/>
                <w:webHidden/>
              </w:rPr>
              <w:fldChar w:fldCharType="begin"/>
            </w:r>
            <w:r w:rsidR="005628BE">
              <w:rPr>
                <w:noProof/>
                <w:webHidden/>
              </w:rPr>
              <w:instrText xml:space="preserve"> PAGEREF _Toc3471675 \h </w:instrText>
            </w:r>
            <w:r w:rsidR="005628BE">
              <w:rPr>
                <w:noProof/>
                <w:webHidden/>
              </w:rPr>
            </w:r>
            <w:r w:rsidR="005628BE">
              <w:rPr>
                <w:noProof/>
                <w:webHidden/>
              </w:rPr>
              <w:fldChar w:fldCharType="separate"/>
            </w:r>
            <w:r>
              <w:rPr>
                <w:noProof/>
                <w:webHidden/>
              </w:rPr>
              <w:t>13</w:t>
            </w:r>
            <w:r w:rsidR="005628BE">
              <w:rPr>
                <w:noProof/>
                <w:webHidden/>
              </w:rPr>
              <w:fldChar w:fldCharType="end"/>
            </w:r>
          </w:hyperlink>
        </w:p>
        <w:p w14:paraId="6FDFD78B" w14:textId="0B1CA2A1" w:rsidR="005628BE" w:rsidRDefault="00BD2279">
          <w:pPr>
            <w:pStyle w:val="32"/>
            <w:tabs>
              <w:tab w:val="right" w:leader="dot" w:pos="8494"/>
            </w:tabs>
            <w:rPr>
              <w:rFonts w:asciiTheme="minorHAnsi" w:eastAsiaTheme="minorEastAsia" w:hAnsiTheme="minorHAnsi" w:cstheme="minorBidi"/>
              <w:noProof/>
              <w:sz w:val="21"/>
              <w:szCs w:val="22"/>
            </w:rPr>
          </w:pPr>
          <w:hyperlink w:anchor="_Toc3471676" w:history="1">
            <w:r w:rsidR="005628BE" w:rsidRPr="004F0E70">
              <w:rPr>
                <w:rStyle w:val="a8"/>
                <w:rFonts w:hAnsiTheme="majorHAnsi" w:cstheme="majorHAnsi"/>
                <w:noProof/>
              </w:rPr>
              <w:t>5.1.1.</w:t>
            </w:r>
            <w:r w:rsidR="005628BE" w:rsidRPr="004F0E70">
              <w:rPr>
                <w:rStyle w:val="a8"/>
                <w:rFonts w:hAnsi="ＭＳ Ｐゴシック"/>
                <w:noProof/>
              </w:rPr>
              <w:t xml:space="preserve"> 事業規模（従業員数、売上高、全開発費とその内訳）</w:t>
            </w:r>
            <w:r w:rsidR="005628BE">
              <w:rPr>
                <w:noProof/>
                <w:webHidden/>
              </w:rPr>
              <w:tab/>
            </w:r>
            <w:r w:rsidR="005628BE">
              <w:rPr>
                <w:noProof/>
                <w:webHidden/>
              </w:rPr>
              <w:fldChar w:fldCharType="begin"/>
            </w:r>
            <w:r w:rsidR="005628BE">
              <w:rPr>
                <w:noProof/>
                <w:webHidden/>
              </w:rPr>
              <w:instrText xml:space="preserve"> PAGEREF _Toc3471676 \h </w:instrText>
            </w:r>
            <w:r w:rsidR="005628BE">
              <w:rPr>
                <w:noProof/>
                <w:webHidden/>
              </w:rPr>
            </w:r>
            <w:r w:rsidR="005628BE">
              <w:rPr>
                <w:noProof/>
                <w:webHidden/>
              </w:rPr>
              <w:fldChar w:fldCharType="separate"/>
            </w:r>
            <w:r>
              <w:rPr>
                <w:noProof/>
                <w:webHidden/>
              </w:rPr>
              <w:t>13</w:t>
            </w:r>
            <w:r w:rsidR="005628BE">
              <w:rPr>
                <w:noProof/>
                <w:webHidden/>
              </w:rPr>
              <w:fldChar w:fldCharType="end"/>
            </w:r>
          </w:hyperlink>
        </w:p>
        <w:p w14:paraId="795CDE9D" w14:textId="28EB7A90" w:rsidR="005628BE" w:rsidRDefault="00BD2279">
          <w:pPr>
            <w:pStyle w:val="32"/>
            <w:tabs>
              <w:tab w:val="right" w:leader="dot" w:pos="8494"/>
            </w:tabs>
            <w:rPr>
              <w:rFonts w:asciiTheme="minorHAnsi" w:eastAsiaTheme="minorEastAsia" w:hAnsiTheme="minorHAnsi" w:cstheme="minorBidi"/>
              <w:noProof/>
              <w:sz w:val="21"/>
              <w:szCs w:val="22"/>
            </w:rPr>
          </w:pPr>
          <w:hyperlink w:anchor="_Toc3471677" w:history="1">
            <w:r w:rsidR="005628BE" w:rsidRPr="004F0E70">
              <w:rPr>
                <w:rStyle w:val="a8"/>
                <w:rFonts w:hAnsiTheme="majorHAnsi" w:cstheme="majorHAnsi"/>
                <w:noProof/>
              </w:rPr>
              <w:t>5.1.2.</w:t>
            </w:r>
            <w:r w:rsidR="005628BE" w:rsidRPr="004F0E70">
              <w:rPr>
                <w:rStyle w:val="a8"/>
                <w:rFonts w:hAnsi="ＭＳ Ｐゴシック"/>
                <w:noProof/>
              </w:rPr>
              <w:t xml:space="preserve"> 主要な事業内容（事業のカテゴリ）</w:t>
            </w:r>
            <w:r w:rsidR="005628BE">
              <w:rPr>
                <w:noProof/>
                <w:webHidden/>
              </w:rPr>
              <w:tab/>
            </w:r>
            <w:r w:rsidR="005628BE">
              <w:rPr>
                <w:noProof/>
                <w:webHidden/>
              </w:rPr>
              <w:fldChar w:fldCharType="begin"/>
            </w:r>
            <w:r w:rsidR="005628BE">
              <w:rPr>
                <w:noProof/>
                <w:webHidden/>
              </w:rPr>
              <w:instrText xml:space="preserve"> PAGEREF _Toc3471677 \h </w:instrText>
            </w:r>
            <w:r w:rsidR="005628BE">
              <w:rPr>
                <w:noProof/>
                <w:webHidden/>
              </w:rPr>
            </w:r>
            <w:r w:rsidR="005628BE">
              <w:rPr>
                <w:noProof/>
                <w:webHidden/>
              </w:rPr>
              <w:fldChar w:fldCharType="separate"/>
            </w:r>
            <w:r>
              <w:rPr>
                <w:noProof/>
                <w:webHidden/>
              </w:rPr>
              <w:t>17</w:t>
            </w:r>
            <w:r w:rsidR="005628BE">
              <w:rPr>
                <w:noProof/>
                <w:webHidden/>
              </w:rPr>
              <w:fldChar w:fldCharType="end"/>
            </w:r>
          </w:hyperlink>
        </w:p>
        <w:p w14:paraId="7AD51542" w14:textId="0D9C265E" w:rsidR="005628BE" w:rsidRDefault="00BD2279">
          <w:pPr>
            <w:pStyle w:val="21"/>
            <w:tabs>
              <w:tab w:val="right" w:leader="dot" w:pos="8494"/>
            </w:tabs>
            <w:rPr>
              <w:rFonts w:asciiTheme="minorHAnsi" w:eastAsiaTheme="minorEastAsia" w:hAnsiTheme="minorHAnsi" w:cstheme="minorBidi"/>
              <w:noProof/>
              <w:sz w:val="21"/>
              <w:szCs w:val="22"/>
            </w:rPr>
          </w:pPr>
          <w:hyperlink w:anchor="_Toc3471678" w:history="1">
            <w:r w:rsidR="005628BE" w:rsidRPr="004F0E70">
              <w:rPr>
                <w:rStyle w:val="a8"/>
                <w:rFonts w:hAnsiTheme="majorHAnsi" w:cstheme="majorHAnsi"/>
                <w:noProof/>
              </w:rPr>
              <w:t>5.2.</w:t>
            </w:r>
            <w:r w:rsidR="005628BE" w:rsidRPr="004F0E70">
              <w:rPr>
                <w:rStyle w:val="a8"/>
                <w:rFonts w:hAnsi="ＭＳ Ｐゴシック"/>
                <w:noProof/>
              </w:rPr>
              <w:t xml:space="preserve"> 事業環境の変化</w:t>
            </w:r>
            <w:r w:rsidR="005628BE">
              <w:rPr>
                <w:noProof/>
                <w:webHidden/>
              </w:rPr>
              <w:tab/>
            </w:r>
            <w:r w:rsidR="005628BE">
              <w:rPr>
                <w:noProof/>
                <w:webHidden/>
              </w:rPr>
              <w:fldChar w:fldCharType="begin"/>
            </w:r>
            <w:r w:rsidR="005628BE">
              <w:rPr>
                <w:noProof/>
                <w:webHidden/>
              </w:rPr>
              <w:instrText xml:space="preserve"> PAGEREF _Toc3471678 \h </w:instrText>
            </w:r>
            <w:r w:rsidR="005628BE">
              <w:rPr>
                <w:noProof/>
                <w:webHidden/>
              </w:rPr>
            </w:r>
            <w:r w:rsidR="005628BE">
              <w:rPr>
                <w:noProof/>
                <w:webHidden/>
              </w:rPr>
              <w:fldChar w:fldCharType="separate"/>
            </w:r>
            <w:r>
              <w:rPr>
                <w:noProof/>
                <w:webHidden/>
              </w:rPr>
              <w:t>22</w:t>
            </w:r>
            <w:r w:rsidR="005628BE">
              <w:rPr>
                <w:noProof/>
                <w:webHidden/>
              </w:rPr>
              <w:fldChar w:fldCharType="end"/>
            </w:r>
          </w:hyperlink>
        </w:p>
        <w:p w14:paraId="5B9D784A" w14:textId="40E49535" w:rsidR="005628BE" w:rsidRDefault="00BD2279">
          <w:pPr>
            <w:pStyle w:val="32"/>
            <w:tabs>
              <w:tab w:val="right" w:leader="dot" w:pos="8494"/>
            </w:tabs>
            <w:rPr>
              <w:rFonts w:asciiTheme="minorHAnsi" w:eastAsiaTheme="minorEastAsia" w:hAnsiTheme="minorHAnsi" w:cstheme="minorBidi"/>
              <w:noProof/>
              <w:sz w:val="21"/>
              <w:szCs w:val="22"/>
            </w:rPr>
          </w:pPr>
          <w:hyperlink w:anchor="_Toc3471679" w:history="1">
            <w:r w:rsidR="005628BE" w:rsidRPr="004F0E70">
              <w:rPr>
                <w:rStyle w:val="a8"/>
                <w:rFonts w:hAnsiTheme="majorHAnsi" w:cstheme="majorHAnsi"/>
                <w:noProof/>
              </w:rPr>
              <w:t>5.2.1.</w:t>
            </w:r>
            <w:r w:rsidR="005628BE" w:rsidRPr="004F0E70">
              <w:rPr>
                <w:rStyle w:val="a8"/>
                <w:rFonts w:hAnsi="ＭＳ Ｐゴシック"/>
                <w:noProof/>
              </w:rPr>
              <w:t xml:space="preserve"> 現在／将来の取引形態</w:t>
            </w:r>
            <w:r w:rsidR="005628BE">
              <w:rPr>
                <w:noProof/>
                <w:webHidden/>
              </w:rPr>
              <w:tab/>
            </w:r>
            <w:r w:rsidR="005628BE">
              <w:rPr>
                <w:noProof/>
                <w:webHidden/>
              </w:rPr>
              <w:fldChar w:fldCharType="begin"/>
            </w:r>
            <w:r w:rsidR="005628BE">
              <w:rPr>
                <w:noProof/>
                <w:webHidden/>
              </w:rPr>
              <w:instrText xml:space="preserve"> PAGEREF _Toc3471679 \h </w:instrText>
            </w:r>
            <w:r w:rsidR="005628BE">
              <w:rPr>
                <w:noProof/>
                <w:webHidden/>
              </w:rPr>
            </w:r>
            <w:r w:rsidR="005628BE">
              <w:rPr>
                <w:noProof/>
                <w:webHidden/>
              </w:rPr>
              <w:fldChar w:fldCharType="separate"/>
            </w:r>
            <w:r>
              <w:rPr>
                <w:noProof/>
                <w:webHidden/>
              </w:rPr>
              <w:t>22</w:t>
            </w:r>
            <w:r w:rsidR="005628BE">
              <w:rPr>
                <w:noProof/>
                <w:webHidden/>
              </w:rPr>
              <w:fldChar w:fldCharType="end"/>
            </w:r>
          </w:hyperlink>
        </w:p>
        <w:p w14:paraId="431C9DB4" w14:textId="6A67CD4D" w:rsidR="005628BE" w:rsidRDefault="00BD2279">
          <w:pPr>
            <w:pStyle w:val="32"/>
            <w:tabs>
              <w:tab w:val="right" w:leader="dot" w:pos="8494"/>
            </w:tabs>
            <w:rPr>
              <w:rFonts w:asciiTheme="minorHAnsi" w:eastAsiaTheme="minorEastAsia" w:hAnsiTheme="minorHAnsi" w:cstheme="minorBidi"/>
              <w:noProof/>
              <w:sz w:val="21"/>
              <w:szCs w:val="22"/>
            </w:rPr>
          </w:pPr>
          <w:hyperlink w:anchor="_Toc3471680" w:history="1">
            <w:r w:rsidR="005628BE" w:rsidRPr="004F0E70">
              <w:rPr>
                <w:rStyle w:val="a8"/>
                <w:rFonts w:hAnsiTheme="majorHAnsi" w:cstheme="majorHAnsi"/>
                <w:noProof/>
              </w:rPr>
              <w:t>5.2.2.</w:t>
            </w:r>
            <w:r w:rsidR="005628BE" w:rsidRPr="004F0E70">
              <w:rPr>
                <w:rStyle w:val="a8"/>
                <w:rFonts w:hAnsi="ＭＳ Ｐゴシック"/>
                <w:noProof/>
              </w:rPr>
              <w:t xml:space="preserve"> 現在／将来の事業形態</w:t>
            </w:r>
            <w:r w:rsidR="005628BE">
              <w:rPr>
                <w:noProof/>
                <w:webHidden/>
              </w:rPr>
              <w:tab/>
            </w:r>
            <w:r w:rsidR="005628BE">
              <w:rPr>
                <w:noProof/>
                <w:webHidden/>
              </w:rPr>
              <w:fldChar w:fldCharType="begin"/>
            </w:r>
            <w:r w:rsidR="005628BE">
              <w:rPr>
                <w:noProof/>
                <w:webHidden/>
              </w:rPr>
              <w:instrText xml:space="preserve"> PAGEREF _Toc3471680 \h </w:instrText>
            </w:r>
            <w:r w:rsidR="005628BE">
              <w:rPr>
                <w:noProof/>
                <w:webHidden/>
              </w:rPr>
            </w:r>
            <w:r w:rsidR="005628BE">
              <w:rPr>
                <w:noProof/>
                <w:webHidden/>
              </w:rPr>
              <w:fldChar w:fldCharType="separate"/>
            </w:r>
            <w:r>
              <w:rPr>
                <w:noProof/>
                <w:webHidden/>
              </w:rPr>
              <w:t>23</w:t>
            </w:r>
            <w:r w:rsidR="005628BE">
              <w:rPr>
                <w:noProof/>
                <w:webHidden/>
              </w:rPr>
              <w:fldChar w:fldCharType="end"/>
            </w:r>
          </w:hyperlink>
        </w:p>
        <w:p w14:paraId="3BDACEAB" w14:textId="336D5F68" w:rsidR="005628BE" w:rsidRDefault="00BD2279">
          <w:pPr>
            <w:pStyle w:val="32"/>
            <w:tabs>
              <w:tab w:val="right" w:leader="dot" w:pos="8494"/>
            </w:tabs>
            <w:rPr>
              <w:rFonts w:asciiTheme="minorHAnsi" w:eastAsiaTheme="minorEastAsia" w:hAnsiTheme="minorHAnsi" w:cstheme="minorBidi"/>
              <w:noProof/>
              <w:sz w:val="21"/>
              <w:szCs w:val="22"/>
            </w:rPr>
          </w:pPr>
          <w:hyperlink w:anchor="_Toc3471681" w:history="1">
            <w:r w:rsidR="005628BE" w:rsidRPr="004F0E70">
              <w:rPr>
                <w:rStyle w:val="a8"/>
                <w:rFonts w:hAnsiTheme="majorHAnsi" w:cstheme="majorHAnsi"/>
                <w:noProof/>
              </w:rPr>
              <w:t>5.2.3.</w:t>
            </w:r>
            <w:r w:rsidR="005628BE" w:rsidRPr="004F0E70">
              <w:rPr>
                <w:rStyle w:val="a8"/>
                <w:rFonts w:hAnsi="ＭＳ Ｐゴシック"/>
                <w:noProof/>
              </w:rPr>
              <w:t xml:space="preserve"> 現在／将来の製品・サービスの提供先</w:t>
            </w:r>
            <w:r w:rsidR="005628BE">
              <w:rPr>
                <w:noProof/>
                <w:webHidden/>
              </w:rPr>
              <w:tab/>
            </w:r>
            <w:r w:rsidR="005628BE">
              <w:rPr>
                <w:noProof/>
                <w:webHidden/>
              </w:rPr>
              <w:fldChar w:fldCharType="begin"/>
            </w:r>
            <w:r w:rsidR="005628BE">
              <w:rPr>
                <w:noProof/>
                <w:webHidden/>
              </w:rPr>
              <w:instrText xml:space="preserve"> PAGEREF _Toc3471681 \h </w:instrText>
            </w:r>
            <w:r w:rsidR="005628BE">
              <w:rPr>
                <w:noProof/>
                <w:webHidden/>
              </w:rPr>
            </w:r>
            <w:r w:rsidR="005628BE">
              <w:rPr>
                <w:noProof/>
                <w:webHidden/>
              </w:rPr>
              <w:fldChar w:fldCharType="separate"/>
            </w:r>
            <w:r>
              <w:rPr>
                <w:noProof/>
                <w:webHidden/>
              </w:rPr>
              <w:t>24</w:t>
            </w:r>
            <w:r w:rsidR="005628BE">
              <w:rPr>
                <w:noProof/>
                <w:webHidden/>
              </w:rPr>
              <w:fldChar w:fldCharType="end"/>
            </w:r>
          </w:hyperlink>
        </w:p>
        <w:p w14:paraId="54374C83" w14:textId="2CF2DB13" w:rsidR="005628BE" w:rsidRDefault="00BD2279">
          <w:pPr>
            <w:pStyle w:val="32"/>
            <w:tabs>
              <w:tab w:val="right" w:leader="dot" w:pos="8494"/>
            </w:tabs>
            <w:rPr>
              <w:rFonts w:asciiTheme="minorHAnsi" w:eastAsiaTheme="minorEastAsia" w:hAnsiTheme="minorHAnsi" w:cstheme="minorBidi"/>
              <w:noProof/>
              <w:sz w:val="21"/>
              <w:szCs w:val="22"/>
            </w:rPr>
          </w:pPr>
          <w:hyperlink w:anchor="_Toc3471682" w:history="1">
            <w:r w:rsidR="005628BE" w:rsidRPr="004F0E70">
              <w:rPr>
                <w:rStyle w:val="a8"/>
                <w:rFonts w:hAnsiTheme="majorHAnsi" w:cstheme="majorHAnsi"/>
                <w:noProof/>
              </w:rPr>
              <w:t>5.2.4.</w:t>
            </w:r>
            <w:r w:rsidR="005628BE" w:rsidRPr="004F0E70">
              <w:rPr>
                <w:rStyle w:val="a8"/>
                <w:rFonts w:hAnsi="ＭＳ Ｐゴシック"/>
                <w:noProof/>
              </w:rPr>
              <w:t xml:space="preserve"> 事業環境の変化の影響</w:t>
            </w:r>
            <w:r w:rsidR="005628BE">
              <w:rPr>
                <w:noProof/>
                <w:webHidden/>
              </w:rPr>
              <w:tab/>
            </w:r>
            <w:r w:rsidR="005628BE">
              <w:rPr>
                <w:noProof/>
                <w:webHidden/>
              </w:rPr>
              <w:fldChar w:fldCharType="begin"/>
            </w:r>
            <w:r w:rsidR="005628BE">
              <w:rPr>
                <w:noProof/>
                <w:webHidden/>
              </w:rPr>
              <w:instrText xml:space="preserve"> PAGEREF _Toc3471682 \h </w:instrText>
            </w:r>
            <w:r w:rsidR="005628BE">
              <w:rPr>
                <w:noProof/>
                <w:webHidden/>
              </w:rPr>
            </w:r>
            <w:r w:rsidR="005628BE">
              <w:rPr>
                <w:noProof/>
                <w:webHidden/>
              </w:rPr>
              <w:fldChar w:fldCharType="separate"/>
            </w:r>
            <w:r>
              <w:rPr>
                <w:noProof/>
                <w:webHidden/>
              </w:rPr>
              <w:t>25</w:t>
            </w:r>
            <w:r w:rsidR="005628BE">
              <w:rPr>
                <w:noProof/>
                <w:webHidden/>
              </w:rPr>
              <w:fldChar w:fldCharType="end"/>
            </w:r>
          </w:hyperlink>
        </w:p>
        <w:p w14:paraId="687F27FC" w14:textId="3DABFE75" w:rsidR="005628BE" w:rsidRDefault="00BD2279">
          <w:pPr>
            <w:pStyle w:val="32"/>
            <w:tabs>
              <w:tab w:val="right" w:leader="dot" w:pos="8494"/>
            </w:tabs>
            <w:rPr>
              <w:rFonts w:asciiTheme="minorHAnsi" w:eastAsiaTheme="minorEastAsia" w:hAnsiTheme="minorHAnsi" w:cstheme="minorBidi"/>
              <w:noProof/>
              <w:sz w:val="21"/>
              <w:szCs w:val="22"/>
            </w:rPr>
          </w:pPr>
          <w:hyperlink w:anchor="_Toc3471683" w:history="1">
            <w:r w:rsidR="005628BE" w:rsidRPr="004F0E70">
              <w:rPr>
                <w:rStyle w:val="a8"/>
                <w:rFonts w:hAnsiTheme="majorHAnsi" w:cstheme="majorHAnsi"/>
                <w:noProof/>
              </w:rPr>
              <w:t>5.2.5.</w:t>
            </w:r>
            <w:r w:rsidR="005628BE" w:rsidRPr="004F0E70">
              <w:rPr>
                <w:rStyle w:val="a8"/>
                <w:rFonts w:hAnsi="ＭＳ Ｐゴシック"/>
                <w:noProof/>
              </w:rPr>
              <w:t xml:space="preserve"> 事業環境の変化が売上・利益に及ぼす影響</w:t>
            </w:r>
            <w:r w:rsidR="005628BE">
              <w:rPr>
                <w:noProof/>
                <w:webHidden/>
              </w:rPr>
              <w:tab/>
            </w:r>
            <w:r w:rsidR="005628BE">
              <w:rPr>
                <w:noProof/>
                <w:webHidden/>
              </w:rPr>
              <w:fldChar w:fldCharType="begin"/>
            </w:r>
            <w:r w:rsidR="005628BE">
              <w:rPr>
                <w:noProof/>
                <w:webHidden/>
              </w:rPr>
              <w:instrText xml:space="preserve"> PAGEREF _Toc3471683 \h </w:instrText>
            </w:r>
            <w:r w:rsidR="005628BE">
              <w:rPr>
                <w:noProof/>
                <w:webHidden/>
              </w:rPr>
            </w:r>
            <w:r w:rsidR="005628BE">
              <w:rPr>
                <w:noProof/>
                <w:webHidden/>
              </w:rPr>
              <w:fldChar w:fldCharType="separate"/>
            </w:r>
            <w:r>
              <w:rPr>
                <w:noProof/>
                <w:webHidden/>
              </w:rPr>
              <w:t>26</w:t>
            </w:r>
            <w:r w:rsidR="005628BE">
              <w:rPr>
                <w:noProof/>
                <w:webHidden/>
              </w:rPr>
              <w:fldChar w:fldCharType="end"/>
            </w:r>
          </w:hyperlink>
        </w:p>
        <w:p w14:paraId="712DEC0D" w14:textId="5FAA905D" w:rsidR="005628BE" w:rsidRDefault="00BD2279">
          <w:pPr>
            <w:pStyle w:val="21"/>
            <w:tabs>
              <w:tab w:val="right" w:leader="dot" w:pos="8494"/>
            </w:tabs>
            <w:rPr>
              <w:rFonts w:asciiTheme="minorHAnsi" w:eastAsiaTheme="minorEastAsia" w:hAnsiTheme="minorHAnsi" w:cstheme="minorBidi"/>
              <w:noProof/>
              <w:sz w:val="21"/>
              <w:szCs w:val="22"/>
            </w:rPr>
          </w:pPr>
          <w:hyperlink w:anchor="_Toc3471684" w:history="1">
            <w:r w:rsidR="005628BE" w:rsidRPr="004F0E70">
              <w:rPr>
                <w:rStyle w:val="a8"/>
                <w:rFonts w:hAnsiTheme="majorHAnsi" w:cstheme="majorHAnsi"/>
                <w:noProof/>
              </w:rPr>
              <w:t>5.3.</w:t>
            </w:r>
            <w:r w:rsidR="005628BE" w:rsidRPr="004F0E70">
              <w:rPr>
                <w:rStyle w:val="a8"/>
                <w:rFonts w:hAnsi="ＭＳ Ｐゴシック"/>
                <w:noProof/>
              </w:rPr>
              <w:t xml:space="preserve"> 新技術に向けた変革</w:t>
            </w:r>
            <w:r w:rsidR="005628BE">
              <w:rPr>
                <w:noProof/>
                <w:webHidden/>
              </w:rPr>
              <w:tab/>
            </w:r>
            <w:r w:rsidR="005628BE">
              <w:rPr>
                <w:noProof/>
                <w:webHidden/>
              </w:rPr>
              <w:fldChar w:fldCharType="begin"/>
            </w:r>
            <w:r w:rsidR="005628BE">
              <w:rPr>
                <w:noProof/>
                <w:webHidden/>
              </w:rPr>
              <w:instrText xml:space="preserve"> PAGEREF _Toc3471684 \h </w:instrText>
            </w:r>
            <w:r w:rsidR="005628BE">
              <w:rPr>
                <w:noProof/>
                <w:webHidden/>
              </w:rPr>
            </w:r>
            <w:r w:rsidR="005628BE">
              <w:rPr>
                <w:noProof/>
                <w:webHidden/>
              </w:rPr>
              <w:fldChar w:fldCharType="separate"/>
            </w:r>
            <w:r>
              <w:rPr>
                <w:noProof/>
                <w:webHidden/>
              </w:rPr>
              <w:t>27</w:t>
            </w:r>
            <w:r w:rsidR="005628BE">
              <w:rPr>
                <w:noProof/>
                <w:webHidden/>
              </w:rPr>
              <w:fldChar w:fldCharType="end"/>
            </w:r>
          </w:hyperlink>
        </w:p>
        <w:p w14:paraId="09C59215" w14:textId="6A3DFAC6" w:rsidR="005628BE" w:rsidRDefault="00BD2279">
          <w:pPr>
            <w:pStyle w:val="32"/>
            <w:tabs>
              <w:tab w:val="right" w:leader="dot" w:pos="8494"/>
            </w:tabs>
            <w:rPr>
              <w:rFonts w:asciiTheme="minorHAnsi" w:eastAsiaTheme="minorEastAsia" w:hAnsiTheme="minorHAnsi" w:cstheme="minorBidi"/>
              <w:noProof/>
              <w:sz w:val="21"/>
              <w:szCs w:val="22"/>
            </w:rPr>
          </w:pPr>
          <w:hyperlink w:anchor="_Toc3471685" w:history="1">
            <w:r w:rsidR="005628BE" w:rsidRPr="004F0E70">
              <w:rPr>
                <w:rStyle w:val="a8"/>
                <w:rFonts w:hAnsiTheme="majorHAnsi" w:cstheme="majorHAnsi"/>
                <w:noProof/>
              </w:rPr>
              <w:t>5.3.1.</w:t>
            </w:r>
            <w:r w:rsidR="005628BE" w:rsidRPr="004F0E70">
              <w:rPr>
                <w:rStyle w:val="a8"/>
                <w:rFonts w:hAnsi="ＭＳ Ｐゴシック"/>
                <w:noProof/>
              </w:rPr>
              <w:t xml:space="preserve"> システムに関わる要件の変化</w:t>
            </w:r>
            <w:r w:rsidR="005628BE">
              <w:rPr>
                <w:noProof/>
                <w:webHidden/>
              </w:rPr>
              <w:tab/>
            </w:r>
            <w:r w:rsidR="005628BE">
              <w:rPr>
                <w:noProof/>
                <w:webHidden/>
              </w:rPr>
              <w:fldChar w:fldCharType="begin"/>
            </w:r>
            <w:r w:rsidR="005628BE">
              <w:rPr>
                <w:noProof/>
                <w:webHidden/>
              </w:rPr>
              <w:instrText xml:space="preserve"> PAGEREF _Toc3471685 \h </w:instrText>
            </w:r>
            <w:r w:rsidR="005628BE">
              <w:rPr>
                <w:noProof/>
                <w:webHidden/>
              </w:rPr>
            </w:r>
            <w:r w:rsidR="005628BE">
              <w:rPr>
                <w:noProof/>
                <w:webHidden/>
              </w:rPr>
              <w:fldChar w:fldCharType="separate"/>
            </w:r>
            <w:r>
              <w:rPr>
                <w:noProof/>
                <w:webHidden/>
              </w:rPr>
              <w:t>27</w:t>
            </w:r>
            <w:r w:rsidR="005628BE">
              <w:rPr>
                <w:noProof/>
                <w:webHidden/>
              </w:rPr>
              <w:fldChar w:fldCharType="end"/>
            </w:r>
          </w:hyperlink>
        </w:p>
        <w:p w14:paraId="7B81DDB5" w14:textId="7DEBD756" w:rsidR="005628BE" w:rsidRDefault="00BD2279">
          <w:pPr>
            <w:pStyle w:val="32"/>
            <w:tabs>
              <w:tab w:val="right" w:leader="dot" w:pos="8494"/>
            </w:tabs>
            <w:rPr>
              <w:rFonts w:asciiTheme="minorHAnsi" w:eastAsiaTheme="minorEastAsia" w:hAnsiTheme="minorHAnsi" w:cstheme="minorBidi"/>
              <w:noProof/>
              <w:sz w:val="21"/>
              <w:szCs w:val="22"/>
            </w:rPr>
          </w:pPr>
          <w:hyperlink w:anchor="_Toc3471686" w:history="1">
            <w:r w:rsidR="005628BE" w:rsidRPr="004F0E70">
              <w:rPr>
                <w:rStyle w:val="a8"/>
                <w:rFonts w:hAnsiTheme="majorHAnsi" w:cstheme="majorHAnsi"/>
                <w:noProof/>
              </w:rPr>
              <w:t>5.3.2.</w:t>
            </w:r>
            <w:r w:rsidR="005628BE" w:rsidRPr="004F0E70">
              <w:rPr>
                <w:rStyle w:val="a8"/>
                <w:rFonts w:hAnsi="ＭＳ Ｐゴシック"/>
                <w:noProof/>
              </w:rPr>
              <w:t xml:space="preserve"> システムに関わる要件の変化への対応</w:t>
            </w:r>
            <w:r w:rsidR="005628BE">
              <w:rPr>
                <w:noProof/>
                <w:webHidden/>
              </w:rPr>
              <w:tab/>
            </w:r>
            <w:r w:rsidR="005628BE">
              <w:rPr>
                <w:noProof/>
                <w:webHidden/>
              </w:rPr>
              <w:fldChar w:fldCharType="begin"/>
            </w:r>
            <w:r w:rsidR="005628BE">
              <w:rPr>
                <w:noProof/>
                <w:webHidden/>
              </w:rPr>
              <w:instrText xml:space="preserve"> PAGEREF _Toc3471686 \h </w:instrText>
            </w:r>
            <w:r w:rsidR="005628BE">
              <w:rPr>
                <w:noProof/>
                <w:webHidden/>
              </w:rPr>
            </w:r>
            <w:r w:rsidR="005628BE">
              <w:rPr>
                <w:noProof/>
                <w:webHidden/>
              </w:rPr>
              <w:fldChar w:fldCharType="separate"/>
            </w:r>
            <w:r>
              <w:rPr>
                <w:noProof/>
                <w:webHidden/>
              </w:rPr>
              <w:t>29</w:t>
            </w:r>
            <w:r w:rsidR="005628BE">
              <w:rPr>
                <w:noProof/>
                <w:webHidden/>
              </w:rPr>
              <w:fldChar w:fldCharType="end"/>
            </w:r>
          </w:hyperlink>
        </w:p>
        <w:p w14:paraId="40235DCB" w14:textId="2E1304B3" w:rsidR="005628BE" w:rsidRDefault="00BD2279">
          <w:pPr>
            <w:pStyle w:val="32"/>
            <w:tabs>
              <w:tab w:val="right" w:leader="dot" w:pos="8494"/>
            </w:tabs>
            <w:rPr>
              <w:rFonts w:asciiTheme="minorHAnsi" w:eastAsiaTheme="minorEastAsia" w:hAnsiTheme="minorHAnsi" w:cstheme="minorBidi"/>
              <w:noProof/>
              <w:sz w:val="21"/>
              <w:szCs w:val="22"/>
            </w:rPr>
          </w:pPr>
          <w:hyperlink w:anchor="_Toc3471687" w:history="1">
            <w:r w:rsidR="005628BE" w:rsidRPr="004F0E70">
              <w:rPr>
                <w:rStyle w:val="a8"/>
                <w:rFonts w:hAnsiTheme="majorHAnsi" w:cstheme="majorHAnsi"/>
                <w:noProof/>
              </w:rPr>
              <w:t>5.3.3.</w:t>
            </w:r>
            <w:r w:rsidR="005628BE" w:rsidRPr="004F0E70">
              <w:rPr>
                <w:rStyle w:val="a8"/>
                <w:rFonts w:hAnsi="ＭＳ Ｐゴシック"/>
                <w:noProof/>
              </w:rPr>
              <w:t xml:space="preserve"> DXの動きによる事業への影響、自部門</w:t>
            </w:r>
            <w:r w:rsidR="005628BE" w:rsidRPr="004F0E70">
              <w:rPr>
                <w:rStyle w:val="a8"/>
                <w:rFonts w:hAnsi="ＭＳ Ｐゴシック" w:cs="游ゴシック Medium"/>
                <w:noProof/>
              </w:rPr>
              <w:t>／自社でのDXの取り組み</w:t>
            </w:r>
            <w:r w:rsidR="005628BE">
              <w:rPr>
                <w:noProof/>
                <w:webHidden/>
              </w:rPr>
              <w:tab/>
            </w:r>
            <w:r w:rsidR="005628BE">
              <w:rPr>
                <w:noProof/>
                <w:webHidden/>
              </w:rPr>
              <w:fldChar w:fldCharType="begin"/>
            </w:r>
            <w:r w:rsidR="005628BE">
              <w:rPr>
                <w:noProof/>
                <w:webHidden/>
              </w:rPr>
              <w:instrText xml:space="preserve"> PAGEREF _Toc3471687 \h </w:instrText>
            </w:r>
            <w:r w:rsidR="005628BE">
              <w:rPr>
                <w:noProof/>
                <w:webHidden/>
              </w:rPr>
            </w:r>
            <w:r w:rsidR="005628BE">
              <w:rPr>
                <w:noProof/>
                <w:webHidden/>
              </w:rPr>
              <w:fldChar w:fldCharType="separate"/>
            </w:r>
            <w:r>
              <w:rPr>
                <w:noProof/>
                <w:webHidden/>
              </w:rPr>
              <w:t>32</w:t>
            </w:r>
            <w:r w:rsidR="005628BE">
              <w:rPr>
                <w:noProof/>
                <w:webHidden/>
              </w:rPr>
              <w:fldChar w:fldCharType="end"/>
            </w:r>
          </w:hyperlink>
        </w:p>
        <w:p w14:paraId="27D20419" w14:textId="0D66A8D1" w:rsidR="005628BE" w:rsidRDefault="00BD2279">
          <w:pPr>
            <w:pStyle w:val="32"/>
            <w:tabs>
              <w:tab w:val="right" w:leader="dot" w:pos="8494"/>
            </w:tabs>
            <w:rPr>
              <w:rFonts w:asciiTheme="minorHAnsi" w:eastAsiaTheme="minorEastAsia" w:hAnsiTheme="minorHAnsi" w:cstheme="minorBidi"/>
              <w:noProof/>
              <w:sz w:val="21"/>
              <w:szCs w:val="22"/>
            </w:rPr>
          </w:pPr>
          <w:hyperlink w:anchor="_Toc3471688" w:history="1">
            <w:r w:rsidR="005628BE" w:rsidRPr="004F0E70">
              <w:rPr>
                <w:rStyle w:val="a8"/>
                <w:rFonts w:hAnsiTheme="majorHAnsi" w:cstheme="majorHAnsi"/>
                <w:noProof/>
              </w:rPr>
              <w:t>5.3.4.</w:t>
            </w:r>
            <w:r w:rsidR="005628BE" w:rsidRPr="004F0E70">
              <w:rPr>
                <w:rStyle w:val="a8"/>
                <w:rFonts w:hAnsi="ＭＳ Ｐゴシック"/>
                <w:noProof/>
              </w:rPr>
              <w:t xml:space="preserve"> DXに取り組む目的</w:t>
            </w:r>
            <w:r w:rsidR="005628BE">
              <w:rPr>
                <w:noProof/>
                <w:webHidden/>
              </w:rPr>
              <w:tab/>
            </w:r>
            <w:r w:rsidR="005628BE">
              <w:rPr>
                <w:noProof/>
                <w:webHidden/>
              </w:rPr>
              <w:fldChar w:fldCharType="begin"/>
            </w:r>
            <w:r w:rsidR="005628BE">
              <w:rPr>
                <w:noProof/>
                <w:webHidden/>
              </w:rPr>
              <w:instrText xml:space="preserve"> PAGEREF _Toc3471688 \h </w:instrText>
            </w:r>
            <w:r w:rsidR="005628BE">
              <w:rPr>
                <w:noProof/>
                <w:webHidden/>
              </w:rPr>
            </w:r>
            <w:r w:rsidR="005628BE">
              <w:rPr>
                <w:noProof/>
                <w:webHidden/>
              </w:rPr>
              <w:fldChar w:fldCharType="separate"/>
            </w:r>
            <w:r>
              <w:rPr>
                <w:noProof/>
                <w:webHidden/>
              </w:rPr>
              <w:t>34</w:t>
            </w:r>
            <w:r w:rsidR="005628BE">
              <w:rPr>
                <w:noProof/>
                <w:webHidden/>
              </w:rPr>
              <w:fldChar w:fldCharType="end"/>
            </w:r>
          </w:hyperlink>
        </w:p>
        <w:p w14:paraId="3EF3F445" w14:textId="2C7C82F1" w:rsidR="005628BE" w:rsidRDefault="00BD2279">
          <w:pPr>
            <w:pStyle w:val="32"/>
            <w:tabs>
              <w:tab w:val="right" w:leader="dot" w:pos="8494"/>
            </w:tabs>
            <w:rPr>
              <w:rFonts w:asciiTheme="minorHAnsi" w:eastAsiaTheme="minorEastAsia" w:hAnsiTheme="minorHAnsi" w:cstheme="minorBidi"/>
              <w:noProof/>
              <w:sz w:val="21"/>
              <w:szCs w:val="22"/>
            </w:rPr>
          </w:pPr>
          <w:hyperlink w:anchor="_Toc3471689" w:history="1">
            <w:r w:rsidR="005628BE" w:rsidRPr="004F0E70">
              <w:rPr>
                <w:rStyle w:val="a8"/>
                <w:rFonts w:hAnsiTheme="majorHAnsi" w:cstheme="majorHAnsi"/>
                <w:noProof/>
              </w:rPr>
              <w:t>5.3.5.</w:t>
            </w:r>
            <w:r w:rsidR="005628BE" w:rsidRPr="004F0E70">
              <w:rPr>
                <w:rStyle w:val="a8"/>
                <w:rFonts w:hAnsi="ＭＳ Ｐゴシック"/>
                <w:noProof/>
              </w:rPr>
              <w:t xml:space="preserve"> DXを実行する上での課題</w:t>
            </w:r>
            <w:r w:rsidR="005628BE">
              <w:rPr>
                <w:noProof/>
                <w:webHidden/>
              </w:rPr>
              <w:tab/>
            </w:r>
            <w:r w:rsidR="005628BE">
              <w:rPr>
                <w:noProof/>
                <w:webHidden/>
              </w:rPr>
              <w:fldChar w:fldCharType="begin"/>
            </w:r>
            <w:r w:rsidR="005628BE">
              <w:rPr>
                <w:noProof/>
                <w:webHidden/>
              </w:rPr>
              <w:instrText xml:space="preserve"> PAGEREF _Toc3471689 \h </w:instrText>
            </w:r>
            <w:r w:rsidR="005628BE">
              <w:rPr>
                <w:noProof/>
                <w:webHidden/>
              </w:rPr>
            </w:r>
            <w:r w:rsidR="005628BE">
              <w:rPr>
                <w:noProof/>
                <w:webHidden/>
              </w:rPr>
              <w:fldChar w:fldCharType="separate"/>
            </w:r>
            <w:r>
              <w:rPr>
                <w:noProof/>
                <w:webHidden/>
              </w:rPr>
              <w:t>35</w:t>
            </w:r>
            <w:r w:rsidR="005628BE">
              <w:rPr>
                <w:noProof/>
                <w:webHidden/>
              </w:rPr>
              <w:fldChar w:fldCharType="end"/>
            </w:r>
          </w:hyperlink>
        </w:p>
        <w:p w14:paraId="2FEED5F5" w14:textId="16EA0AE9" w:rsidR="005628BE" w:rsidRDefault="00BD2279">
          <w:pPr>
            <w:pStyle w:val="21"/>
            <w:tabs>
              <w:tab w:val="right" w:leader="dot" w:pos="8494"/>
            </w:tabs>
            <w:rPr>
              <w:rFonts w:asciiTheme="minorHAnsi" w:eastAsiaTheme="minorEastAsia" w:hAnsiTheme="minorHAnsi" w:cstheme="minorBidi"/>
              <w:noProof/>
              <w:sz w:val="21"/>
              <w:szCs w:val="22"/>
            </w:rPr>
          </w:pPr>
          <w:hyperlink w:anchor="_Toc3471690" w:history="1">
            <w:r w:rsidR="005628BE" w:rsidRPr="004F0E70">
              <w:rPr>
                <w:rStyle w:val="a8"/>
                <w:rFonts w:hAnsiTheme="majorHAnsi" w:cstheme="majorHAnsi"/>
                <w:noProof/>
              </w:rPr>
              <w:t>5.4.</w:t>
            </w:r>
            <w:r w:rsidR="005628BE" w:rsidRPr="004F0E70">
              <w:rPr>
                <w:rStyle w:val="a8"/>
                <w:rFonts w:hAnsi="ＭＳ Ｐゴシック"/>
                <w:noProof/>
              </w:rPr>
              <w:t xml:space="preserve"> 開発の課題と解決策</w:t>
            </w:r>
            <w:r w:rsidR="005628BE">
              <w:rPr>
                <w:noProof/>
                <w:webHidden/>
              </w:rPr>
              <w:tab/>
            </w:r>
            <w:r w:rsidR="005628BE">
              <w:rPr>
                <w:noProof/>
                <w:webHidden/>
              </w:rPr>
              <w:fldChar w:fldCharType="begin"/>
            </w:r>
            <w:r w:rsidR="005628BE">
              <w:rPr>
                <w:noProof/>
                <w:webHidden/>
              </w:rPr>
              <w:instrText xml:space="preserve"> PAGEREF _Toc3471690 \h </w:instrText>
            </w:r>
            <w:r w:rsidR="005628BE">
              <w:rPr>
                <w:noProof/>
                <w:webHidden/>
              </w:rPr>
            </w:r>
            <w:r w:rsidR="005628BE">
              <w:rPr>
                <w:noProof/>
                <w:webHidden/>
              </w:rPr>
              <w:fldChar w:fldCharType="separate"/>
            </w:r>
            <w:r>
              <w:rPr>
                <w:noProof/>
                <w:webHidden/>
              </w:rPr>
              <w:t>37</w:t>
            </w:r>
            <w:r w:rsidR="005628BE">
              <w:rPr>
                <w:noProof/>
                <w:webHidden/>
              </w:rPr>
              <w:fldChar w:fldCharType="end"/>
            </w:r>
          </w:hyperlink>
        </w:p>
        <w:p w14:paraId="7892D824" w14:textId="4B1DC99D" w:rsidR="005628BE" w:rsidRDefault="00BD2279">
          <w:pPr>
            <w:pStyle w:val="32"/>
            <w:tabs>
              <w:tab w:val="right" w:leader="dot" w:pos="8494"/>
            </w:tabs>
            <w:rPr>
              <w:rFonts w:asciiTheme="minorHAnsi" w:eastAsiaTheme="minorEastAsia" w:hAnsiTheme="minorHAnsi" w:cstheme="minorBidi"/>
              <w:noProof/>
              <w:sz w:val="21"/>
              <w:szCs w:val="22"/>
            </w:rPr>
          </w:pPr>
          <w:hyperlink w:anchor="_Toc3471691" w:history="1">
            <w:r w:rsidR="005628BE" w:rsidRPr="004F0E70">
              <w:rPr>
                <w:rStyle w:val="a8"/>
                <w:rFonts w:hAnsiTheme="majorHAnsi" w:cstheme="majorHAnsi"/>
                <w:noProof/>
              </w:rPr>
              <w:t>5.4.1.</w:t>
            </w:r>
            <w:r w:rsidR="005628BE" w:rsidRPr="004F0E70">
              <w:rPr>
                <w:rStyle w:val="a8"/>
                <w:rFonts w:hAnsi="ＭＳ Ｐゴシック"/>
                <w:noProof/>
              </w:rPr>
              <w:t xml:space="preserve"> 開発の課題</w:t>
            </w:r>
            <w:r w:rsidR="005628BE">
              <w:rPr>
                <w:noProof/>
                <w:webHidden/>
              </w:rPr>
              <w:tab/>
            </w:r>
            <w:r w:rsidR="005628BE">
              <w:rPr>
                <w:noProof/>
                <w:webHidden/>
              </w:rPr>
              <w:fldChar w:fldCharType="begin"/>
            </w:r>
            <w:r w:rsidR="005628BE">
              <w:rPr>
                <w:noProof/>
                <w:webHidden/>
              </w:rPr>
              <w:instrText xml:space="preserve"> PAGEREF _Toc3471691 \h </w:instrText>
            </w:r>
            <w:r w:rsidR="005628BE">
              <w:rPr>
                <w:noProof/>
                <w:webHidden/>
              </w:rPr>
            </w:r>
            <w:r w:rsidR="005628BE">
              <w:rPr>
                <w:noProof/>
                <w:webHidden/>
              </w:rPr>
              <w:fldChar w:fldCharType="separate"/>
            </w:r>
            <w:r>
              <w:rPr>
                <w:noProof/>
                <w:webHidden/>
              </w:rPr>
              <w:t>37</w:t>
            </w:r>
            <w:r w:rsidR="005628BE">
              <w:rPr>
                <w:noProof/>
                <w:webHidden/>
              </w:rPr>
              <w:fldChar w:fldCharType="end"/>
            </w:r>
          </w:hyperlink>
        </w:p>
        <w:p w14:paraId="347AC980" w14:textId="4BFCF917" w:rsidR="005628BE" w:rsidRDefault="00BD2279">
          <w:pPr>
            <w:pStyle w:val="32"/>
            <w:tabs>
              <w:tab w:val="right" w:leader="dot" w:pos="8494"/>
            </w:tabs>
            <w:rPr>
              <w:rFonts w:asciiTheme="minorHAnsi" w:eastAsiaTheme="minorEastAsia" w:hAnsiTheme="minorHAnsi" w:cstheme="minorBidi"/>
              <w:noProof/>
              <w:sz w:val="21"/>
              <w:szCs w:val="22"/>
            </w:rPr>
          </w:pPr>
          <w:hyperlink w:anchor="_Toc3471692" w:history="1">
            <w:r w:rsidR="005628BE" w:rsidRPr="004F0E70">
              <w:rPr>
                <w:rStyle w:val="a8"/>
                <w:rFonts w:hAnsiTheme="majorHAnsi" w:cstheme="majorHAnsi"/>
                <w:noProof/>
              </w:rPr>
              <w:t>5.4.2.</w:t>
            </w:r>
            <w:r w:rsidR="005628BE" w:rsidRPr="004F0E70">
              <w:rPr>
                <w:rStyle w:val="a8"/>
                <w:rFonts w:hAnsi="ＭＳ Ｐゴシック"/>
                <w:noProof/>
              </w:rPr>
              <w:t xml:space="preserve"> 課題の解決策</w:t>
            </w:r>
            <w:r w:rsidR="005628BE">
              <w:rPr>
                <w:noProof/>
                <w:webHidden/>
              </w:rPr>
              <w:tab/>
            </w:r>
            <w:r w:rsidR="005628BE">
              <w:rPr>
                <w:noProof/>
                <w:webHidden/>
              </w:rPr>
              <w:fldChar w:fldCharType="begin"/>
            </w:r>
            <w:r w:rsidR="005628BE">
              <w:rPr>
                <w:noProof/>
                <w:webHidden/>
              </w:rPr>
              <w:instrText xml:space="preserve"> PAGEREF _Toc3471692 \h </w:instrText>
            </w:r>
            <w:r w:rsidR="005628BE">
              <w:rPr>
                <w:noProof/>
                <w:webHidden/>
              </w:rPr>
            </w:r>
            <w:r w:rsidR="005628BE">
              <w:rPr>
                <w:noProof/>
                <w:webHidden/>
              </w:rPr>
              <w:fldChar w:fldCharType="separate"/>
            </w:r>
            <w:r>
              <w:rPr>
                <w:noProof/>
                <w:webHidden/>
              </w:rPr>
              <w:t>39</w:t>
            </w:r>
            <w:r w:rsidR="005628BE">
              <w:rPr>
                <w:noProof/>
                <w:webHidden/>
              </w:rPr>
              <w:fldChar w:fldCharType="end"/>
            </w:r>
          </w:hyperlink>
        </w:p>
        <w:p w14:paraId="6591070B" w14:textId="10C20112" w:rsidR="005628BE" w:rsidRDefault="00BD2279">
          <w:pPr>
            <w:pStyle w:val="21"/>
            <w:tabs>
              <w:tab w:val="right" w:leader="dot" w:pos="8494"/>
            </w:tabs>
            <w:rPr>
              <w:rFonts w:asciiTheme="minorHAnsi" w:eastAsiaTheme="minorEastAsia" w:hAnsiTheme="minorHAnsi" w:cstheme="minorBidi"/>
              <w:noProof/>
              <w:sz w:val="21"/>
              <w:szCs w:val="22"/>
            </w:rPr>
          </w:pPr>
          <w:hyperlink w:anchor="_Toc3471693" w:history="1">
            <w:r w:rsidR="005628BE" w:rsidRPr="004F0E70">
              <w:rPr>
                <w:rStyle w:val="a8"/>
                <w:rFonts w:hAnsiTheme="majorHAnsi" w:cstheme="majorHAnsi"/>
                <w:noProof/>
              </w:rPr>
              <w:t>5.5.</w:t>
            </w:r>
            <w:r w:rsidR="005628BE" w:rsidRPr="004F0E70">
              <w:rPr>
                <w:rStyle w:val="a8"/>
                <w:rFonts w:hAnsi="ＭＳ Ｐゴシック"/>
                <w:noProof/>
              </w:rPr>
              <w:t xml:space="preserve"> 組込み/IoTにかかるシステムの「要素技術／開発技術／運用技術」の 高度化に関する取組</w:t>
            </w:r>
            <w:r w:rsidR="005628BE">
              <w:rPr>
                <w:noProof/>
                <w:webHidden/>
              </w:rPr>
              <w:tab/>
            </w:r>
            <w:r w:rsidR="005628BE">
              <w:rPr>
                <w:noProof/>
                <w:webHidden/>
              </w:rPr>
              <w:fldChar w:fldCharType="begin"/>
            </w:r>
            <w:r w:rsidR="005628BE">
              <w:rPr>
                <w:noProof/>
                <w:webHidden/>
              </w:rPr>
              <w:instrText xml:space="preserve"> PAGEREF _Toc3471693 \h </w:instrText>
            </w:r>
            <w:r w:rsidR="005628BE">
              <w:rPr>
                <w:noProof/>
                <w:webHidden/>
              </w:rPr>
            </w:r>
            <w:r w:rsidR="005628BE">
              <w:rPr>
                <w:noProof/>
                <w:webHidden/>
              </w:rPr>
              <w:fldChar w:fldCharType="separate"/>
            </w:r>
            <w:r>
              <w:rPr>
                <w:noProof/>
                <w:webHidden/>
              </w:rPr>
              <w:t>43</w:t>
            </w:r>
            <w:r w:rsidR="005628BE">
              <w:rPr>
                <w:noProof/>
                <w:webHidden/>
              </w:rPr>
              <w:fldChar w:fldCharType="end"/>
            </w:r>
          </w:hyperlink>
        </w:p>
        <w:p w14:paraId="07C81F25" w14:textId="5C129407" w:rsidR="005628BE" w:rsidRDefault="00BD2279">
          <w:pPr>
            <w:pStyle w:val="32"/>
            <w:tabs>
              <w:tab w:val="right" w:leader="dot" w:pos="8494"/>
            </w:tabs>
            <w:rPr>
              <w:rFonts w:asciiTheme="minorHAnsi" w:eastAsiaTheme="minorEastAsia" w:hAnsiTheme="minorHAnsi" w:cstheme="minorBidi"/>
              <w:noProof/>
              <w:sz w:val="21"/>
              <w:szCs w:val="22"/>
            </w:rPr>
          </w:pPr>
          <w:hyperlink w:anchor="_Toc3471694" w:history="1">
            <w:r w:rsidR="005628BE" w:rsidRPr="004F0E70">
              <w:rPr>
                <w:rStyle w:val="a8"/>
                <w:rFonts w:hAnsiTheme="majorHAnsi" w:cstheme="majorHAnsi"/>
                <w:noProof/>
              </w:rPr>
              <w:t>5.5.1.</w:t>
            </w:r>
            <w:r w:rsidR="005628BE" w:rsidRPr="004F0E70">
              <w:rPr>
                <w:rStyle w:val="a8"/>
                <w:rFonts w:hAnsi="ＭＳ Ｐゴシック"/>
                <w:noProof/>
              </w:rPr>
              <w:t xml:space="preserve"> 現時点で重要な技術、将来強化／新たに獲得したい技術</w:t>
            </w:r>
            <w:r w:rsidR="005628BE">
              <w:rPr>
                <w:noProof/>
                <w:webHidden/>
              </w:rPr>
              <w:tab/>
            </w:r>
            <w:r w:rsidR="005628BE">
              <w:rPr>
                <w:noProof/>
                <w:webHidden/>
              </w:rPr>
              <w:fldChar w:fldCharType="begin"/>
            </w:r>
            <w:r w:rsidR="005628BE">
              <w:rPr>
                <w:noProof/>
                <w:webHidden/>
              </w:rPr>
              <w:instrText xml:space="preserve"> PAGEREF _Toc3471694 \h </w:instrText>
            </w:r>
            <w:r w:rsidR="005628BE">
              <w:rPr>
                <w:noProof/>
                <w:webHidden/>
              </w:rPr>
            </w:r>
            <w:r w:rsidR="005628BE">
              <w:rPr>
                <w:noProof/>
                <w:webHidden/>
              </w:rPr>
              <w:fldChar w:fldCharType="separate"/>
            </w:r>
            <w:r>
              <w:rPr>
                <w:noProof/>
                <w:webHidden/>
              </w:rPr>
              <w:t>43</w:t>
            </w:r>
            <w:r w:rsidR="005628BE">
              <w:rPr>
                <w:noProof/>
                <w:webHidden/>
              </w:rPr>
              <w:fldChar w:fldCharType="end"/>
            </w:r>
          </w:hyperlink>
        </w:p>
        <w:p w14:paraId="235F825E" w14:textId="6EC430A6" w:rsidR="005628BE" w:rsidRDefault="00BD2279">
          <w:pPr>
            <w:pStyle w:val="32"/>
            <w:tabs>
              <w:tab w:val="right" w:leader="dot" w:pos="8494"/>
            </w:tabs>
            <w:rPr>
              <w:rFonts w:asciiTheme="minorHAnsi" w:eastAsiaTheme="minorEastAsia" w:hAnsiTheme="minorHAnsi" w:cstheme="minorBidi"/>
              <w:noProof/>
              <w:sz w:val="21"/>
              <w:szCs w:val="22"/>
            </w:rPr>
          </w:pPr>
          <w:hyperlink w:anchor="_Toc3471695" w:history="1">
            <w:r w:rsidR="005628BE" w:rsidRPr="004F0E70">
              <w:rPr>
                <w:rStyle w:val="a8"/>
                <w:rFonts w:hAnsiTheme="majorHAnsi" w:cstheme="majorHAnsi"/>
                <w:noProof/>
              </w:rPr>
              <w:t>5.5.2.</w:t>
            </w:r>
            <w:r w:rsidR="005628BE" w:rsidRPr="004F0E70">
              <w:rPr>
                <w:rStyle w:val="a8"/>
                <w:rFonts w:hAnsi="ＭＳ Ｐゴシック"/>
                <w:noProof/>
              </w:rPr>
              <w:t xml:space="preserve"> 開発するソフトウェアが動作するハードウェア</w:t>
            </w:r>
            <w:r w:rsidR="005628BE">
              <w:rPr>
                <w:noProof/>
                <w:webHidden/>
              </w:rPr>
              <w:tab/>
            </w:r>
            <w:r w:rsidR="005628BE">
              <w:rPr>
                <w:noProof/>
                <w:webHidden/>
              </w:rPr>
              <w:fldChar w:fldCharType="begin"/>
            </w:r>
            <w:r w:rsidR="005628BE">
              <w:rPr>
                <w:noProof/>
                <w:webHidden/>
              </w:rPr>
              <w:instrText xml:space="preserve"> PAGEREF _Toc3471695 \h </w:instrText>
            </w:r>
            <w:r w:rsidR="005628BE">
              <w:rPr>
                <w:noProof/>
                <w:webHidden/>
              </w:rPr>
            </w:r>
            <w:r w:rsidR="005628BE">
              <w:rPr>
                <w:noProof/>
                <w:webHidden/>
              </w:rPr>
              <w:fldChar w:fldCharType="separate"/>
            </w:r>
            <w:r>
              <w:rPr>
                <w:noProof/>
                <w:webHidden/>
              </w:rPr>
              <w:t>47</w:t>
            </w:r>
            <w:r w:rsidR="005628BE">
              <w:rPr>
                <w:noProof/>
                <w:webHidden/>
              </w:rPr>
              <w:fldChar w:fldCharType="end"/>
            </w:r>
          </w:hyperlink>
        </w:p>
        <w:p w14:paraId="22192545" w14:textId="33D93CCA" w:rsidR="005628BE" w:rsidRDefault="00BD2279">
          <w:pPr>
            <w:pStyle w:val="32"/>
            <w:tabs>
              <w:tab w:val="right" w:leader="dot" w:pos="8494"/>
            </w:tabs>
            <w:rPr>
              <w:rFonts w:asciiTheme="minorHAnsi" w:eastAsiaTheme="minorEastAsia" w:hAnsiTheme="minorHAnsi" w:cstheme="minorBidi"/>
              <w:noProof/>
              <w:sz w:val="21"/>
              <w:szCs w:val="22"/>
            </w:rPr>
          </w:pPr>
          <w:hyperlink w:anchor="_Toc3471696" w:history="1">
            <w:r w:rsidR="005628BE" w:rsidRPr="004F0E70">
              <w:rPr>
                <w:rStyle w:val="a8"/>
                <w:rFonts w:hAnsiTheme="majorHAnsi" w:cstheme="majorHAnsi"/>
                <w:noProof/>
              </w:rPr>
              <w:t>5.5.3.</w:t>
            </w:r>
            <w:r w:rsidR="005628BE" w:rsidRPr="004F0E70">
              <w:rPr>
                <w:rStyle w:val="a8"/>
                <w:rFonts w:hAnsi="ＭＳ Ｐゴシック"/>
                <w:noProof/>
              </w:rPr>
              <w:t xml:space="preserve"> モデルベース開発・開発ツールの導入状況</w:t>
            </w:r>
            <w:r w:rsidR="005628BE">
              <w:rPr>
                <w:noProof/>
                <w:webHidden/>
              </w:rPr>
              <w:tab/>
            </w:r>
            <w:r w:rsidR="005628BE">
              <w:rPr>
                <w:noProof/>
                <w:webHidden/>
              </w:rPr>
              <w:fldChar w:fldCharType="begin"/>
            </w:r>
            <w:r w:rsidR="005628BE">
              <w:rPr>
                <w:noProof/>
                <w:webHidden/>
              </w:rPr>
              <w:instrText xml:space="preserve"> PAGEREF _Toc3471696 \h </w:instrText>
            </w:r>
            <w:r w:rsidR="005628BE">
              <w:rPr>
                <w:noProof/>
                <w:webHidden/>
              </w:rPr>
            </w:r>
            <w:r w:rsidR="005628BE">
              <w:rPr>
                <w:noProof/>
                <w:webHidden/>
              </w:rPr>
              <w:fldChar w:fldCharType="separate"/>
            </w:r>
            <w:r>
              <w:rPr>
                <w:noProof/>
                <w:webHidden/>
              </w:rPr>
              <w:t>49</w:t>
            </w:r>
            <w:r w:rsidR="005628BE">
              <w:rPr>
                <w:noProof/>
                <w:webHidden/>
              </w:rPr>
              <w:fldChar w:fldCharType="end"/>
            </w:r>
          </w:hyperlink>
        </w:p>
        <w:p w14:paraId="39B788BB" w14:textId="38E59605" w:rsidR="005628BE" w:rsidRDefault="00BD2279">
          <w:pPr>
            <w:pStyle w:val="32"/>
            <w:tabs>
              <w:tab w:val="right" w:leader="dot" w:pos="8494"/>
            </w:tabs>
            <w:rPr>
              <w:rFonts w:asciiTheme="minorHAnsi" w:eastAsiaTheme="minorEastAsia" w:hAnsiTheme="minorHAnsi" w:cstheme="minorBidi"/>
              <w:noProof/>
              <w:sz w:val="21"/>
              <w:szCs w:val="22"/>
            </w:rPr>
          </w:pPr>
          <w:hyperlink w:anchor="_Toc3471697" w:history="1">
            <w:r w:rsidR="005628BE" w:rsidRPr="004F0E70">
              <w:rPr>
                <w:rStyle w:val="a8"/>
                <w:rFonts w:hAnsiTheme="majorHAnsi" w:cstheme="majorHAnsi"/>
                <w:noProof/>
              </w:rPr>
              <w:t>5.5.4.</w:t>
            </w:r>
            <w:r w:rsidR="005628BE" w:rsidRPr="004F0E70">
              <w:rPr>
                <w:rStyle w:val="a8"/>
                <w:rFonts w:hAnsi="ＭＳ Ｐゴシック"/>
                <w:noProof/>
              </w:rPr>
              <w:t xml:space="preserve"> モデルベース開発技術・開発ツールの導入目的</w:t>
            </w:r>
            <w:r w:rsidR="005628BE">
              <w:rPr>
                <w:noProof/>
                <w:webHidden/>
              </w:rPr>
              <w:tab/>
            </w:r>
            <w:r w:rsidR="005628BE">
              <w:rPr>
                <w:noProof/>
                <w:webHidden/>
              </w:rPr>
              <w:fldChar w:fldCharType="begin"/>
            </w:r>
            <w:r w:rsidR="005628BE">
              <w:rPr>
                <w:noProof/>
                <w:webHidden/>
              </w:rPr>
              <w:instrText xml:space="preserve"> PAGEREF _Toc3471697 \h </w:instrText>
            </w:r>
            <w:r w:rsidR="005628BE">
              <w:rPr>
                <w:noProof/>
                <w:webHidden/>
              </w:rPr>
            </w:r>
            <w:r w:rsidR="005628BE">
              <w:rPr>
                <w:noProof/>
                <w:webHidden/>
              </w:rPr>
              <w:fldChar w:fldCharType="separate"/>
            </w:r>
            <w:r>
              <w:rPr>
                <w:noProof/>
                <w:webHidden/>
              </w:rPr>
              <w:t>52</w:t>
            </w:r>
            <w:r w:rsidR="005628BE">
              <w:rPr>
                <w:noProof/>
                <w:webHidden/>
              </w:rPr>
              <w:fldChar w:fldCharType="end"/>
            </w:r>
          </w:hyperlink>
        </w:p>
        <w:p w14:paraId="51053E68" w14:textId="0A79D1F2" w:rsidR="005628BE" w:rsidRDefault="00BD2279">
          <w:pPr>
            <w:pStyle w:val="32"/>
            <w:tabs>
              <w:tab w:val="right" w:leader="dot" w:pos="8494"/>
            </w:tabs>
            <w:rPr>
              <w:rFonts w:asciiTheme="minorHAnsi" w:eastAsiaTheme="minorEastAsia" w:hAnsiTheme="minorHAnsi" w:cstheme="minorBidi"/>
              <w:noProof/>
              <w:sz w:val="21"/>
              <w:szCs w:val="22"/>
            </w:rPr>
          </w:pPr>
          <w:hyperlink w:anchor="_Toc3471698" w:history="1">
            <w:r w:rsidR="005628BE" w:rsidRPr="004F0E70">
              <w:rPr>
                <w:rStyle w:val="a8"/>
                <w:rFonts w:hAnsiTheme="majorHAnsi" w:cstheme="majorHAnsi"/>
                <w:noProof/>
              </w:rPr>
              <w:t>5.5.5.</w:t>
            </w:r>
            <w:r w:rsidR="005628BE" w:rsidRPr="004F0E70">
              <w:rPr>
                <w:rStyle w:val="a8"/>
                <w:rFonts w:hAnsi="ＭＳ Ｐゴシック"/>
                <w:noProof/>
              </w:rPr>
              <w:t xml:space="preserve"> モデルベース開発技術・開発ツール利用の際の課題</w:t>
            </w:r>
            <w:r w:rsidR="005628BE">
              <w:rPr>
                <w:noProof/>
                <w:webHidden/>
              </w:rPr>
              <w:tab/>
            </w:r>
            <w:r w:rsidR="005628BE">
              <w:rPr>
                <w:noProof/>
                <w:webHidden/>
              </w:rPr>
              <w:fldChar w:fldCharType="begin"/>
            </w:r>
            <w:r w:rsidR="005628BE">
              <w:rPr>
                <w:noProof/>
                <w:webHidden/>
              </w:rPr>
              <w:instrText xml:space="preserve"> PAGEREF _Toc3471698 \h </w:instrText>
            </w:r>
            <w:r w:rsidR="005628BE">
              <w:rPr>
                <w:noProof/>
                <w:webHidden/>
              </w:rPr>
            </w:r>
            <w:r w:rsidR="005628BE">
              <w:rPr>
                <w:noProof/>
                <w:webHidden/>
              </w:rPr>
              <w:fldChar w:fldCharType="separate"/>
            </w:r>
            <w:r>
              <w:rPr>
                <w:noProof/>
                <w:webHidden/>
              </w:rPr>
              <w:t>54</w:t>
            </w:r>
            <w:r w:rsidR="005628BE">
              <w:rPr>
                <w:noProof/>
                <w:webHidden/>
              </w:rPr>
              <w:fldChar w:fldCharType="end"/>
            </w:r>
          </w:hyperlink>
        </w:p>
        <w:p w14:paraId="5137F8C4" w14:textId="5BA0BE0C" w:rsidR="005628BE" w:rsidRDefault="00BD2279">
          <w:pPr>
            <w:pStyle w:val="32"/>
            <w:tabs>
              <w:tab w:val="right" w:leader="dot" w:pos="8494"/>
            </w:tabs>
            <w:rPr>
              <w:rFonts w:asciiTheme="minorHAnsi" w:eastAsiaTheme="minorEastAsia" w:hAnsiTheme="minorHAnsi" w:cstheme="minorBidi"/>
              <w:noProof/>
              <w:sz w:val="21"/>
              <w:szCs w:val="22"/>
            </w:rPr>
          </w:pPr>
          <w:hyperlink w:anchor="_Toc3471699" w:history="1">
            <w:r w:rsidR="005628BE" w:rsidRPr="004F0E70">
              <w:rPr>
                <w:rStyle w:val="a8"/>
                <w:rFonts w:hAnsiTheme="majorHAnsi" w:cstheme="majorHAnsi"/>
                <w:noProof/>
              </w:rPr>
              <w:t>5.5.6.</w:t>
            </w:r>
            <w:r w:rsidR="005628BE" w:rsidRPr="004F0E70">
              <w:rPr>
                <w:rStyle w:val="a8"/>
                <w:rFonts w:hAnsi="ＭＳ Ｐゴシック"/>
                <w:noProof/>
              </w:rPr>
              <w:t xml:space="preserve"> AIに関する取り組み状況</w:t>
            </w:r>
            <w:r w:rsidR="005628BE">
              <w:rPr>
                <w:noProof/>
                <w:webHidden/>
              </w:rPr>
              <w:tab/>
            </w:r>
            <w:r w:rsidR="005628BE">
              <w:rPr>
                <w:noProof/>
                <w:webHidden/>
              </w:rPr>
              <w:fldChar w:fldCharType="begin"/>
            </w:r>
            <w:r w:rsidR="005628BE">
              <w:rPr>
                <w:noProof/>
                <w:webHidden/>
              </w:rPr>
              <w:instrText xml:space="preserve"> PAGEREF _Toc3471699 \h </w:instrText>
            </w:r>
            <w:r w:rsidR="005628BE">
              <w:rPr>
                <w:noProof/>
                <w:webHidden/>
              </w:rPr>
            </w:r>
            <w:r w:rsidR="005628BE">
              <w:rPr>
                <w:noProof/>
                <w:webHidden/>
              </w:rPr>
              <w:fldChar w:fldCharType="separate"/>
            </w:r>
            <w:r>
              <w:rPr>
                <w:noProof/>
                <w:webHidden/>
              </w:rPr>
              <w:t>55</w:t>
            </w:r>
            <w:r w:rsidR="005628BE">
              <w:rPr>
                <w:noProof/>
                <w:webHidden/>
              </w:rPr>
              <w:fldChar w:fldCharType="end"/>
            </w:r>
          </w:hyperlink>
        </w:p>
        <w:p w14:paraId="6B4F6100" w14:textId="7C3DE9EB" w:rsidR="005628BE" w:rsidRDefault="00BD2279">
          <w:pPr>
            <w:pStyle w:val="32"/>
            <w:tabs>
              <w:tab w:val="right" w:leader="dot" w:pos="8494"/>
            </w:tabs>
            <w:rPr>
              <w:rFonts w:asciiTheme="minorHAnsi" w:eastAsiaTheme="minorEastAsia" w:hAnsiTheme="minorHAnsi" w:cstheme="minorBidi"/>
              <w:noProof/>
              <w:sz w:val="21"/>
              <w:szCs w:val="22"/>
            </w:rPr>
          </w:pPr>
          <w:hyperlink w:anchor="_Toc3471700" w:history="1">
            <w:r w:rsidR="005628BE" w:rsidRPr="004F0E70">
              <w:rPr>
                <w:rStyle w:val="a8"/>
                <w:rFonts w:hAnsiTheme="majorHAnsi" w:cstheme="majorHAnsi"/>
                <w:noProof/>
              </w:rPr>
              <w:t>5.5.7.</w:t>
            </w:r>
            <w:r w:rsidR="005628BE" w:rsidRPr="004F0E70">
              <w:rPr>
                <w:rStyle w:val="a8"/>
                <w:rFonts w:hAnsi="ＭＳ Ｐゴシック"/>
                <w:noProof/>
              </w:rPr>
              <w:t xml:space="preserve"> AI技術を活用する／している製品・サービスの分野</w:t>
            </w:r>
            <w:r w:rsidR="005628BE">
              <w:rPr>
                <w:noProof/>
                <w:webHidden/>
              </w:rPr>
              <w:tab/>
            </w:r>
            <w:r w:rsidR="005628BE">
              <w:rPr>
                <w:noProof/>
                <w:webHidden/>
              </w:rPr>
              <w:fldChar w:fldCharType="begin"/>
            </w:r>
            <w:r w:rsidR="005628BE">
              <w:rPr>
                <w:noProof/>
                <w:webHidden/>
              </w:rPr>
              <w:instrText xml:space="preserve"> PAGEREF _Toc3471700 \h </w:instrText>
            </w:r>
            <w:r w:rsidR="005628BE">
              <w:rPr>
                <w:noProof/>
                <w:webHidden/>
              </w:rPr>
            </w:r>
            <w:r w:rsidR="005628BE">
              <w:rPr>
                <w:noProof/>
                <w:webHidden/>
              </w:rPr>
              <w:fldChar w:fldCharType="separate"/>
            </w:r>
            <w:r>
              <w:rPr>
                <w:noProof/>
                <w:webHidden/>
              </w:rPr>
              <w:t>57</w:t>
            </w:r>
            <w:r w:rsidR="005628BE">
              <w:rPr>
                <w:noProof/>
                <w:webHidden/>
              </w:rPr>
              <w:fldChar w:fldCharType="end"/>
            </w:r>
          </w:hyperlink>
        </w:p>
        <w:p w14:paraId="5F49291F" w14:textId="3D187DA6" w:rsidR="005628BE" w:rsidRDefault="00BD2279">
          <w:pPr>
            <w:pStyle w:val="32"/>
            <w:tabs>
              <w:tab w:val="right" w:leader="dot" w:pos="8494"/>
            </w:tabs>
            <w:rPr>
              <w:rFonts w:asciiTheme="minorHAnsi" w:eastAsiaTheme="minorEastAsia" w:hAnsiTheme="minorHAnsi" w:cstheme="minorBidi"/>
              <w:noProof/>
              <w:sz w:val="21"/>
              <w:szCs w:val="22"/>
            </w:rPr>
          </w:pPr>
          <w:hyperlink w:anchor="_Toc3471701" w:history="1">
            <w:r w:rsidR="005628BE" w:rsidRPr="004F0E70">
              <w:rPr>
                <w:rStyle w:val="a8"/>
                <w:rFonts w:hAnsiTheme="majorHAnsi" w:cstheme="majorHAnsi"/>
                <w:noProof/>
              </w:rPr>
              <w:t>5.5.8.</w:t>
            </w:r>
            <w:r w:rsidR="005628BE" w:rsidRPr="004F0E70">
              <w:rPr>
                <w:rStyle w:val="a8"/>
                <w:rFonts w:hAnsi="ＭＳ Ｐゴシック"/>
                <w:noProof/>
              </w:rPr>
              <w:t xml:space="preserve"> AI技術を活用する／している目的</w:t>
            </w:r>
            <w:r w:rsidR="005628BE">
              <w:rPr>
                <w:noProof/>
                <w:webHidden/>
              </w:rPr>
              <w:tab/>
            </w:r>
            <w:r w:rsidR="005628BE">
              <w:rPr>
                <w:noProof/>
                <w:webHidden/>
              </w:rPr>
              <w:fldChar w:fldCharType="begin"/>
            </w:r>
            <w:r w:rsidR="005628BE">
              <w:rPr>
                <w:noProof/>
                <w:webHidden/>
              </w:rPr>
              <w:instrText xml:space="preserve"> PAGEREF _Toc3471701 \h </w:instrText>
            </w:r>
            <w:r w:rsidR="005628BE">
              <w:rPr>
                <w:noProof/>
                <w:webHidden/>
              </w:rPr>
            </w:r>
            <w:r w:rsidR="005628BE">
              <w:rPr>
                <w:noProof/>
                <w:webHidden/>
              </w:rPr>
              <w:fldChar w:fldCharType="separate"/>
            </w:r>
            <w:r>
              <w:rPr>
                <w:noProof/>
                <w:webHidden/>
              </w:rPr>
              <w:t>59</w:t>
            </w:r>
            <w:r w:rsidR="005628BE">
              <w:rPr>
                <w:noProof/>
                <w:webHidden/>
              </w:rPr>
              <w:fldChar w:fldCharType="end"/>
            </w:r>
          </w:hyperlink>
        </w:p>
        <w:p w14:paraId="14BB684D" w14:textId="608FD7FE" w:rsidR="005628BE" w:rsidRDefault="00BD2279">
          <w:pPr>
            <w:pStyle w:val="32"/>
            <w:tabs>
              <w:tab w:val="right" w:leader="dot" w:pos="8494"/>
            </w:tabs>
            <w:rPr>
              <w:rFonts w:asciiTheme="minorHAnsi" w:eastAsiaTheme="minorEastAsia" w:hAnsiTheme="minorHAnsi" w:cstheme="minorBidi"/>
              <w:noProof/>
              <w:sz w:val="21"/>
              <w:szCs w:val="22"/>
            </w:rPr>
          </w:pPr>
          <w:hyperlink w:anchor="_Toc3471702" w:history="1">
            <w:r w:rsidR="005628BE" w:rsidRPr="004F0E70">
              <w:rPr>
                <w:rStyle w:val="a8"/>
                <w:rFonts w:hAnsiTheme="majorHAnsi" w:cstheme="majorHAnsi"/>
                <w:noProof/>
              </w:rPr>
              <w:t>5.5.9.</w:t>
            </w:r>
            <w:r w:rsidR="005628BE" w:rsidRPr="004F0E70">
              <w:rPr>
                <w:rStyle w:val="a8"/>
                <w:rFonts w:hAnsi="ＭＳ Ｐゴシック"/>
                <w:noProof/>
              </w:rPr>
              <w:t xml:space="preserve"> AI技術を活用する／している際の課題</w:t>
            </w:r>
            <w:r w:rsidR="005628BE">
              <w:rPr>
                <w:noProof/>
                <w:webHidden/>
              </w:rPr>
              <w:tab/>
            </w:r>
            <w:r w:rsidR="005628BE">
              <w:rPr>
                <w:noProof/>
                <w:webHidden/>
              </w:rPr>
              <w:fldChar w:fldCharType="begin"/>
            </w:r>
            <w:r w:rsidR="005628BE">
              <w:rPr>
                <w:noProof/>
                <w:webHidden/>
              </w:rPr>
              <w:instrText xml:space="preserve"> PAGEREF _Toc3471702 \h </w:instrText>
            </w:r>
            <w:r w:rsidR="005628BE">
              <w:rPr>
                <w:noProof/>
                <w:webHidden/>
              </w:rPr>
            </w:r>
            <w:r w:rsidR="005628BE">
              <w:rPr>
                <w:noProof/>
                <w:webHidden/>
              </w:rPr>
              <w:fldChar w:fldCharType="separate"/>
            </w:r>
            <w:r>
              <w:rPr>
                <w:noProof/>
                <w:webHidden/>
              </w:rPr>
              <w:t>60</w:t>
            </w:r>
            <w:r w:rsidR="005628BE">
              <w:rPr>
                <w:noProof/>
                <w:webHidden/>
              </w:rPr>
              <w:fldChar w:fldCharType="end"/>
            </w:r>
          </w:hyperlink>
        </w:p>
        <w:p w14:paraId="749D03DF" w14:textId="782D6D3D" w:rsidR="005628BE" w:rsidRDefault="00BD2279">
          <w:pPr>
            <w:pStyle w:val="21"/>
            <w:tabs>
              <w:tab w:val="right" w:leader="dot" w:pos="8494"/>
            </w:tabs>
            <w:rPr>
              <w:rFonts w:asciiTheme="minorHAnsi" w:eastAsiaTheme="minorEastAsia" w:hAnsiTheme="minorHAnsi" w:cstheme="minorBidi"/>
              <w:noProof/>
              <w:sz w:val="21"/>
              <w:szCs w:val="22"/>
            </w:rPr>
          </w:pPr>
          <w:hyperlink w:anchor="_Toc3471703" w:history="1">
            <w:r w:rsidR="005628BE" w:rsidRPr="004F0E70">
              <w:rPr>
                <w:rStyle w:val="a8"/>
                <w:rFonts w:hAnsiTheme="majorHAnsi" w:cstheme="majorHAnsi"/>
                <w:noProof/>
              </w:rPr>
              <w:t>5.6.</w:t>
            </w:r>
            <w:r w:rsidR="005628BE" w:rsidRPr="004F0E70">
              <w:rPr>
                <w:rStyle w:val="a8"/>
                <w:rFonts w:hAnsi="ＭＳ Ｐゴシック"/>
                <w:noProof/>
              </w:rPr>
              <w:t xml:space="preserve"> 組込み/IoTシステムにかかる「人材」育成に関する取組</w:t>
            </w:r>
            <w:r w:rsidR="005628BE">
              <w:rPr>
                <w:noProof/>
                <w:webHidden/>
              </w:rPr>
              <w:tab/>
            </w:r>
            <w:r w:rsidR="005628BE">
              <w:rPr>
                <w:noProof/>
                <w:webHidden/>
              </w:rPr>
              <w:fldChar w:fldCharType="begin"/>
            </w:r>
            <w:r w:rsidR="005628BE">
              <w:rPr>
                <w:noProof/>
                <w:webHidden/>
              </w:rPr>
              <w:instrText xml:space="preserve"> PAGEREF _Toc3471703 \h </w:instrText>
            </w:r>
            <w:r w:rsidR="005628BE">
              <w:rPr>
                <w:noProof/>
                <w:webHidden/>
              </w:rPr>
            </w:r>
            <w:r w:rsidR="005628BE">
              <w:rPr>
                <w:noProof/>
                <w:webHidden/>
              </w:rPr>
              <w:fldChar w:fldCharType="separate"/>
            </w:r>
            <w:r>
              <w:rPr>
                <w:noProof/>
                <w:webHidden/>
              </w:rPr>
              <w:t>60</w:t>
            </w:r>
            <w:r w:rsidR="005628BE">
              <w:rPr>
                <w:noProof/>
                <w:webHidden/>
              </w:rPr>
              <w:fldChar w:fldCharType="end"/>
            </w:r>
          </w:hyperlink>
        </w:p>
        <w:p w14:paraId="46AA812A" w14:textId="701AD323" w:rsidR="005628BE" w:rsidRDefault="00BD2279">
          <w:pPr>
            <w:pStyle w:val="32"/>
            <w:tabs>
              <w:tab w:val="right" w:leader="dot" w:pos="8494"/>
            </w:tabs>
            <w:rPr>
              <w:rFonts w:asciiTheme="minorHAnsi" w:eastAsiaTheme="minorEastAsia" w:hAnsiTheme="minorHAnsi" w:cstheme="minorBidi"/>
              <w:noProof/>
              <w:sz w:val="21"/>
              <w:szCs w:val="22"/>
            </w:rPr>
          </w:pPr>
          <w:hyperlink w:anchor="_Toc3471704" w:history="1">
            <w:r w:rsidR="005628BE" w:rsidRPr="004F0E70">
              <w:rPr>
                <w:rStyle w:val="a8"/>
                <w:rFonts w:hAnsiTheme="majorHAnsi" w:cstheme="majorHAnsi"/>
                <w:noProof/>
              </w:rPr>
              <w:t>5.6.1.</w:t>
            </w:r>
            <w:r w:rsidR="005628BE" w:rsidRPr="004F0E70">
              <w:rPr>
                <w:rStyle w:val="a8"/>
                <w:rFonts w:hAnsi="ＭＳ Ｐゴシック"/>
                <w:noProof/>
              </w:rPr>
              <w:t xml:space="preserve"> 技術者の人数、不足している技術者の人数</w:t>
            </w:r>
            <w:r w:rsidR="005628BE">
              <w:rPr>
                <w:noProof/>
                <w:webHidden/>
              </w:rPr>
              <w:tab/>
            </w:r>
            <w:r w:rsidR="005628BE">
              <w:rPr>
                <w:noProof/>
                <w:webHidden/>
              </w:rPr>
              <w:fldChar w:fldCharType="begin"/>
            </w:r>
            <w:r w:rsidR="005628BE">
              <w:rPr>
                <w:noProof/>
                <w:webHidden/>
              </w:rPr>
              <w:instrText xml:space="preserve"> PAGEREF _Toc3471704 \h </w:instrText>
            </w:r>
            <w:r w:rsidR="005628BE">
              <w:rPr>
                <w:noProof/>
                <w:webHidden/>
              </w:rPr>
            </w:r>
            <w:r w:rsidR="005628BE">
              <w:rPr>
                <w:noProof/>
                <w:webHidden/>
              </w:rPr>
              <w:fldChar w:fldCharType="separate"/>
            </w:r>
            <w:r>
              <w:rPr>
                <w:noProof/>
                <w:webHidden/>
              </w:rPr>
              <w:t>60</w:t>
            </w:r>
            <w:r w:rsidR="005628BE">
              <w:rPr>
                <w:noProof/>
                <w:webHidden/>
              </w:rPr>
              <w:fldChar w:fldCharType="end"/>
            </w:r>
          </w:hyperlink>
        </w:p>
        <w:p w14:paraId="162A0B8A" w14:textId="6548B7B7" w:rsidR="005628BE" w:rsidRDefault="00BD2279">
          <w:pPr>
            <w:pStyle w:val="32"/>
            <w:tabs>
              <w:tab w:val="right" w:leader="dot" w:pos="8494"/>
            </w:tabs>
            <w:rPr>
              <w:rFonts w:asciiTheme="minorHAnsi" w:eastAsiaTheme="minorEastAsia" w:hAnsiTheme="minorHAnsi" w:cstheme="minorBidi"/>
              <w:noProof/>
              <w:sz w:val="21"/>
              <w:szCs w:val="22"/>
            </w:rPr>
          </w:pPr>
          <w:hyperlink w:anchor="_Toc3471705" w:history="1">
            <w:r w:rsidR="005628BE" w:rsidRPr="004F0E70">
              <w:rPr>
                <w:rStyle w:val="a8"/>
                <w:rFonts w:hAnsiTheme="majorHAnsi" w:cstheme="majorHAnsi"/>
                <w:noProof/>
              </w:rPr>
              <w:t>5.6.2.</w:t>
            </w:r>
            <w:r w:rsidR="005628BE" w:rsidRPr="004F0E70">
              <w:rPr>
                <w:rStyle w:val="a8"/>
                <w:rFonts w:hAnsi="ＭＳ Ｐゴシック"/>
                <w:noProof/>
              </w:rPr>
              <w:t xml:space="preserve"> 新しい技術／レガシーな技術に関する技術者の人数の割合</w:t>
            </w:r>
            <w:r w:rsidR="005628BE">
              <w:rPr>
                <w:noProof/>
                <w:webHidden/>
              </w:rPr>
              <w:tab/>
            </w:r>
            <w:r w:rsidR="005628BE">
              <w:rPr>
                <w:noProof/>
                <w:webHidden/>
              </w:rPr>
              <w:fldChar w:fldCharType="begin"/>
            </w:r>
            <w:r w:rsidR="005628BE">
              <w:rPr>
                <w:noProof/>
                <w:webHidden/>
              </w:rPr>
              <w:instrText xml:space="preserve"> PAGEREF _Toc3471705 \h </w:instrText>
            </w:r>
            <w:r w:rsidR="005628BE">
              <w:rPr>
                <w:noProof/>
                <w:webHidden/>
              </w:rPr>
            </w:r>
            <w:r w:rsidR="005628BE">
              <w:rPr>
                <w:noProof/>
                <w:webHidden/>
              </w:rPr>
              <w:fldChar w:fldCharType="separate"/>
            </w:r>
            <w:r>
              <w:rPr>
                <w:noProof/>
                <w:webHidden/>
              </w:rPr>
              <w:t>63</w:t>
            </w:r>
            <w:r w:rsidR="005628BE">
              <w:rPr>
                <w:noProof/>
                <w:webHidden/>
              </w:rPr>
              <w:fldChar w:fldCharType="end"/>
            </w:r>
          </w:hyperlink>
        </w:p>
        <w:p w14:paraId="66097A75" w14:textId="33AFBD2D" w:rsidR="005628BE" w:rsidRDefault="00BD2279">
          <w:pPr>
            <w:pStyle w:val="32"/>
            <w:tabs>
              <w:tab w:val="right" w:leader="dot" w:pos="8494"/>
            </w:tabs>
            <w:rPr>
              <w:rFonts w:asciiTheme="minorHAnsi" w:eastAsiaTheme="minorEastAsia" w:hAnsiTheme="minorHAnsi" w:cstheme="minorBidi"/>
              <w:noProof/>
              <w:sz w:val="21"/>
              <w:szCs w:val="22"/>
            </w:rPr>
          </w:pPr>
          <w:hyperlink w:anchor="_Toc3471706" w:history="1">
            <w:r w:rsidR="005628BE" w:rsidRPr="004F0E70">
              <w:rPr>
                <w:rStyle w:val="a8"/>
                <w:rFonts w:hAnsiTheme="majorHAnsi" w:cstheme="majorHAnsi"/>
                <w:noProof/>
              </w:rPr>
              <w:t>5.6.3.</w:t>
            </w:r>
            <w:r w:rsidR="005628BE" w:rsidRPr="004F0E70">
              <w:rPr>
                <w:rStyle w:val="a8"/>
                <w:rFonts w:hAnsi="ＭＳ Ｐゴシック"/>
                <w:noProof/>
              </w:rPr>
              <w:t xml:space="preserve"> 現在不足している人材、将来不足が想定される人材</w:t>
            </w:r>
            <w:r w:rsidR="005628BE">
              <w:rPr>
                <w:noProof/>
                <w:webHidden/>
              </w:rPr>
              <w:tab/>
            </w:r>
            <w:r w:rsidR="005628BE">
              <w:rPr>
                <w:noProof/>
                <w:webHidden/>
              </w:rPr>
              <w:fldChar w:fldCharType="begin"/>
            </w:r>
            <w:r w:rsidR="005628BE">
              <w:rPr>
                <w:noProof/>
                <w:webHidden/>
              </w:rPr>
              <w:instrText xml:space="preserve"> PAGEREF _Toc3471706 \h </w:instrText>
            </w:r>
            <w:r w:rsidR="005628BE">
              <w:rPr>
                <w:noProof/>
                <w:webHidden/>
              </w:rPr>
            </w:r>
            <w:r w:rsidR="005628BE">
              <w:rPr>
                <w:noProof/>
                <w:webHidden/>
              </w:rPr>
              <w:fldChar w:fldCharType="separate"/>
            </w:r>
            <w:r>
              <w:rPr>
                <w:noProof/>
                <w:webHidden/>
              </w:rPr>
              <w:t>64</w:t>
            </w:r>
            <w:r w:rsidR="005628BE">
              <w:rPr>
                <w:noProof/>
                <w:webHidden/>
              </w:rPr>
              <w:fldChar w:fldCharType="end"/>
            </w:r>
          </w:hyperlink>
        </w:p>
        <w:p w14:paraId="14ABC5BB" w14:textId="2C612CFD" w:rsidR="005628BE" w:rsidRDefault="00BD2279">
          <w:pPr>
            <w:pStyle w:val="32"/>
            <w:tabs>
              <w:tab w:val="right" w:leader="dot" w:pos="8494"/>
            </w:tabs>
            <w:rPr>
              <w:rFonts w:asciiTheme="minorHAnsi" w:eastAsiaTheme="minorEastAsia" w:hAnsiTheme="minorHAnsi" w:cstheme="minorBidi"/>
              <w:noProof/>
              <w:sz w:val="21"/>
              <w:szCs w:val="22"/>
            </w:rPr>
          </w:pPr>
          <w:hyperlink w:anchor="_Toc3471707" w:history="1">
            <w:r w:rsidR="005628BE" w:rsidRPr="004F0E70">
              <w:rPr>
                <w:rStyle w:val="a8"/>
                <w:rFonts w:hAnsiTheme="majorHAnsi" w:cstheme="majorHAnsi"/>
                <w:noProof/>
              </w:rPr>
              <w:t>5.6.4.</w:t>
            </w:r>
            <w:r w:rsidR="005628BE" w:rsidRPr="004F0E70">
              <w:rPr>
                <w:rStyle w:val="a8"/>
                <w:rFonts w:hAnsi="ＭＳ Ｐゴシック"/>
                <w:noProof/>
              </w:rPr>
              <w:t xml:space="preserve"> 人材不足に対する施策</w:t>
            </w:r>
            <w:r w:rsidR="005628BE">
              <w:rPr>
                <w:noProof/>
                <w:webHidden/>
              </w:rPr>
              <w:tab/>
            </w:r>
            <w:r w:rsidR="005628BE">
              <w:rPr>
                <w:noProof/>
                <w:webHidden/>
              </w:rPr>
              <w:fldChar w:fldCharType="begin"/>
            </w:r>
            <w:r w:rsidR="005628BE">
              <w:rPr>
                <w:noProof/>
                <w:webHidden/>
              </w:rPr>
              <w:instrText xml:space="preserve"> PAGEREF _Toc3471707 \h </w:instrText>
            </w:r>
            <w:r w:rsidR="005628BE">
              <w:rPr>
                <w:noProof/>
                <w:webHidden/>
              </w:rPr>
            </w:r>
            <w:r w:rsidR="005628BE">
              <w:rPr>
                <w:noProof/>
                <w:webHidden/>
              </w:rPr>
              <w:fldChar w:fldCharType="separate"/>
            </w:r>
            <w:r>
              <w:rPr>
                <w:noProof/>
                <w:webHidden/>
              </w:rPr>
              <w:t>69</w:t>
            </w:r>
            <w:r w:rsidR="005628BE">
              <w:rPr>
                <w:noProof/>
                <w:webHidden/>
              </w:rPr>
              <w:fldChar w:fldCharType="end"/>
            </w:r>
          </w:hyperlink>
        </w:p>
        <w:p w14:paraId="1CCD47A4" w14:textId="6B1B2B0C" w:rsidR="005628BE" w:rsidRDefault="00BD2279">
          <w:pPr>
            <w:pStyle w:val="21"/>
            <w:tabs>
              <w:tab w:val="right" w:leader="dot" w:pos="8494"/>
            </w:tabs>
            <w:rPr>
              <w:rFonts w:asciiTheme="minorHAnsi" w:eastAsiaTheme="minorEastAsia" w:hAnsiTheme="minorHAnsi" w:cstheme="minorBidi"/>
              <w:noProof/>
              <w:sz w:val="21"/>
              <w:szCs w:val="22"/>
            </w:rPr>
          </w:pPr>
          <w:hyperlink w:anchor="_Toc3471708" w:history="1">
            <w:r w:rsidR="005628BE" w:rsidRPr="004F0E70">
              <w:rPr>
                <w:rStyle w:val="a8"/>
                <w:rFonts w:hAnsiTheme="majorHAnsi" w:cstheme="majorHAnsi"/>
                <w:noProof/>
              </w:rPr>
              <w:t>5.7.</w:t>
            </w:r>
            <w:r w:rsidR="005628BE" w:rsidRPr="004F0E70">
              <w:rPr>
                <w:rStyle w:val="a8"/>
                <w:rFonts w:hAnsi="ＭＳ Ｐゴシック"/>
                <w:noProof/>
              </w:rPr>
              <w:t xml:space="preserve"> 組込み/IoTシステム「産業」の環境改善に関する取組</w:t>
            </w:r>
            <w:r w:rsidR="005628BE">
              <w:rPr>
                <w:noProof/>
                <w:webHidden/>
              </w:rPr>
              <w:tab/>
            </w:r>
            <w:r w:rsidR="005628BE">
              <w:rPr>
                <w:noProof/>
                <w:webHidden/>
              </w:rPr>
              <w:fldChar w:fldCharType="begin"/>
            </w:r>
            <w:r w:rsidR="005628BE">
              <w:rPr>
                <w:noProof/>
                <w:webHidden/>
              </w:rPr>
              <w:instrText xml:space="preserve"> PAGEREF _Toc3471708 \h </w:instrText>
            </w:r>
            <w:r w:rsidR="005628BE">
              <w:rPr>
                <w:noProof/>
                <w:webHidden/>
              </w:rPr>
            </w:r>
            <w:r w:rsidR="005628BE">
              <w:rPr>
                <w:noProof/>
                <w:webHidden/>
              </w:rPr>
              <w:fldChar w:fldCharType="separate"/>
            </w:r>
            <w:r>
              <w:rPr>
                <w:noProof/>
                <w:webHidden/>
              </w:rPr>
              <w:t>72</w:t>
            </w:r>
            <w:r w:rsidR="005628BE">
              <w:rPr>
                <w:noProof/>
                <w:webHidden/>
              </w:rPr>
              <w:fldChar w:fldCharType="end"/>
            </w:r>
          </w:hyperlink>
        </w:p>
        <w:p w14:paraId="0A42149B" w14:textId="5A4C2E2F" w:rsidR="005628BE" w:rsidRDefault="00BD2279">
          <w:pPr>
            <w:pStyle w:val="32"/>
            <w:tabs>
              <w:tab w:val="right" w:leader="dot" w:pos="8494"/>
            </w:tabs>
            <w:rPr>
              <w:rFonts w:asciiTheme="minorHAnsi" w:eastAsiaTheme="minorEastAsia" w:hAnsiTheme="minorHAnsi" w:cstheme="minorBidi"/>
              <w:noProof/>
              <w:sz w:val="21"/>
              <w:szCs w:val="22"/>
            </w:rPr>
          </w:pPr>
          <w:hyperlink w:anchor="_Toc3471709" w:history="1">
            <w:r w:rsidR="005628BE" w:rsidRPr="004F0E70">
              <w:rPr>
                <w:rStyle w:val="a8"/>
                <w:rFonts w:hAnsiTheme="majorHAnsi" w:cstheme="majorHAnsi"/>
                <w:noProof/>
              </w:rPr>
              <w:t>5.7.1.</w:t>
            </w:r>
            <w:r w:rsidR="005628BE" w:rsidRPr="004F0E70">
              <w:rPr>
                <w:rStyle w:val="a8"/>
                <w:rFonts w:hAnsi="ＭＳ Ｐゴシック"/>
                <w:noProof/>
              </w:rPr>
              <w:t xml:space="preserve"> 経済産業省の制度・ガイドライン等の利活用の状況</w:t>
            </w:r>
            <w:r w:rsidR="005628BE">
              <w:rPr>
                <w:noProof/>
                <w:webHidden/>
              </w:rPr>
              <w:tab/>
            </w:r>
            <w:r w:rsidR="005628BE">
              <w:rPr>
                <w:noProof/>
                <w:webHidden/>
              </w:rPr>
              <w:fldChar w:fldCharType="begin"/>
            </w:r>
            <w:r w:rsidR="005628BE">
              <w:rPr>
                <w:noProof/>
                <w:webHidden/>
              </w:rPr>
              <w:instrText xml:space="preserve"> PAGEREF _Toc3471709 \h </w:instrText>
            </w:r>
            <w:r w:rsidR="005628BE">
              <w:rPr>
                <w:noProof/>
                <w:webHidden/>
              </w:rPr>
            </w:r>
            <w:r w:rsidR="005628BE">
              <w:rPr>
                <w:noProof/>
                <w:webHidden/>
              </w:rPr>
              <w:fldChar w:fldCharType="separate"/>
            </w:r>
            <w:r>
              <w:rPr>
                <w:noProof/>
                <w:webHidden/>
              </w:rPr>
              <w:t>72</w:t>
            </w:r>
            <w:r w:rsidR="005628BE">
              <w:rPr>
                <w:noProof/>
                <w:webHidden/>
              </w:rPr>
              <w:fldChar w:fldCharType="end"/>
            </w:r>
          </w:hyperlink>
        </w:p>
        <w:p w14:paraId="241D305D" w14:textId="5CED9ED2" w:rsidR="005628BE" w:rsidRDefault="00BD2279">
          <w:pPr>
            <w:pStyle w:val="32"/>
            <w:tabs>
              <w:tab w:val="right" w:leader="dot" w:pos="8494"/>
            </w:tabs>
            <w:rPr>
              <w:rFonts w:asciiTheme="minorHAnsi" w:eastAsiaTheme="minorEastAsia" w:hAnsiTheme="minorHAnsi" w:cstheme="minorBidi"/>
              <w:noProof/>
              <w:sz w:val="21"/>
              <w:szCs w:val="22"/>
            </w:rPr>
          </w:pPr>
          <w:hyperlink w:anchor="_Toc3471710" w:history="1">
            <w:r w:rsidR="005628BE" w:rsidRPr="004F0E70">
              <w:rPr>
                <w:rStyle w:val="a8"/>
                <w:rFonts w:hAnsiTheme="majorHAnsi" w:cstheme="majorHAnsi"/>
                <w:noProof/>
              </w:rPr>
              <w:t>5.7.2.</w:t>
            </w:r>
            <w:r w:rsidR="005628BE" w:rsidRPr="004F0E70">
              <w:rPr>
                <w:rStyle w:val="a8"/>
                <w:rFonts w:hAnsi="ＭＳ Ｐゴシック"/>
                <w:noProof/>
              </w:rPr>
              <w:t xml:space="preserve"> IPA報告書・成果物・手法等の活用状況</w:t>
            </w:r>
            <w:r w:rsidR="005628BE">
              <w:rPr>
                <w:noProof/>
                <w:webHidden/>
              </w:rPr>
              <w:tab/>
            </w:r>
            <w:r w:rsidR="005628BE">
              <w:rPr>
                <w:noProof/>
                <w:webHidden/>
              </w:rPr>
              <w:fldChar w:fldCharType="begin"/>
            </w:r>
            <w:r w:rsidR="005628BE">
              <w:rPr>
                <w:noProof/>
                <w:webHidden/>
              </w:rPr>
              <w:instrText xml:space="preserve"> PAGEREF _Toc3471710 \h </w:instrText>
            </w:r>
            <w:r w:rsidR="005628BE">
              <w:rPr>
                <w:noProof/>
                <w:webHidden/>
              </w:rPr>
            </w:r>
            <w:r w:rsidR="005628BE">
              <w:rPr>
                <w:noProof/>
                <w:webHidden/>
              </w:rPr>
              <w:fldChar w:fldCharType="separate"/>
            </w:r>
            <w:r>
              <w:rPr>
                <w:noProof/>
                <w:webHidden/>
              </w:rPr>
              <w:t>72</w:t>
            </w:r>
            <w:r w:rsidR="005628BE">
              <w:rPr>
                <w:noProof/>
                <w:webHidden/>
              </w:rPr>
              <w:fldChar w:fldCharType="end"/>
            </w:r>
          </w:hyperlink>
        </w:p>
        <w:p w14:paraId="0ED52027" w14:textId="595A0470" w:rsidR="005628BE" w:rsidRDefault="00BD2279">
          <w:pPr>
            <w:pStyle w:val="32"/>
            <w:tabs>
              <w:tab w:val="right" w:leader="dot" w:pos="8494"/>
            </w:tabs>
            <w:rPr>
              <w:rFonts w:asciiTheme="minorHAnsi" w:eastAsiaTheme="minorEastAsia" w:hAnsiTheme="minorHAnsi" w:cstheme="minorBidi"/>
              <w:noProof/>
              <w:sz w:val="21"/>
              <w:szCs w:val="22"/>
            </w:rPr>
          </w:pPr>
          <w:hyperlink w:anchor="_Toc3471711" w:history="1">
            <w:r w:rsidR="005628BE" w:rsidRPr="004F0E70">
              <w:rPr>
                <w:rStyle w:val="a8"/>
                <w:rFonts w:hAnsiTheme="majorHAnsi" w:cstheme="majorHAnsi"/>
                <w:noProof/>
              </w:rPr>
              <w:t>5.7.3.</w:t>
            </w:r>
            <w:r w:rsidR="005628BE" w:rsidRPr="004F0E70">
              <w:rPr>
                <w:rStyle w:val="a8"/>
                <w:rFonts w:hAnsi="ＭＳ Ｐゴシック"/>
                <w:noProof/>
              </w:rPr>
              <w:t xml:space="preserve"> IPAに公開を期待する報告書・成果物・手法等</w:t>
            </w:r>
            <w:r w:rsidR="005628BE">
              <w:rPr>
                <w:noProof/>
                <w:webHidden/>
              </w:rPr>
              <w:tab/>
            </w:r>
            <w:r w:rsidR="005628BE">
              <w:rPr>
                <w:noProof/>
                <w:webHidden/>
              </w:rPr>
              <w:fldChar w:fldCharType="begin"/>
            </w:r>
            <w:r w:rsidR="005628BE">
              <w:rPr>
                <w:noProof/>
                <w:webHidden/>
              </w:rPr>
              <w:instrText xml:space="preserve"> PAGEREF _Toc3471711 \h </w:instrText>
            </w:r>
            <w:r w:rsidR="005628BE">
              <w:rPr>
                <w:noProof/>
                <w:webHidden/>
              </w:rPr>
            </w:r>
            <w:r w:rsidR="005628BE">
              <w:rPr>
                <w:noProof/>
                <w:webHidden/>
              </w:rPr>
              <w:fldChar w:fldCharType="separate"/>
            </w:r>
            <w:r>
              <w:rPr>
                <w:noProof/>
                <w:webHidden/>
              </w:rPr>
              <w:t>75</w:t>
            </w:r>
            <w:r w:rsidR="005628BE">
              <w:rPr>
                <w:noProof/>
                <w:webHidden/>
              </w:rPr>
              <w:fldChar w:fldCharType="end"/>
            </w:r>
          </w:hyperlink>
        </w:p>
        <w:p w14:paraId="213F2CC5" w14:textId="744162D3" w:rsidR="005628BE" w:rsidRDefault="00BD2279">
          <w:pPr>
            <w:pStyle w:val="32"/>
            <w:tabs>
              <w:tab w:val="right" w:leader="dot" w:pos="8494"/>
            </w:tabs>
            <w:rPr>
              <w:rFonts w:asciiTheme="minorHAnsi" w:eastAsiaTheme="minorEastAsia" w:hAnsiTheme="minorHAnsi" w:cstheme="minorBidi"/>
              <w:noProof/>
              <w:sz w:val="21"/>
              <w:szCs w:val="22"/>
            </w:rPr>
          </w:pPr>
          <w:hyperlink w:anchor="_Toc3471712" w:history="1">
            <w:r w:rsidR="005628BE" w:rsidRPr="004F0E70">
              <w:rPr>
                <w:rStyle w:val="a8"/>
                <w:rFonts w:hAnsiTheme="majorHAnsi" w:cstheme="majorHAnsi"/>
                <w:noProof/>
              </w:rPr>
              <w:t>5.7.4.</w:t>
            </w:r>
            <w:r w:rsidR="005628BE" w:rsidRPr="004F0E70">
              <w:rPr>
                <w:rStyle w:val="a8"/>
                <w:rFonts w:hAnsi="ＭＳ Ｐゴシック"/>
                <w:noProof/>
              </w:rPr>
              <w:t xml:space="preserve"> 政府・IPAがとるべき施策</w:t>
            </w:r>
            <w:r w:rsidR="005628BE">
              <w:rPr>
                <w:noProof/>
                <w:webHidden/>
              </w:rPr>
              <w:tab/>
            </w:r>
            <w:r w:rsidR="005628BE">
              <w:rPr>
                <w:noProof/>
                <w:webHidden/>
              </w:rPr>
              <w:fldChar w:fldCharType="begin"/>
            </w:r>
            <w:r w:rsidR="005628BE">
              <w:rPr>
                <w:noProof/>
                <w:webHidden/>
              </w:rPr>
              <w:instrText xml:space="preserve"> PAGEREF _Toc3471712 \h </w:instrText>
            </w:r>
            <w:r w:rsidR="005628BE">
              <w:rPr>
                <w:noProof/>
                <w:webHidden/>
              </w:rPr>
            </w:r>
            <w:r w:rsidR="005628BE">
              <w:rPr>
                <w:noProof/>
                <w:webHidden/>
              </w:rPr>
              <w:fldChar w:fldCharType="separate"/>
            </w:r>
            <w:r>
              <w:rPr>
                <w:noProof/>
                <w:webHidden/>
              </w:rPr>
              <w:t>75</w:t>
            </w:r>
            <w:r w:rsidR="005628BE">
              <w:rPr>
                <w:noProof/>
                <w:webHidden/>
              </w:rPr>
              <w:fldChar w:fldCharType="end"/>
            </w:r>
          </w:hyperlink>
        </w:p>
        <w:p w14:paraId="0FA548AD" w14:textId="414B208D" w:rsidR="005628BE" w:rsidRDefault="00BD2279">
          <w:pPr>
            <w:pStyle w:val="32"/>
            <w:tabs>
              <w:tab w:val="right" w:leader="dot" w:pos="8494"/>
            </w:tabs>
            <w:rPr>
              <w:rFonts w:asciiTheme="minorHAnsi" w:eastAsiaTheme="minorEastAsia" w:hAnsiTheme="minorHAnsi" w:cstheme="minorBidi"/>
              <w:noProof/>
              <w:sz w:val="21"/>
              <w:szCs w:val="22"/>
            </w:rPr>
          </w:pPr>
          <w:hyperlink w:anchor="_Toc3471713" w:history="1">
            <w:r w:rsidR="005628BE" w:rsidRPr="004F0E70">
              <w:rPr>
                <w:rStyle w:val="a8"/>
                <w:rFonts w:hAnsiTheme="majorHAnsi" w:cstheme="majorHAnsi"/>
                <w:noProof/>
              </w:rPr>
              <w:t>5.7.5.</w:t>
            </w:r>
            <w:r w:rsidR="005628BE" w:rsidRPr="004F0E70">
              <w:rPr>
                <w:rStyle w:val="a8"/>
                <w:rFonts w:hAnsi="ＭＳ Ｐゴシック"/>
                <w:noProof/>
              </w:rPr>
              <w:t xml:space="preserve"> ヒアリング調査への協力の可否</w:t>
            </w:r>
            <w:r w:rsidR="005628BE">
              <w:rPr>
                <w:noProof/>
                <w:webHidden/>
              </w:rPr>
              <w:tab/>
            </w:r>
            <w:r w:rsidR="005628BE">
              <w:rPr>
                <w:noProof/>
                <w:webHidden/>
              </w:rPr>
              <w:fldChar w:fldCharType="begin"/>
            </w:r>
            <w:r w:rsidR="005628BE">
              <w:rPr>
                <w:noProof/>
                <w:webHidden/>
              </w:rPr>
              <w:instrText xml:space="preserve"> PAGEREF _Toc3471713 \h </w:instrText>
            </w:r>
            <w:r w:rsidR="005628BE">
              <w:rPr>
                <w:noProof/>
                <w:webHidden/>
              </w:rPr>
            </w:r>
            <w:r w:rsidR="005628BE">
              <w:rPr>
                <w:noProof/>
                <w:webHidden/>
              </w:rPr>
              <w:fldChar w:fldCharType="separate"/>
            </w:r>
            <w:r>
              <w:rPr>
                <w:noProof/>
                <w:webHidden/>
              </w:rPr>
              <w:t>77</w:t>
            </w:r>
            <w:r w:rsidR="005628BE">
              <w:rPr>
                <w:noProof/>
                <w:webHidden/>
              </w:rPr>
              <w:fldChar w:fldCharType="end"/>
            </w:r>
          </w:hyperlink>
        </w:p>
        <w:p w14:paraId="52E1D6C9" w14:textId="1CE39F60" w:rsidR="005628BE" w:rsidRDefault="00BD2279">
          <w:pPr>
            <w:pStyle w:val="11"/>
            <w:tabs>
              <w:tab w:val="right" w:leader="dot" w:pos="8494"/>
            </w:tabs>
            <w:rPr>
              <w:rFonts w:asciiTheme="minorHAnsi" w:eastAsiaTheme="minorEastAsia" w:hAnsiTheme="minorHAnsi" w:cstheme="minorBidi"/>
              <w:noProof/>
              <w:sz w:val="21"/>
              <w:szCs w:val="22"/>
            </w:rPr>
          </w:pPr>
          <w:hyperlink w:anchor="_Toc3471714" w:history="1">
            <w:r w:rsidR="005628BE" w:rsidRPr="004F0E70">
              <w:rPr>
                <w:rStyle w:val="a8"/>
                <w:rFonts w:hAnsiTheme="majorHAnsi" w:cstheme="majorHAnsi"/>
                <w:noProof/>
              </w:rPr>
              <w:t>6.</w:t>
            </w:r>
            <w:r w:rsidR="005628BE" w:rsidRPr="004F0E70">
              <w:rPr>
                <w:rStyle w:val="a8"/>
                <w:rFonts w:hAnsi="ＭＳ Ｐゴシック"/>
                <w:noProof/>
              </w:rPr>
              <w:t xml:space="preserve"> 分析とまとめ</w:t>
            </w:r>
            <w:r w:rsidR="005628BE">
              <w:rPr>
                <w:noProof/>
                <w:webHidden/>
              </w:rPr>
              <w:tab/>
            </w:r>
            <w:r w:rsidR="005628BE">
              <w:rPr>
                <w:noProof/>
                <w:webHidden/>
              </w:rPr>
              <w:fldChar w:fldCharType="begin"/>
            </w:r>
            <w:r w:rsidR="005628BE">
              <w:rPr>
                <w:noProof/>
                <w:webHidden/>
              </w:rPr>
              <w:instrText xml:space="preserve"> PAGEREF _Toc3471714 \h </w:instrText>
            </w:r>
            <w:r w:rsidR="005628BE">
              <w:rPr>
                <w:noProof/>
                <w:webHidden/>
              </w:rPr>
            </w:r>
            <w:r w:rsidR="005628BE">
              <w:rPr>
                <w:noProof/>
                <w:webHidden/>
              </w:rPr>
              <w:fldChar w:fldCharType="separate"/>
            </w:r>
            <w:r>
              <w:rPr>
                <w:noProof/>
                <w:webHidden/>
              </w:rPr>
              <w:t>78</w:t>
            </w:r>
            <w:r w:rsidR="005628BE">
              <w:rPr>
                <w:noProof/>
                <w:webHidden/>
              </w:rPr>
              <w:fldChar w:fldCharType="end"/>
            </w:r>
          </w:hyperlink>
        </w:p>
        <w:p w14:paraId="3CF9B0DD" w14:textId="55C8DDEF" w:rsidR="005628BE" w:rsidRDefault="00BD2279">
          <w:pPr>
            <w:pStyle w:val="21"/>
            <w:tabs>
              <w:tab w:val="right" w:leader="dot" w:pos="8494"/>
            </w:tabs>
            <w:rPr>
              <w:rFonts w:asciiTheme="minorHAnsi" w:eastAsiaTheme="minorEastAsia" w:hAnsiTheme="minorHAnsi" w:cstheme="minorBidi"/>
              <w:noProof/>
              <w:sz w:val="21"/>
              <w:szCs w:val="22"/>
            </w:rPr>
          </w:pPr>
          <w:hyperlink w:anchor="_Toc3471715" w:history="1">
            <w:r w:rsidR="005628BE" w:rsidRPr="004F0E70">
              <w:rPr>
                <w:rStyle w:val="a8"/>
                <w:rFonts w:hAnsiTheme="majorHAnsi" w:cstheme="majorHAnsi"/>
                <w:noProof/>
              </w:rPr>
              <w:t>6.1.</w:t>
            </w:r>
            <w:r w:rsidR="005628BE" w:rsidRPr="004F0E70">
              <w:rPr>
                <w:rStyle w:val="a8"/>
                <w:rFonts w:hAnsi="ＭＳ Ｐゴシック"/>
                <w:noProof/>
              </w:rPr>
              <w:t xml:space="preserve"> 分析とまとめ</w:t>
            </w:r>
            <w:r w:rsidR="005628BE">
              <w:rPr>
                <w:noProof/>
                <w:webHidden/>
              </w:rPr>
              <w:tab/>
            </w:r>
            <w:r w:rsidR="005628BE">
              <w:rPr>
                <w:noProof/>
                <w:webHidden/>
              </w:rPr>
              <w:fldChar w:fldCharType="begin"/>
            </w:r>
            <w:r w:rsidR="005628BE">
              <w:rPr>
                <w:noProof/>
                <w:webHidden/>
              </w:rPr>
              <w:instrText xml:space="preserve"> PAGEREF _Toc3471715 \h </w:instrText>
            </w:r>
            <w:r w:rsidR="005628BE">
              <w:rPr>
                <w:noProof/>
                <w:webHidden/>
              </w:rPr>
            </w:r>
            <w:r w:rsidR="005628BE">
              <w:rPr>
                <w:noProof/>
                <w:webHidden/>
              </w:rPr>
              <w:fldChar w:fldCharType="separate"/>
            </w:r>
            <w:r>
              <w:rPr>
                <w:noProof/>
                <w:webHidden/>
              </w:rPr>
              <w:t>78</w:t>
            </w:r>
            <w:r w:rsidR="005628BE">
              <w:rPr>
                <w:noProof/>
                <w:webHidden/>
              </w:rPr>
              <w:fldChar w:fldCharType="end"/>
            </w:r>
          </w:hyperlink>
        </w:p>
        <w:p w14:paraId="5202F1F0" w14:textId="40ABF2E0" w:rsidR="005628BE" w:rsidRDefault="00BD2279">
          <w:pPr>
            <w:pStyle w:val="21"/>
            <w:tabs>
              <w:tab w:val="right" w:leader="dot" w:pos="8494"/>
            </w:tabs>
            <w:rPr>
              <w:rFonts w:asciiTheme="minorHAnsi" w:eastAsiaTheme="minorEastAsia" w:hAnsiTheme="minorHAnsi" w:cstheme="minorBidi"/>
              <w:noProof/>
              <w:sz w:val="21"/>
              <w:szCs w:val="22"/>
            </w:rPr>
          </w:pPr>
          <w:hyperlink w:anchor="_Toc3471716" w:history="1">
            <w:r w:rsidR="005628BE" w:rsidRPr="004F0E70">
              <w:rPr>
                <w:rStyle w:val="a8"/>
                <w:rFonts w:hAnsiTheme="majorHAnsi" w:cstheme="majorHAnsi"/>
                <w:noProof/>
              </w:rPr>
              <w:t>6.2.</w:t>
            </w:r>
            <w:r w:rsidR="005628BE" w:rsidRPr="004F0E70">
              <w:rPr>
                <w:rStyle w:val="a8"/>
                <w:rFonts w:hAnsi="ＭＳ Ｐゴシック"/>
                <w:noProof/>
              </w:rPr>
              <w:t xml:space="preserve"> 参考資料等</w:t>
            </w:r>
            <w:r w:rsidR="005628BE">
              <w:rPr>
                <w:noProof/>
                <w:webHidden/>
              </w:rPr>
              <w:tab/>
            </w:r>
            <w:r w:rsidR="005628BE">
              <w:rPr>
                <w:noProof/>
                <w:webHidden/>
              </w:rPr>
              <w:fldChar w:fldCharType="begin"/>
            </w:r>
            <w:r w:rsidR="005628BE">
              <w:rPr>
                <w:noProof/>
                <w:webHidden/>
              </w:rPr>
              <w:instrText xml:space="preserve"> PAGEREF _Toc3471716 \h </w:instrText>
            </w:r>
            <w:r w:rsidR="005628BE">
              <w:rPr>
                <w:noProof/>
                <w:webHidden/>
              </w:rPr>
            </w:r>
            <w:r w:rsidR="005628BE">
              <w:rPr>
                <w:noProof/>
                <w:webHidden/>
              </w:rPr>
              <w:fldChar w:fldCharType="separate"/>
            </w:r>
            <w:r>
              <w:rPr>
                <w:noProof/>
                <w:webHidden/>
              </w:rPr>
              <w:t>80</w:t>
            </w:r>
            <w:r w:rsidR="005628BE">
              <w:rPr>
                <w:noProof/>
                <w:webHidden/>
              </w:rPr>
              <w:fldChar w:fldCharType="end"/>
            </w:r>
          </w:hyperlink>
        </w:p>
        <w:p w14:paraId="01704B9C" w14:textId="2B3D1783" w:rsidR="00547A58" w:rsidRDefault="0008567E" w:rsidP="00547A58">
          <w:pPr>
            <w:snapToGrid w:val="0"/>
            <w:rPr>
              <w:rFonts w:eastAsia="ＭＳ Ｐゴシック" w:hAnsi="ＭＳ Ｐゴシック"/>
              <w:szCs w:val="20"/>
            </w:rPr>
          </w:pPr>
          <w:r w:rsidRPr="00DB3A70">
            <w:rPr>
              <w:rFonts w:eastAsia="ＭＳ Ｐゴシック" w:hAnsi="ＭＳ Ｐゴシック"/>
              <w:bCs/>
              <w:szCs w:val="20"/>
              <w:lang w:val="ja-JP"/>
            </w:rPr>
            <w:fldChar w:fldCharType="end"/>
          </w:r>
        </w:p>
      </w:sdtContent>
    </w:sdt>
    <w:p w14:paraId="247C970F" w14:textId="77777777" w:rsidR="00547A58" w:rsidRPr="00547A58" w:rsidRDefault="00547A58" w:rsidP="00547A58">
      <w:pPr>
        <w:rPr>
          <w:rFonts w:eastAsia="ＭＳ Ｐゴシック" w:hAnsi="ＭＳ Ｐゴシック"/>
          <w:szCs w:val="20"/>
        </w:rPr>
      </w:pPr>
    </w:p>
    <w:p w14:paraId="71E62E1F" w14:textId="77777777" w:rsidR="00547A58" w:rsidRPr="00547A58" w:rsidRDefault="00547A58" w:rsidP="00547A58">
      <w:pPr>
        <w:rPr>
          <w:rFonts w:eastAsia="ＭＳ Ｐゴシック" w:hAnsi="ＭＳ Ｐゴシック"/>
          <w:szCs w:val="20"/>
        </w:rPr>
      </w:pPr>
    </w:p>
    <w:p w14:paraId="3B8DFA65" w14:textId="77777777" w:rsidR="00547A58" w:rsidRPr="00547A58" w:rsidRDefault="00547A58" w:rsidP="00547A58">
      <w:pPr>
        <w:rPr>
          <w:rFonts w:eastAsia="ＭＳ Ｐゴシック" w:hAnsi="ＭＳ Ｐゴシック"/>
          <w:szCs w:val="20"/>
        </w:rPr>
      </w:pPr>
    </w:p>
    <w:p w14:paraId="3315C7BB" w14:textId="77777777" w:rsidR="00547A58" w:rsidRPr="00547A58" w:rsidRDefault="00547A58" w:rsidP="00547A58">
      <w:pPr>
        <w:rPr>
          <w:rFonts w:eastAsia="ＭＳ Ｐゴシック" w:hAnsi="ＭＳ Ｐゴシック"/>
          <w:szCs w:val="20"/>
        </w:rPr>
      </w:pPr>
    </w:p>
    <w:p w14:paraId="2FF44434" w14:textId="77777777" w:rsidR="00547A58" w:rsidRPr="00547A58" w:rsidRDefault="00547A58" w:rsidP="00547A58">
      <w:pPr>
        <w:rPr>
          <w:rFonts w:eastAsia="ＭＳ Ｐゴシック" w:hAnsi="ＭＳ Ｐゴシック"/>
          <w:szCs w:val="20"/>
        </w:rPr>
      </w:pPr>
    </w:p>
    <w:p w14:paraId="57A910DE" w14:textId="77777777" w:rsidR="00DA591B" w:rsidRPr="00547A58" w:rsidRDefault="00DA591B" w:rsidP="00547A58">
      <w:pPr>
        <w:rPr>
          <w:rFonts w:eastAsia="ＭＳ Ｐゴシック" w:hAnsi="ＭＳ Ｐゴシック"/>
          <w:szCs w:val="20"/>
        </w:rPr>
        <w:sectPr w:rsidR="00DA591B" w:rsidRPr="00547A58" w:rsidSect="00547A58">
          <w:footerReference w:type="default" r:id="rId11"/>
          <w:footerReference w:type="first" r:id="rId12"/>
          <w:endnotePr>
            <w:numFmt w:val="decimal"/>
          </w:endnotePr>
          <w:pgSz w:w="11906" w:h="16838" w:code="9"/>
          <w:pgMar w:top="1418" w:right="1418" w:bottom="1418" w:left="1418" w:header="851" w:footer="851" w:gutter="0"/>
          <w:pgNumType w:fmt="lowerRoman"/>
          <w:cols w:space="720"/>
          <w:titlePg/>
          <w:docGrid w:linePitch="360"/>
        </w:sectPr>
      </w:pPr>
    </w:p>
    <w:p w14:paraId="559017A7" w14:textId="77777777" w:rsidR="00DB3A70" w:rsidRPr="00DB3A70" w:rsidRDefault="00DB3A70">
      <w:pPr>
        <w:widowControl/>
        <w:jc w:val="left"/>
        <w:rPr>
          <w:rFonts w:eastAsia="ＭＳ Ｐゴシック" w:hAnsi="ＭＳ Ｐゴシック"/>
          <w:szCs w:val="20"/>
        </w:rPr>
      </w:pPr>
    </w:p>
    <w:p w14:paraId="3866E629" w14:textId="77777777" w:rsidR="00DB3A70" w:rsidRPr="00DB3A70" w:rsidRDefault="00DB3A70" w:rsidP="00DB3A70">
      <w:pPr>
        <w:keepNext/>
        <w:spacing w:afterLines="50" w:after="120"/>
        <w:ind w:leftChars="70" w:left="564" w:hangingChars="151" w:hanging="424"/>
        <w:outlineLvl w:val="0"/>
        <w:rPr>
          <w:rFonts w:eastAsia="ＭＳ Ｐゴシック" w:hAnsi="ＭＳ Ｐゴシック"/>
          <w:b/>
          <w:noProof/>
          <w:sz w:val="28"/>
        </w:rPr>
      </w:pPr>
      <w:bookmarkStart w:id="2" w:name="_Toc509508753"/>
      <w:bookmarkStart w:id="3" w:name="_Toc3471660"/>
      <w:r w:rsidRPr="00DB3A70">
        <w:rPr>
          <w:rFonts w:eastAsia="ＭＳ Ｐゴシック" w:hAnsi="ＭＳ Ｐゴシック" w:hint="eastAsia"/>
          <w:b/>
          <w:noProof/>
          <w:sz w:val="28"/>
        </w:rPr>
        <w:t>○本資料の利用について</w:t>
      </w:r>
      <w:bookmarkEnd w:id="2"/>
      <w:bookmarkEnd w:id="3"/>
    </w:p>
    <w:p w14:paraId="5E98975F" w14:textId="77777777" w:rsidR="00DB3A70" w:rsidRPr="00DB3A70" w:rsidRDefault="00DB3A70" w:rsidP="00DB3A70">
      <w:pPr>
        <w:rPr>
          <w:rFonts w:eastAsia="ＭＳ Ｐゴシック" w:hAnsi="ＭＳ Ｐゴシック"/>
        </w:rPr>
      </w:pPr>
    </w:p>
    <w:p w14:paraId="1EF4079B" w14:textId="77777777" w:rsidR="00DB3A70" w:rsidRPr="00DB3A70" w:rsidRDefault="00DB3A70" w:rsidP="00DB3A70">
      <w:pPr>
        <w:ind w:firstLineChars="100" w:firstLine="200"/>
        <w:rPr>
          <w:rFonts w:eastAsia="ＭＳ Ｐゴシック" w:hAnsi="ＭＳ Ｐゴシック"/>
        </w:rPr>
      </w:pPr>
      <w:r w:rsidRPr="00DB3A70">
        <w:rPr>
          <w:rFonts w:eastAsia="ＭＳ Ｐゴシック" w:hAnsi="ＭＳ Ｐゴシック" w:hint="eastAsia"/>
        </w:rPr>
        <w:t>本資料は、どなたでも以下の１）～7)に従って、複製、公衆送信、翻訳・変形等の翻案等、自由に利用できます。商用利用も可能です。コンテンツ利用に当たっては、本利用ルールに同意したものとみなします。</w:t>
      </w:r>
    </w:p>
    <w:p w14:paraId="12D494F6" w14:textId="77777777" w:rsidR="00DB3A70" w:rsidRPr="00DB3A70" w:rsidRDefault="00DB3A70" w:rsidP="00DB3A70">
      <w:pPr>
        <w:rPr>
          <w:rFonts w:eastAsia="ＭＳ Ｐゴシック" w:hAnsi="ＭＳ Ｐゴシック"/>
        </w:rPr>
      </w:pPr>
      <w:r w:rsidRPr="00DB3A70">
        <w:rPr>
          <w:rFonts w:eastAsia="ＭＳ Ｐゴシック" w:hAnsi="ＭＳ Ｐゴシック" w:hint="eastAsia"/>
        </w:rPr>
        <w:t>1）出典の記載について</w:t>
      </w:r>
    </w:p>
    <w:p w14:paraId="00635812" w14:textId="77777777" w:rsidR="00DB3A70" w:rsidRPr="00DB3A70" w:rsidRDefault="00DB3A70" w:rsidP="00DB3A70">
      <w:pPr>
        <w:ind w:firstLineChars="100" w:firstLine="200"/>
        <w:rPr>
          <w:rFonts w:eastAsia="ＭＳ Ｐゴシック" w:hAnsi="ＭＳ Ｐゴシック"/>
        </w:rPr>
      </w:pPr>
      <w:r w:rsidRPr="00DB3A70">
        <w:rPr>
          <w:rFonts w:eastAsia="ＭＳ Ｐゴシック" w:hAnsi="ＭＳ Ｐゴシック" w:hint="eastAsia"/>
        </w:rPr>
        <w:t>・コンテンツを利用する際は出典を記載してください。出典の記載方法は以下のとおりです。</w:t>
      </w:r>
    </w:p>
    <w:p w14:paraId="7E364E93" w14:textId="77777777" w:rsidR="00DB3A70" w:rsidRPr="00DB3A70" w:rsidRDefault="00DB3A70" w:rsidP="00DB3A70">
      <w:pPr>
        <w:ind w:firstLineChars="200" w:firstLine="400"/>
        <w:rPr>
          <w:rFonts w:eastAsia="ＭＳ Ｐゴシック" w:hAnsi="ＭＳ Ｐゴシック"/>
        </w:rPr>
      </w:pPr>
      <w:r w:rsidRPr="00DB3A70">
        <w:rPr>
          <w:rFonts w:eastAsia="ＭＳ Ｐゴシック" w:hAnsi="ＭＳ Ｐゴシック" w:hint="eastAsia"/>
        </w:rPr>
        <w:t>出典：IPA「2018年度組込み/</w:t>
      </w:r>
      <w:r w:rsidRPr="00DB3A70">
        <w:rPr>
          <w:rFonts w:eastAsia="ＭＳ Ｐゴシック" w:hAnsi="ＭＳ Ｐゴシック"/>
        </w:rPr>
        <w:t>IoT</w:t>
      </w:r>
      <w:r w:rsidRPr="00DB3A70">
        <w:rPr>
          <w:rFonts w:eastAsia="ＭＳ Ｐゴシック" w:hAnsi="ＭＳ Ｐゴシック" w:hint="eastAsia"/>
        </w:rPr>
        <w:t>に関する動向調査」</w:t>
      </w:r>
    </w:p>
    <w:p w14:paraId="04716BC6" w14:textId="77777777" w:rsidR="00DB3A70" w:rsidRPr="00DB3A70" w:rsidRDefault="00DB3A70" w:rsidP="00DB3A70">
      <w:pPr>
        <w:ind w:leftChars="100" w:left="400" w:hangingChars="100" w:hanging="200"/>
        <w:rPr>
          <w:rFonts w:eastAsia="ＭＳ Ｐゴシック" w:hAnsi="ＭＳ Ｐゴシック"/>
        </w:rPr>
      </w:pPr>
      <w:r w:rsidRPr="00DB3A70">
        <w:rPr>
          <w:rFonts w:eastAsia="ＭＳ Ｐゴシック" w:hAnsi="ＭＳ Ｐゴシック" w:hint="eastAsia"/>
        </w:rPr>
        <w:t>・コンテンツを編集・加工等して利用する場合は、上記出典とは別に、編集・加工等を行ったことを記載してください。</w:t>
      </w:r>
    </w:p>
    <w:p w14:paraId="0E402AED" w14:textId="77777777" w:rsidR="00DB3A70" w:rsidRPr="00DB3A70" w:rsidRDefault="00DB3A70" w:rsidP="00DB3A70">
      <w:pPr>
        <w:ind w:firstLineChars="100" w:firstLine="200"/>
        <w:rPr>
          <w:rFonts w:eastAsia="ＭＳ Ｐゴシック" w:hAnsi="ＭＳ Ｐゴシック"/>
        </w:rPr>
      </w:pPr>
      <w:r w:rsidRPr="00DB3A70">
        <w:rPr>
          <w:rFonts w:eastAsia="ＭＳ Ｐゴシック" w:hAnsi="ＭＳ Ｐゴシック" w:hint="eastAsia"/>
        </w:rPr>
        <w:t>・なお、編集・加工した情報を、あたかもIPAが作成したかのような態様で公表・利用してはいけませ</w:t>
      </w:r>
    </w:p>
    <w:p w14:paraId="4EBB8F14" w14:textId="77777777" w:rsidR="00DB3A70" w:rsidRPr="00DB3A70" w:rsidRDefault="00DB3A70" w:rsidP="00DB3A70">
      <w:pPr>
        <w:ind w:firstLineChars="200" w:firstLine="400"/>
        <w:rPr>
          <w:rFonts w:eastAsia="ＭＳ Ｐゴシック" w:hAnsi="ＭＳ Ｐゴシック"/>
        </w:rPr>
      </w:pPr>
      <w:r w:rsidRPr="00DB3A70">
        <w:rPr>
          <w:rFonts w:eastAsia="ＭＳ Ｐゴシック" w:hAnsi="ＭＳ Ｐゴシック" w:hint="eastAsia"/>
        </w:rPr>
        <w:t>ん。</w:t>
      </w:r>
    </w:p>
    <w:p w14:paraId="0C6CC8F6" w14:textId="77777777" w:rsidR="00DB3A70" w:rsidRPr="00DB3A70" w:rsidRDefault="00DB3A70" w:rsidP="00DB3A70">
      <w:pPr>
        <w:rPr>
          <w:rFonts w:eastAsia="ＭＳ Ｐゴシック" w:hAnsi="ＭＳ Ｐゴシック"/>
        </w:rPr>
      </w:pPr>
      <w:r w:rsidRPr="00DB3A70">
        <w:rPr>
          <w:rFonts w:eastAsia="ＭＳ Ｐゴシック" w:hAnsi="ＭＳ Ｐゴシック" w:hint="eastAsia"/>
        </w:rPr>
        <w:t>2）第三者の権利を侵害しないようにしてください</w:t>
      </w:r>
    </w:p>
    <w:p w14:paraId="44663EEA" w14:textId="77777777" w:rsidR="00DB3A70" w:rsidRPr="00DB3A70" w:rsidRDefault="00DB3A70" w:rsidP="00DB3A70">
      <w:pPr>
        <w:ind w:leftChars="100" w:left="400" w:hangingChars="100" w:hanging="200"/>
        <w:rPr>
          <w:rFonts w:eastAsia="ＭＳ Ｐゴシック" w:hAnsi="ＭＳ Ｐゴシック"/>
        </w:rPr>
      </w:pPr>
      <w:r w:rsidRPr="00DB3A70">
        <w:rPr>
          <w:rFonts w:eastAsia="ＭＳ Ｐゴシック" w:hAnsi="ＭＳ Ｐゴシック" w:hint="eastAsia"/>
        </w:rPr>
        <w:t>・コンテンツの中には、第三者（IPA以外の者をいいます。以下同じ。）が著作権その他の権利を有している場合があります。第三者が著作権を有しているコンテンツや、第三者が著作権以外の権利を有しているコンテンツについては、特に権利処理済であることが明示されているものを除き、利用者の責任で当該第三者から利用の許諾を得てください。</w:t>
      </w:r>
    </w:p>
    <w:p w14:paraId="21885DAB" w14:textId="77777777" w:rsidR="00DB3A70" w:rsidRPr="00DB3A70" w:rsidRDefault="00DB3A70" w:rsidP="00DB3A70">
      <w:pPr>
        <w:rPr>
          <w:rFonts w:eastAsia="ＭＳ Ｐゴシック" w:hAnsi="ＭＳ Ｐゴシック"/>
        </w:rPr>
      </w:pPr>
      <w:r w:rsidRPr="00DB3A70">
        <w:rPr>
          <w:rFonts w:eastAsia="ＭＳ Ｐゴシック" w:hAnsi="ＭＳ Ｐゴシック" w:hint="eastAsia"/>
        </w:rPr>
        <w:t>3）本利用ルールが適用されないコンテンツについて</w:t>
      </w:r>
    </w:p>
    <w:p w14:paraId="077E279D" w14:textId="77777777" w:rsidR="00DB3A70" w:rsidRPr="00DB3A70" w:rsidRDefault="00DB3A70" w:rsidP="00DB3A70">
      <w:pPr>
        <w:ind w:firstLineChars="100" w:firstLine="200"/>
        <w:rPr>
          <w:rFonts w:eastAsia="ＭＳ Ｐゴシック" w:hAnsi="ＭＳ Ｐゴシック"/>
        </w:rPr>
      </w:pPr>
      <w:r w:rsidRPr="00DB3A70">
        <w:rPr>
          <w:rFonts w:eastAsia="ＭＳ Ｐゴシック" w:hAnsi="ＭＳ Ｐゴシック" w:hint="eastAsia"/>
        </w:rPr>
        <w:t>・組織や特定の事業を表すシンボルマーク、ロゴ、キャラクターデザイン</w:t>
      </w:r>
    </w:p>
    <w:p w14:paraId="0DC2783F" w14:textId="77777777" w:rsidR="00DB3A70" w:rsidRPr="00DB3A70" w:rsidRDefault="00DB3A70" w:rsidP="00DB3A70">
      <w:pPr>
        <w:ind w:firstLineChars="100" w:firstLine="200"/>
        <w:rPr>
          <w:rFonts w:eastAsia="ＭＳ Ｐゴシック" w:hAnsi="ＭＳ Ｐゴシック"/>
        </w:rPr>
      </w:pPr>
      <w:r w:rsidRPr="00DB3A70">
        <w:rPr>
          <w:rFonts w:eastAsia="ＭＳ Ｐゴシック" w:hAnsi="ＭＳ Ｐゴシック" w:hint="eastAsia"/>
        </w:rPr>
        <w:t>・具体的かつ合理的な根拠の説明とともに、別の利用ルールの適用を明示しているコンテンツ</w:t>
      </w:r>
    </w:p>
    <w:p w14:paraId="788BC3ED" w14:textId="77777777" w:rsidR="00DB3A70" w:rsidRPr="00DB3A70" w:rsidRDefault="00DB3A70" w:rsidP="00DB3A70">
      <w:pPr>
        <w:rPr>
          <w:rFonts w:eastAsia="ＭＳ Ｐゴシック" w:hAnsi="ＭＳ Ｐゴシック"/>
        </w:rPr>
      </w:pPr>
      <w:r w:rsidRPr="00DB3A70">
        <w:rPr>
          <w:rFonts w:eastAsia="ＭＳ Ｐゴシック" w:hAnsi="ＭＳ Ｐゴシック" w:hint="eastAsia"/>
        </w:rPr>
        <w:t>4）準拠法と合意管轄について</w:t>
      </w:r>
    </w:p>
    <w:p w14:paraId="24E86066" w14:textId="77777777" w:rsidR="00DB3A70" w:rsidRPr="00DB3A70" w:rsidRDefault="00DB3A70" w:rsidP="00DB3A70">
      <w:pPr>
        <w:ind w:firstLineChars="100" w:firstLine="200"/>
        <w:rPr>
          <w:rFonts w:eastAsia="ＭＳ Ｐゴシック" w:hAnsi="ＭＳ Ｐゴシック"/>
        </w:rPr>
      </w:pPr>
      <w:r w:rsidRPr="00DB3A70">
        <w:rPr>
          <w:rFonts w:eastAsia="ＭＳ Ｐゴシック" w:hAnsi="ＭＳ Ｐゴシック" w:hint="eastAsia"/>
        </w:rPr>
        <w:t>・本利用ルールは、日本法に基づいて解釈されます。</w:t>
      </w:r>
    </w:p>
    <w:p w14:paraId="01C6E1EE" w14:textId="77777777" w:rsidR="00DB3A70" w:rsidRPr="00DB3A70" w:rsidRDefault="00DB3A70" w:rsidP="00DB3A70">
      <w:pPr>
        <w:ind w:leftChars="100" w:left="400" w:hangingChars="100" w:hanging="200"/>
        <w:rPr>
          <w:rFonts w:eastAsia="ＭＳ Ｐゴシック" w:hAnsi="ＭＳ Ｐゴシック"/>
        </w:rPr>
      </w:pPr>
      <w:r w:rsidRPr="00DB3A70">
        <w:rPr>
          <w:rFonts w:eastAsia="ＭＳ Ｐゴシック" w:hAnsi="ＭＳ Ｐゴシック" w:hint="eastAsia"/>
        </w:rPr>
        <w:t>・本利用ルールによるコンテンツの利用及び本利用ルールに関する紛争については、当該紛争に係るコンテンツ又は利用ルールを公開している組織の所在地を管轄する地方裁判所を、第一審の専属的な合意管轄裁判所とします。</w:t>
      </w:r>
    </w:p>
    <w:p w14:paraId="45D615C4" w14:textId="77777777" w:rsidR="00DB3A70" w:rsidRPr="00DB3A70" w:rsidRDefault="00DB3A70" w:rsidP="00DB3A70">
      <w:pPr>
        <w:rPr>
          <w:rFonts w:eastAsia="ＭＳ Ｐゴシック" w:hAnsi="ＭＳ Ｐゴシック"/>
        </w:rPr>
      </w:pPr>
      <w:r w:rsidRPr="00DB3A70">
        <w:rPr>
          <w:rFonts w:eastAsia="ＭＳ Ｐゴシック" w:hAnsi="ＭＳ Ｐゴシック" w:hint="eastAsia"/>
        </w:rPr>
        <w:t>5）免責について</w:t>
      </w:r>
    </w:p>
    <w:p w14:paraId="410DE3C9" w14:textId="77777777" w:rsidR="00DB3A70" w:rsidRPr="00DB3A70" w:rsidRDefault="00DB3A70" w:rsidP="00DB3A70">
      <w:pPr>
        <w:ind w:leftChars="100" w:left="400" w:hangingChars="100" w:hanging="200"/>
        <w:rPr>
          <w:rFonts w:eastAsia="ＭＳ Ｐゴシック" w:hAnsi="ＭＳ Ｐゴシック"/>
        </w:rPr>
      </w:pPr>
      <w:r w:rsidRPr="00DB3A70">
        <w:rPr>
          <w:rFonts w:eastAsia="ＭＳ Ｐゴシック" w:hAnsi="ＭＳ Ｐゴシック" w:hint="eastAsia"/>
        </w:rPr>
        <w:t>・IPAは、利用者がコンテンツを用いて行う一切の行為（コンテンツを編集・加工等した情報を利用することを含む。）について何ら責任を負うものではありません。</w:t>
      </w:r>
    </w:p>
    <w:p w14:paraId="4CE86FDC" w14:textId="77777777" w:rsidR="00DB3A70" w:rsidRPr="00DB3A70" w:rsidRDefault="00DB3A70" w:rsidP="00DB3A70">
      <w:pPr>
        <w:ind w:firstLineChars="100" w:firstLine="200"/>
        <w:rPr>
          <w:rFonts w:eastAsia="ＭＳ Ｐゴシック" w:hAnsi="ＭＳ Ｐゴシック"/>
        </w:rPr>
      </w:pPr>
      <w:r w:rsidRPr="00DB3A70">
        <w:rPr>
          <w:rFonts w:eastAsia="ＭＳ Ｐゴシック" w:hAnsi="ＭＳ Ｐゴシック" w:hint="eastAsia"/>
        </w:rPr>
        <w:t>・コンテンツは、予告なく変更、移転、削除等が行われることがあります。</w:t>
      </w:r>
    </w:p>
    <w:p w14:paraId="0C181C99" w14:textId="77777777" w:rsidR="00DB3A70" w:rsidRPr="00DB3A70" w:rsidRDefault="00DB3A70" w:rsidP="00DB3A70">
      <w:pPr>
        <w:rPr>
          <w:rFonts w:eastAsia="ＭＳ Ｐゴシック" w:hAnsi="ＭＳ Ｐゴシック"/>
        </w:rPr>
      </w:pPr>
      <w:r w:rsidRPr="00DB3A70">
        <w:rPr>
          <w:rFonts w:eastAsia="ＭＳ Ｐゴシック" w:hAnsi="ＭＳ Ｐゴシック" w:hint="eastAsia"/>
        </w:rPr>
        <w:t>6）その他</w:t>
      </w:r>
    </w:p>
    <w:p w14:paraId="140DCC9C" w14:textId="77777777" w:rsidR="00DB3A70" w:rsidRPr="00DB3A70" w:rsidRDefault="00DB3A70" w:rsidP="00DB3A70">
      <w:pPr>
        <w:ind w:leftChars="100" w:left="400" w:hangingChars="100" w:hanging="200"/>
        <w:rPr>
          <w:rFonts w:eastAsia="ＭＳ Ｐゴシック" w:hAnsi="ＭＳ Ｐゴシック"/>
        </w:rPr>
      </w:pPr>
      <w:r w:rsidRPr="00DB3A70">
        <w:rPr>
          <w:rFonts w:eastAsia="ＭＳ Ｐゴシック" w:hAnsi="ＭＳ Ｐゴシック" w:hint="eastAsia"/>
        </w:rPr>
        <w:t>・本利用ルールは、著作権法上認められている引用などの利用について、制限するものではありません。</w:t>
      </w:r>
    </w:p>
    <w:p w14:paraId="706F4AE5" w14:textId="77777777" w:rsidR="00DB3A70" w:rsidRPr="00DB3A70" w:rsidRDefault="00DB3A70" w:rsidP="00DB3A70">
      <w:pPr>
        <w:ind w:leftChars="100" w:left="400" w:hangingChars="100" w:hanging="200"/>
        <w:rPr>
          <w:rFonts w:eastAsia="ＭＳ Ｐゴシック" w:hAnsi="ＭＳ Ｐゴシック"/>
        </w:rPr>
      </w:pPr>
      <w:r w:rsidRPr="00DB3A70">
        <w:rPr>
          <w:rFonts w:eastAsia="ＭＳ Ｐゴシック" w:hAnsi="ＭＳ Ｐゴシック" w:hint="eastAsia"/>
        </w:rPr>
        <w:t>・本利用ルールは、政府標準利用規約（第2.0版）に準拠しています。本利用ルールは、今後変更される可能性があります。既に政府標準利用規約の以前の版に従ってコンテンツを利用している場合は、引き続きその条件が適用されます。</w:t>
      </w:r>
    </w:p>
    <w:p w14:paraId="7899254E" w14:textId="77777777" w:rsidR="00DB3A70" w:rsidRPr="00DB3A70" w:rsidRDefault="00DB3A70" w:rsidP="00DB3A70">
      <w:pPr>
        <w:ind w:leftChars="100" w:left="400" w:hangingChars="100" w:hanging="200"/>
        <w:rPr>
          <w:rFonts w:eastAsia="ＭＳ Ｐゴシック" w:hAnsi="ＭＳ Ｐゴシック"/>
        </w:rPr>
      </w:pPr>
      <w:r w:rsidRPr="00DB3A70">
        <w:rPr>
          <w:rFonts w:eastAsia="ＭＳ Ｐゴシック" w:hAnsi="ＭＳ Ｐゴシック" w:hint="eastAsia"/>
        </w:rPr>
        <w:t>・本利用ルールは、クリエイティブ・コモンズ・ライセンスの表示4.0　国際（https://creativecommons.org/licenses/by/4.0/legalcode.ja外部リンクに規定される著作権利用許諾条件。以下「CC BY」といいます。）と互換性があり、本利用ルールが適用されるコンテンツはCC BYに従うことでも利用することができます。</w:t>
      </w:r>
    </w:p>
    <w:p w14:paraId="263913C1" w14:textId="77777777" w:rsidR="0080253B" w:rsidRPr="00DB3A70" w:rsidRDefault="00DB3A70" w:rsidP="00DB3A70">
      <w:pPr>
        <w:widowControl/>
        <w:jc w:val="left"/>
        <w:rPr>
          <w:rFonts w:eastAsia="ＭＳ Ｐゴシック" w:hAnsi="ＭＳ Ｐゴシック"/>
          <w:szCs w:val="20"/>
        </w:rPr>
        <w:sectPr w:rsidR="0080253B" w:rsidRPr="00DB3A70" w:rsidSect="008366F9">
          <w:endnotePr>
            <w:numFmt w:val="decimal"/>
          </w:endnotePr>
          <w:pgSz w:w="11906" w:h="16838" w:code="9"/>
          <w:pgMar w:top="1418" w:right="1418" w:bottom="1418" w:left="1418" w:header="851" w:footer="851" w:gutter="0"/>
          <w:pgNumType w:fmt="lowerRoman" w:start="1"/>
          <w:cols w:space="720"/>
          <w:titlePg/>
          <w:docGrid w:linePitch="360"/>
        </w:sectPr>
      </w:pPr>
      <w:r w:rsidRPr="00DB3A70">
        <w:rPr>
          <w:rFonts w:eastAsia="ＭＳ Ｐゴシック" w:hAnsi="ＭＳ Ｐゴシック"/>
          <w:szCs w:val="20"/>
        </w:rPr>
        <w:br w:type="page"/>
      </w:r>
    </w:p>
    <w:p w14:paraId="76B794AC" w14:textId="77777777" w:rsidR="001E004F" w:rsidRPr="00DB3A70" w:rsidRDefault="00D8139B" w:rsidP="00A015AB">
      <w:pPr>
        <w:pStyle w:val="1"/>
        <w:snapToGrid w:val="0"/>
        <w:spacing w:after="120"/>
        <w:rPr>
          <w:rFonts w:eastAsia="ＭＳ Ｐゴシック" w:hAnsi="ＭＳ Ｐゴシック"/>
        </w:rPr>
      </w:pPr>
      <w:bookmarkStart w:id="4" w:name="_Toc3471661"/>
      <w:r w:rsidRPr="00DB3A70">
        <w:rPr>
          <w:rFonts w:eastAsia="ＭＳ Ｐゴシック" w:hAnsi="ＭＳ Ｐゴシック" w:hint="eastAsia"/>
        </w:rPr>
        <w:lastRenderedPageBreak/>
        <w:t>背景と目的</w:t>
      </w:r>
      <w:bookmarkEnd w:id="4"/>
    </w:p>
    <w:p w14:paraId="7BCF8836" w14:textId="77777777" w:rsidR="005C56E3" w:rsidRPr="00DB3A70" w:rsidRDefault="005C56E3" w:rsidP="0072046B">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近年、自動車、医療機器、工場設備、家電などの様々な機器に組み込まれたコンピュータシステム「組込みシステム」は機器の制御だけでなく、データ・センシング、知的なユーザ・インタフェースなど高度な機能を持つようになっている。さらにインターネットにつながることでIoT（Internet of Things）として社会に広がる基盤を形成しつつある。組込みシステム上のソフトウェアである「組込みソフトウェア」は、機能の高度化に伴い、大規模化・複雑化が進み、品質確保がより重要な課題となっている。また、インターネットとの接続により、セキュリティ対策も求められている。</w:t>
      </w:r>
    </w:p>
    <w:p w14:paraId="63A97806" w14:textId="77777777" w:rsidR="005C56E3" w:rsidRPr="00DB3A70" w:rsidRDefault="005C56E3" w:rsidP="0072046B">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政府が2018年6月15日に閣議決定した「未来投資戦略2018 －「Society 5.0」「データ駆動型社会」への変革－</w:t>
      </w:r>
      <w:r w:rsidR="00413021" w:rsidRPr="00DB3A70">
        <w:rPr>
          <w:rStyle w:val="af0"/>
          <w:rFonts w:eastAsia="ＭＳ Ｐゴシック" w:hAnsi="ＭＳ Ｐゴシック"/>
          <w:szCs w:val="20"/>
        </w:rPr>
        <w:footnoteReference w:id="1"/>
      </w:r>
      <w:r w:rsidRPr="00DB3A70">
        <w:rPr>
          <w:rFonts w:eastAsia="ＭＳ Ｐゴシック" w:hAnsi="ＭＳ Ｐゴシック" w:hint="eastAsia"/>
          <w:szCs w:val="20"/>
        </w:rPr>
        <w:t>」においては、「自動化：次世代モビリティ・システムの構築」、「次世代ヘルスケアの構築」、「経済活動の糧関連」、「行政・インフラ関連」といった重点分野が挙げられているが、「自動化：次世代モビリティ・システムの構築」では自動運転及び公共交通全体のスマート化を含む「次世代モビリティ・システム」の実現、「次世代ヘルスケアの構築」では介護現場のニーズを踏まえたロボット・センサー、AI等の開発・導入の推進、「行政・インフラ関連」では徹底したデータ活用とロボット・センサーなどの新技術の開発・導入によるインフラメンテナンスの生産性向上とコスト効率化などが挙げられている。これからの社会においては、各戦略分野で例示された機器等に内蔵される組込みシステムの役割がより重要になることは明らかであり、組込みソフトウェアの品質確保やセキュリティ対策も急務となる。</w:t>
      </w:r>
    </w:p>
    <w:p w14:paraId="776E7A7C" w14:textId="77777777" w:rsidR="005C56E3" w:rsidRPr="00DB3A70" w:rsidRDefault="005C56E3" w:rsidP="0072046B">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独立行政法人情報処理推進機構 社会基盤センター（以下「IPA」という。）では、わが国の組込みソフトウェア産業の実態を適切に把握した上で、組込みソフトウェア開発力強化等により、わが国の国際競争力強化に向けた取組みを行ってきた。</w:t>
      </w:r>
    </w:p>
    <w:p w14:paraId="645DCDFF" w14:textId="77777777" w:rsidR="005C56E3" w:rsidRPr="00DB3A70" w:rsidRDefault="005C56E3" w:rsidP="0072046B">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本年度は、継続的なデータ収集により産業動向を時系列的に分析すべき項目に加え、昨年度調査において明らかとなった課題について設問を追加することで、組込みソフトウェア産業における、定性的、定量的なデータを中心とした情報収集・分析による実態と動向を把握する。</w:t>
      </w:r>
    </w:p>
    <w:p w14:paraId="7DB49FA7" w14:textId="77777777" w:rsidR="00FD15D7" w:rsidRDefault="00FD15D7">
      <w:pPr>
        <w:widowControl/>
        <w:jc w:val="left"/>
        <w:rPr>
          <w:rFonts w:eastAsia="ＭＳ Ｐゴシック" w:hAnsi="ＭＳ Ｐゴシック"/>
          <w:szCs w:val="20"/>
        </w:rPr>
      </w:pPr>
      <w:r>
        <w:rPr>
          <w:rFonts w:eastAsia="ＭＳ Ｐゴシック" w:hAnsi="ＭＳ Ｐゴシック"/>
          <w:szCs w:val="20"/>
        </w:rPr>
        <w:br w:type="page"/>
      </w:r>
    </w:p>
    <w:p w14:paraId="155DB8B7" w14:textId="77777777" w:rsidR="00756534" w:rsidRPr="00DB3A70" w:rsidRDefault="00827C5A" w:rsidP="00A015AB">
      <w:pPr>
        <w:pStyle w:val="1"/>
        <w:snapToGrid w:val="0"/>
        <w:spacing w:after="120"/>
        <w:rPr>
          <w:rFonts w:eastAsia="ＭＳ Ｐゴシック" w:hAnsi="ＭＳ Ｐゴシック"/>
        </w:rPr>
      </w:pPr>
      <w:bookmarkStart w:id="5" w:name="_Toc382428784"/>
      <w:bookmarkStart w:id="6" w:name="_Toc387933830"/>
      <w:bookmarkStart w:id="7" w:name="_Toc3471662"/>
      <w:r w:rsidRPr="00DB3A70">
        <w:rPr>
          <w:rFonts w:eastAsia="ＭＳ Ｐゴシック" w:hAnsi="ＭＳ Ｐゴシック" w:hint="eastAsia"/>
        </w:rPr>
        <w:lastRenderedPageBreak/>
        <w:t>調査</w:t>
      </w:r>
      <w:bookmarkEnd w:id="5"/>
      <w:bookmarkEnd w:id="6"/>
      <w:r w:rsidR="00AD5A81" w:rsidRPr="00DB3A70">
        <w:rPr>
          <w:rFonts w:eastAsia="ＭＳ Ｐゴシック" w:hAnsi="ＭＳ Ｐゴシック" w:hint="eastAsia"/>
        </w:rPr>
        <w:t>の概要</w:t>
      </w:r>
      <w:bookmarkEnd w:id="7"/>
    </w:p>
    <w:p w14:paraId="4783FF73" w14:textId="77777777" w:rsidR="00AD5A81" w:rsidRPr="00DB3A70" w:rsidRDefault="00C130BF" w:rsidP="00A015AB">
      <w:pPr>
        <w:snapToGrid w:val="0"/>
        <w:ind w:firstLineChars="100" w:firstLine="200"/>
        <w:rPr>
          <w:rFonts w:eastAsia="ＭＳ Ｐゴシック" w:hAnsi="ＭＳ Ｐゴシック"/>
        </w:rPr>
      </w:pPr>
      <w:r w:rsidRPr="00DB3A70">
        <w:rPr>
          <w:rFonts w:eastAsia="ＭＳ Ｐゴシック" w:hAnsi="ＭＳ Ｐゴシック" w:hint="eastAsia"/>
          <w:szCs w:val="20"/>
        </w:rPr>
        <w:t>組込みソフトウェア産業における定性的・定量的なデータ収集と、それらの分析による動向の把握を目的として</w:t>
      </w:r>
      <w:r w:rsidR="00AD5A81" w:rsidRPr="00DB3A70">
        <w:rPr>
          <w:rFonts w:eastAsia="ＭＳ Ｐゴシック" w:hAnsi="ＭＳ Ｐゴシック" w:hint="eastAsia"/>
        </w:rPr>
        <w:t>以下の調査・分析を行い、その結果を本調査報告書に取りまとめた。</w:t>
      </w:r>
    </w:p>
    <w:p w14:paraId="2DEBB6BF" w14:textId="77777777" w:rsidR="00AD5A81" w:rsidRPr="00DB3A70" w:rsidRDefault="00AD5A81" w:rsidP="00A015AB">
      <w:pPr>
        <w:snapToGrid w:val="0"/>
        <w:rPr>
          <w:rFonts w:eastAsia="ＭＳ Ｐゴシック" w:hAnsi="ＭＳ Ｐゴシック"/>
        </w:rPr>
      </w:pPr>
    </w:p>
    <w:p w14:paraId="46CE7A4E" w14:textId="77777777" w:rsidR="00D266AB" w:rsidRPr="00DB3A70" w:rsidRDefault="00D266AB" w:rsidP="00A015AB">
      <w:pPr>
        <w:pStyle w:val="2"/>
        <w:snapToGrid w:val="0"/>
        <w:spacing w:before="120" w:after="120"/>
        <w:rPr>
          <w:rFonts w:eastAsia="ＭＳ Ｐゴシック" w:hAnsi="ＭＳ Ｐゴシック"/>
        </w:rPr>
      </w:pPr>
      <w:bookmarkStart w:id="8" w:name="_Toc3471663"/>
      <w:r w:rsidRPr="00DB3A70">
        <w:rPr>
          <w:rFonts w:eastAsia="ＭＳ Ｐゴシック" w:hAnsi="ＭＳ Ｐゴシック" w:hint="eastAsia"/>
        </w:rPr>
        <w:t>調査の概要</w:t>
      </w:r>
      <w:bookmarkEnd w:id="8"/>
    </w:p>
    <w:p w14:paraId="7A36CFA9" w14:textId="77777777" w:rsidR="00AD5A81" w:rsidRPr="00DB3A70" w:rsidRDefault="00C130BF"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本調査は</w:t>
      </w:r>
      <w:r w:rsidR="00AD5A81" w:rsidRPr="00DB3A70">
        <w:rPr>
          <w:rFonts w:eastAsia="ＭＳ Ｐゴシック" w:hAnsi="ＭＳ Ｐゴシック" w:hint="eastAsia"/>
          <w:szCs w:val="20"/>
        </w:rPr>
        <w:t>アンケート調査</w:t>
      </w:r>
      <w:r w:rsidRPr="00DB3A70">
        <w:rPr>
          <w:rFonts w:eastAsia="ＭＳ Ｐゴシック" w:hAnsi="ＭＳ Ｐゴシック" w:hint="eastAsia"/>
          <w:szCs w:val="20"/>
        </w:rPr>
        <w:t>形式で行った。</w:t>
      </w:r>
      <w:r w:rsidR="00AD5A81" w:rsidRPr="00DB3A70">
        <w:rPr>
          <w:rFonts w:eastAsia="ＭＳ Ｐゴシック" w:hAnsi="ＭＳ Ｐゴシック" w:hint="eastAsia"/>
          <w:szCs w:val="20"/>
        </w:rPr>
        <w:t>調査票は、展示会・</w:t>
      </w:r>
      <w:r w:rsidRPr="00DB3A70">
        <w:rPr>
          <w:rFonts w:eastAsia="ＭＳ Ｐゴシック" w:hAnsi="ＭＳ Ｐゴシック" w:hint="eastAsia"/>
          <w:szCs w:val="20"/>
        </w:rPr>
        <w:t>セミナ会場等での</w:t>
      </w:r>
      <w:r w:rsidR="00B73E9C" w:rsidRPr="00DB3A70">
        <w:rPr>
          <w:rFonts w:eastAsia="ＭＳ Ｐゴシック" w:hAnsi="ＭＳ Ｐゴシック" w:hint="eastAsia"/>
          <w:szCs w:val="20"/>
        </w:rPr>
        <w:t>出展者・関係者・</w:t>
      </w:r>
      <w:r w:rsidRPr="00DB3A70">
        <w:rPr>
          <w:rFonts w:eastAsia="ＭＳ Ｐゴシック" w:hAnsi="ＭＳ Ｐゴシック" w:hint="eastAsia"/>
          <w:szCs w:val="20"/>
        </w:rPr>
        <w:t>来場者</w:t>
      </w:r>
      <w:r w:rsidR="00CC353C" w:rsidRPr="00DB3A70">
        <w:rPr>
          <w:rFonts w:eastAsia="ＭＳ Ｐゴシック" w:hAnsi="ＭＳ Ｐゴシック" w:hint="eastAsia"/>
          <w:szCs w:val="20"/>
        </w:rPr>
        <w:t>等</w:t>
      </w:r>
      <w:r w:rsidRPr="00DB3A70">
        <w:rPr>
          <w:rFonts w:eastAsia="ＭＳ Ｐゴシック" w:hAnsi="ＭＳ Ｐゴシック" w:hint="eastAsia"/>
          <w:szCs w:val="20"/>
        </w:rPr>
        <w:t>への</w:t>
      </w:r>
      <w:r w:rsidR="00B73E9C" w:rsidRPr="00DB3A70">
        <w:rPr>
          <w:rFonts w:eastAsia="ＭＳ Ｐゴシック" w:hAnsi="ＭＳ Ｐゴシック" w:hint="eastAsia"/>
          <w:szCs w:val="20"/>
        </w:rPr>
        <w:t>配布</w:t>
      </w:r>
      <w:r w:rsidR="00CC353C" w:rsidRPr="00DB3A70">
        <w:rPr>
          <w:rFonts w:eastAsia="ＭＳ Ｐゴシック" w:hAnsi="ＭＳ Ｐゴシック" w:hint="eastAsia"/>
          <w:szCs w:val="20"/>
        </w:rPr>
        <w:t>、組込みソフトウェア関連</w:t>
      </w:r>
      <w:r w:rsidRPr="00DB3A70">
        <w:rPr>
          <w:rFonts w:eastAsia="ＭＳ Ｐゴシック" w:hAnsi="ＭＳ Ｐゴシック" w:hint="eastAsia"/>
          <w:szCs w:val="20"/>
        </w:rPr>
        <w:t>団体</w:t>
      </w:r>
      <w:r w:rsidR="00CC353C" w:rsidRPr="00DB3A70">
        <w:rPr>
          <w:rFonts w:eastAsia="ＭＳ Ｐゴシック" w:hAnsi="ＭＳ Ｐゴシック" w:hint="eastAsia"/>
          <w:szCs w:val="20"/>
        </w:rPr>
        <w:t>の会員企業への</w:t>
      </w:r>
      <w:r w:rsidR="00B0625B" w:rsidRPr="00DB3A70">
        <w:rPr>
          <w:rFonts w:eastAsia="ＭＳ Ｐゴシック" w:hAnsi="ＭＳ Ｐゴシック" w:hint="eastAsia"/>
          <w:szCs w:val="20"/>
        </w:rPr>
        <w:t>郵送</w:t>
      </w:r>
      <w:r w:rsidR="00CC353C" w:rsidRPr="00DB3A70">
        <w:rPr>
          <w:rFonts w:eastAsia="ＭＳ Ｐゴシック" w:hAnsi="ＭＳ Ｐゴシック" w:hint="eastAsia"/>
          <w:szCs w:val="20"/>
        </w:rPr>
        <w:t>、</w:t>
      </w:r>
      <w:r w:rsidR="00B0625B" w:rsidRPr="00DB3A70">
        <w:rPr>
          <w:rFonts w:eastAsia="ＭＳ Ｐゴシック" w:hAnsi="ＭＳ Ｐゴシック" w:hint="eastAsia"/>
          <w:szCs w:val="20"/>
        </w:rPr>
        <w:t>組込みソフトウェア関連</w:t>
      </w:r>
      <w:r w:rsidR="00CC353C" w:rsidRPr="00DB3A70">
        <w:rPr>
          <w:rFonts w:eastAsia="ＭＳ Ｐゴシック" w:hAnsi="ＭＳ Ｐゴシック" w:hint="eastAsia"/>
          <w:szCs w:val="20"/>
        </w:rPr>
        <w:t>団体</w:t>
      </w:r>
      <w:r w:rsidR="00B0625B" w:rsidRPr="00DB3A70">
        <w:rPr>
          <w:rFonts w:eastAsia="ＭＳ Ｐゴシック" w:hAnsi="ＭＳ Ｐゴシック" w:hint="eastAsia"/>
          <w:szCs w:val="20"/>
        </w:rPr>
        <w:t>の事務局</w:t>
      </w:r>
      <w:r w:rsidRPr="00DB3A70">
        <w:rPr>
          <w:rFonts w:eastAsia="ＭＳ Ｐゴシック" w:hAnsi="ＭＳ Ｐゴシック" w:hint="eastAsia"/>
          <w:szCs w:val="20"/>
        </w:rPr>
        <w:t>を通じての</w:t>
      </w:r>
      <w:r w:rsidR="00AD5A81" w:rsidRPr="00DB3A70">
        <w:rPr>
          <w:rFonts w:eastAsia="ＭＳ Ｐゴシック" w:hAnsi="ＭＳ Ｐゴシック" w:hint="eastAsia"/>
          <w:szCs w:val="20"/>
        </w:rPr>
        <w:t>協力要請、組込みソフトウェアに関連している</w:t>
      </w:r>
      <w:r w:rsidR="00B73E9C" w:rsidRPr="00DB3A70">
        <w:rPr>
          <w:rFonts w:eastAsia="ＭＳ Ｐゴシック" w:hAnsi="ＭＳ Ｐゴシック" w:hint="eastAsia"/>
          <w:szCs w:val="20"/>
        </w:rPr>
        <w:t>ことが推定される企業への郵送</w:t>
      </w:r>
      <w:r w:rsidR="00AD5A81" w:rsidRPr="00DB3A70">
        <w:rPr>
          <w:rFonts w:eastAsia="ＭＳ Ｐゴシック" w:hAnsi="ＭＳ Ｐゴシック" w:hint="eastAsia"/>
          <w:szCs w:val="20"/>
        </w:rPr>
        <w:t>という方法を併用した。また、IPA</w:t>
      </w:r>
      <w:r w:rsidR="00D266AB" w:rsidRPr="00DB3A70">
        <w:rPr>
          <w:rFonts w:eastAsia="ＭＳ Ｐゴシック" w:hAnsi="ＭＳ Ｐゴシック" w:hint="eastAsia"/>
          <w:szCs w:val="20"/>
        </w:rPr>
        <w:t>のホームページ</w:t>
      </w:r>
      <w:r w:rsidR="00D266AB" w:rsidRPr="00DB3A70">
        <w:rPr>
          <w:rStyle w:val="af0"/>
          <w:rFonts w:eastAsia="ＭＳ Ｐゴシック" w:hAnsi="ＭＳ Ｐゴシック"/>
          <w:szCs w:val="20"/>
        </w:rPr>
        <w:footnoteReference w:id="2"/>
      </w:r>
      <w:r w:rsidRPr="00DB3A70">
        <w:rPr>
          <w:rFonts w:eastAsia="ＭＳ Ｐゴシック" w:hAnsi="ＭＳ Ｐゴシック" w:hint="eastAsia"/>
          <w:szCs w:val="20"/>
        </w:rPr>
        <w:t>と一般社団法人組込みイノベーション協議会（以下、「EI協議会」と略す。）</w:t>
      </w:r>
      <w:r w:rsidR="00AD5A81" w:rsidRPr="00DB3A70">
        <w:rPr>
          <w:rFonts w:eastAsia="ＭＳ Ｐゴシック" w:hAnsi="ＭＳ Ｐゴシック" w:hint="eastAsia"/>
          <w:szCs w:val="20"/>
        </w:rPr>
        <w:t>の</w:t>
      </w:r>
      <w:r w:rsidRPr="00DB3A70">
        <w:rPr>
          <w:rFonts w:eastAsia="ＭＳ Ｐゴシック" w:hAnsi="ＭＳ Ｐゴシック" w:hint="eastAsia"/>
          <w:szCs w:val="20"/>
        </w:rPr>
        <w:t>ホームページ</w:t>
      </w:r>
      <w:r w:rsidR="00D266AB" w:rsidRPr="00DB3A70">
        <w:rPr>
          <w:rStyle w:val="af0"/>
          <w:rFonts w:eastAsia="ＭＳ Ｐゴシック" w:hAnsi="ＭＳ Ｐゴシック"/>
          <w:szCs w:val="20"/>
        </w:rPr>
        <w:footnoteReference w:id="3"/>
      </w:r>
      <w:r w:rsidR="00AD5A81" w:rsidRPr="00DB3A70">
        <w:rPr>
          <w:rFonts w:eastAsia="ＭＳ Ｐゴシック" w:hAnsi="ＭＳ Ｐゴシック" w:hint="eastAsia"/>
          <w:szCs w:val="20"/>
        </w:rPr>
        <w:t>を通じて電子版（Microsoft Word</w:t>
      </w:r>
      <w:r w:rsidR="00B73E9C" w:rsidRPr="00DB3A70">
        <w:rPr>
          <w:rFonts w:eastAsia="ＭＳ Ｐゴシック" w:hAnsi="ＭＳ Ｐゴシック" w:hint="eastAsia"/>
          <w:szCs w:val="20"/>
        </w:rPr>
        <w:t>形式</w:t>
      </w:r>
      <w:r w:rsidR="00AD5A81" w:rsidRPr="00DB3A70">
        <w:rPr>
          <w:rFonts w:eastAsia="ＭＳ Ｐゴシック" w:hAnsi="ＭＳ Ｐゴシック" w:hint="eastAsia"/>
          <w:szCs w:val="20"/>
        </w:rPr>
        <w:t>、同Excel</w:t>
      </w:r>
      <w:r w:rsidR="00B73E9C" w:rsidRPr="00DB3A70">
        <w:rPr>
          <w:rFonts w:eastAsia="ＭＳ Ｐゴシック" w:hAnsi="ＭＳ Ｐゴシック" w:hint="eastAsia"/>
          <w:szCs w:val="20"/>
        </w:rPr>
        <w:t>形式</w:t>
      </w:r>
      <w:r w:rsidR="00AD5A81" w:rsidRPr="00DB3A70">
        <w:rPr>
          <w:rFonts w:eastAsia="ＭＳ Ｐゴシック" w:hAnsi="ＭＳ Ｐゴシック" w:hint="eastAsia"/>
          <w:szCs w:val="20"/>
        </w:rPr>
        <w:t>）の調査票</w:t>
      </w:r>
      <w:r w:rsidRPr="00DB3A70">
        <w:rPr>
          <w:rFonts w:eastAsia="ＭＳ Ｐゴシック" w:hAnsi="ＭＳ Ｐゴシック" w:hint="eastAsia"/>
          <w:szCs w:val="20"/>
        </w:rPr>
        <w:t>の配布を行った。電子版では、調査票をダウンロードして回答を入力し、</w:t>
      </w:r>
      <w:r w:rsidR="00AD5A81" w:rsidRPr="00DB3A70">
        <w:rPr>
          <w:rFonts w:eastAsia="ＭＳ Ｐゴシック" w:hAnsi="ＭＳ Ｐゴシック" w:hint="eastAsia"/>
          <w:szCs w:val="20"/>
        </w:rPr>
        <w:t>電子メールにて</w:t>
      </w:r>
      <w:r w:rsidRPr="00DB3A70">
        <w:rPr>
          <w:rFonts w:eastAsia="ＭＳ Ｐゴシック" w:hAnsi="ＭＳ Ｐゴシック" w:hint="eastAsia"/>
          <w:szCs w:val="20"/>
        </w:rPr>
        <w:t>EI協議会の担当者宛に送信</w:t>
      </w:r>
      <w:r w:rsidR="00B73E9C" w:rsidRPr="00DB3A70">
        <w:rPr>
          <w:rFonts w:eastAsia="ＭＳ Ｐゴシック" w:hAnsi="ＭＳ Ｐゴシック" w:hint="eastAsia"/>
          <w:szCs w:val="20"/>
        </w:rPr>
        <w:t>してもらう</w:t>
      </w:r>
      <w:r w:rsidRPr="00DB3A70">
        <w:rPr>
          <w:rFonts w:eastAsia="ＭＳ Ｐゴシック" w:hAnsi="ＭＳ Ｐゴシック" w:hint="eastAsia"/>
          <w:szCs w:val="20"/>
        </w:rPr>
        <w:t>こととした</w:t>
      </w:r>
      <w:r w:rsidR="00AD5A81" w:rsidRPr="00DB3A70">
        <w:rPr>
          <w:rFonts w:eastAsia="ＭＳ Ｐゴシック" w:hAnsi="ＭＳ Ｐゴシック" w:hint="eastAsia"/>
          <w:szCs w:val="20"/>
        </w:rPr>
        <w:t>。</w:t>
      </w:r>
    </w:p>
    <w:p w14:paraId="23C9719E" w14:textId="77777777" w:rsidR="00494AC8" w:rsidRPr="00DB3A70" w:rsidRDefault="0013054F"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また、今年度</w:t>
      </w:r>
      <w:r w:rsidR="00494AC8" w:rsidRPr="00DB3A70">
        <w:rPr>
          <w:rFonts w:eastAsia="ＭＳ Ｐゴシック" w:hAnsi="ＭＳ Ｐゴシック" w:hint="eastAsia"/>
          <w:szCs w:val="20"/>
        </w:rPr>
        <w:t>調査</w:t>
      </w:r>
      <w:r w:rsidRPr="00DB3A70">
        <w:rPr>
          <w:rFonts w:eastAsia="ＭＳ Ｐゴシック" w:hAnsi="ＭＳ Ｐゴシック" w:hint="eastAsia"/>
          <w:szCs w:val="20"/>
        </w:rPr>
        <w:t>の</w:t>
      </w:r>
      <w:r w:rsidR="00892A60" w:rsidRPr="00DB3A70">
        <w:rPr>
          <w:rFonts w:eastAsia="ＭＳ Ｐゴシック" w:hAnsi="ＭＳ Ｐゴシック" w:hint="eastAsia"/>
          <w:szCs w:val="20"/>
        </w:rPr>
        <w:t>実施名称は</w:t>
      </w:r>
      <w:r w:rsidR="00494AC8" w:rsidRPr="00DB3A70">
        <w:rPr>
          <w:rFonts w:eastAsia="ＭＳ Ｐゴシック" w:hAnsi="ＭＳ Ｐゴシック" w:hint="eastAsia"/>
        </w:rPr>
        <w:t>「組込み/IoTに関する動向調査」とすることとした。</w:t>
      </w:r>
      <w:r w:rsidR="00892A60" w:rsidRPr="00DB3A70">
        <w:rPr>
          <w:rFonts w:eastAsia="ＭＳ Ｐゴシック" w:hAnsi="ＭＳ Ｐゴシック" w:hint="eastAsia"/>
        </w:rPr>
        <w:t>これに伴い昨年度までの調査票内の調査項目等での「組込みソフトウェア」という表記を「組込み/IoT」に修正した。</w:t>
      </w:r>
    </w:p>
    <w:p w14:paraId="0218918B" w14:textId="77777777" w:rsidR="00AD5A81" w:rsidRPr="00DB3A70" w:rsidRDefault="00494AC8"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その他の調査の</w:t>
      </w:r>
      <w:r w:rsidR="00AD5A81" w:rsidRPr="00DB3A70">
        <w:rPr>
          <w:rFonts w:eastAsia="ＭＳ Ｐゴシック" w:hAnsi="ＭＳ Ｐゴシック" w:hint="eastAsia"/>
          <w:szCs w:val="20"/>
        </w:rPr>
        <w:t>概要等は表</w:t>
      </w:r>
      <w:r w:rsidR="00C130BF" w:rsidRPr="00DB3A70">
        <w:rPr>
          <w:rFonts w:eastAsia="ＭＳ Ｐゴシック" w:hAnsi="ＭＳ Ｐゴシック" w:hint="eastAsia"/>
          <w:szCs w:val="20"/>
        </w:rPr>
        <w:t>2</w:t>
      </w:r>
      <w:r w:rsidR="00AD5A81" w:rsidRPr="00DB3A70">
        <w:rPr>
          <w:rFonts w:eastAsia="ＭＳ Ｐゴシック" w:hAnsi="ＭＳ Ｐゴシック" w:hint="eastAsia"/>
          <w:szCs w:val="20"/>
        </w:rPr>
        <w:t>-1のとおりである。</w:t>
      </w:r>
    </w:p>
    <w:p w14:paraId="03943E7E" w14:textId="77777777" w:rsidR="00AD5A81" w:rsidRPr="00DB3A70" w:rsidRDefault="00AD5A81" w:rsidP="00A015AB">
      <w:pPr>
        <w:snapToGrid w:val="0"/>
        <w:rPr>
          <w:rFonts w:eastAsia="ＭＳ Ｐゴシック" w:hAnsi="ＭＳ Ｐゴシック"/>
          <w:szCs w:val="20"/>
        </w:rPr>
      </w:pPr>
    </w:p>
    <w:p w14:paraId="692E15B4" w14:textId="77C5DF8E" w:rsidR="00AD5A81" w:rsidRPr="00DB3A70" w:rsidRDefault="00AD5A81"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表 </w:t>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STYLEREF 1 \s</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w:t>
      </w:r>
      <w:r w:rsidR="0040173D" w:rsidRPr="00DB3A70">
        <w:rPr>
          <w:rFonts w:ascii="ＭＳ Ｐゴシック" w:eastAsia="ＭＳ Ｐゴシック" w:hAnsi="ＭＳ Ｐゴシック"/>
        </w:rPr>
        <w:fldChar w:fldCharType="end"/>
      </w:r>
      <w:r w:rsidR="0040173D" w:rsidRPr="00DB3A70">
        <w:rPr>
          <w:rFonts w:ascii="ＭＳ Ｐゴシック" w:eastAsia="ＭＳ Ｐゴシック" w:hAnsi="ＭＳ Ｐゴシック"/>
        </w:rPr>
        <w:noBreakHyphen/>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SEQ 表 \* ARABIC \s 1</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w:t>
      </w:r>
      <w:r w:rsidR="0040173D" w:rsidRPr="00DB3A70">
        <w:rPr>
          <w:rFonts w:ascii="ＭＳ Ｐゴシック" w:eastAsia="ＭＳ Ｐゴシック" w:hAnsi="ＭＳ Ｐゴシック"/>
        </w:rPr>
        <w:fldChar w:fldCharType="end"/>
      </w:r>
      <w:r w:rsidR="00494AC8" w:rsidRPr="00DB3A70">
        <w:rPr>
          <w:rFonts w:ascii="ＭＳ Ｐゴシック" w:eastAsia="ＭＳ Ｐゴシック" w:hAnsi="ＭＳ Ｐゴシック"/>
        </w:rPr>
        <w:t xml:space="preserve">　調査の</w:t>
      </w:r>
      <w:r w:rsidRPr="00DB3A70">
        <w:rPr>
          <w:rFonts w:ascii="ＭＳ Ｐゴシック" w:eastAsia="ＭＳ Ｐゴシック" w:hAnsi="ＭＳ Ｐゴシック"/>
        </w:rPr>
        <w:t>概要</w:t>
      </w:r>
    </w:p>
    <w:tbl>
      <w:tblPr>
        <w:tblStyle w:val="aff1"/>
        <w:tblW w:w="9072" w:type="dxa"/>
        <w:jc w:val="center"/>
        <w:tblLook w:val="04A0" w:firstRow="1" w:lastRow="0" w:firstColumn="1" w:lastColumn="0" w:noHBand="0" w:noVBand="1"/>
      </w:tblPr>
      <w:tblGrid>
        <w:gridCol w:w="1135"/>
        <w:gridCol w:w="7937"/>
      </w:tblGrid>
      <w:tr w:rsidR="00413021" w:rsidRPr="00DB3A70" w14:paraId="1BB5B018" w14:textId="77777777" w:rsidTr="00FD15D7">
        <w:trPr>
          <w:jc w:val="center"/>
        </w:trPr>
        <w:tc>
          <w:tcPr>
            <w:tcW w:w="1135" w:type="dxa"/>
            <w:shd w:val="clear" w:color="auto" w:fill="EAF1DD" w:themeFill="accent3" w:themeFillTint="33"/>
          </w:tcPr>
          <w:p w14:paraId="2803987D" w14:textId="77777777" w:rsidR="00413021" w:rsidRPr="00FD15D7" w:rsidRDefault="00413021" w:rsidP="00A015AB">
            <w:pPr>
              <w:snapToGrid w:val="0"/>
              <w:rPr>
                <w:rFonts w:eastAsia="ＭＳ Ｐゴシック" w:hAnsi="ＭＳ Ｐゴシック"/>
              </w:rPr>
            </w:pPr>
            <w:r w:rsidRPr="00FD15D7">
              <w:rPr>
                <w:rFonts w:eastAsia="ＭＳ Ｐゴシック" w:hAnsi="ＭＳ Ｐゴシック" w:hint="eastAsia"/>
              </w:rPr>
              <w:t>実施期間</w:t>
            </w:r>
          </w:p>
        </w:tc>
        <w:tc>
          <w:tcPr>
            <w:tcW w:w="7937" w:type="dxa"/>
          </w:tcPr>
          <w:p w14:paraId="2CFDB280" w14:textId="77777777" w:rsidR="00413021" w:rsidRPr="00FD15D7" w:rsidRDefault="00413021" w:rsidP="00A015AB">
            <w:pPr>
              <w:snapToGrid w:val="0"/>
              <w:rPr>
                <w:rFonts w:eastAsia="ＭＳ Ｐゴシック" w:hAnsi="ＭＳ Ｐゴシック"/>
              </w:rPr>
            </w:pPr>
            <w:r w:rsidRPr="00FD15D7">
              <w:rPr>
                <w:rFonts w:eastAsia="ＭＳ Ｐゴシック" w:hAnsi="ＭＳ Ｐゴシック" w:hint="eastAsia"/>
              </w:rPr>
              <w:t>2018（平成30）年11月～2019（平成31）年2月末</w:t>
            </w:r>
            <w:r w:rsidRPr="00FD15D7">
              <w:rPr>
                <w:rFonts w:eastAsia="ＭＳ Ｐゴシック" w:hAnsi="ＭＳ Ｐゴシック"/>
              </w:rPr>
              <w:br/>
              <w:t xml:space="preserve">　調査票の配布は</w:t>
            </w:r>
            <w:r w:rsidRPr="00FD15D7">
              <w:rPr>
                <w:rFonts w:eastAsia="ＭＳ Ｐゴシック" w:hAnsi="ＭＳ Ｐゴシック" w:hint="eastAsia"/>
              </w:rPr>
              <w:t>2018（平成30）年12月</w:t>
            </w:r>
            <w:r w:rsidRPr="00FD15D7">
              <w:rPr>
                <w:rFonts w:eastAsia="ＭＳ Ｐゴシック" w:hAnsi="ＭＳ Ｐゴシック"/>
              </w:rPr>
              <w:t>末まで</w:t>
            </w:r>
          </w:p>
        </w:tc>
      </w:tr>
      <w:tr w:rsidR="00413021" w:rsidRPr="00DB3A70" w14:paraId="02D14938" w14:textId="77777777" w:rsidTr="00FD15D7">
        <w:trPr>
          <w:jc w:val="center"/>
        </w:trPr>
        <w:tc>
          <w:tcPr>
            <w:tcW w:w="1135" w:type="dxa"/>
            <w:shd w:val="clear" w:color="auto" w:fill="EAF1DD" w:themeFill="accent3" w:themeFillTint="33"/>
          </w:tcPr>
          <w:p w14:paraId="24314929" w14:textId="77777777" w:rsidR="00413021" w:rsidRPr="00FD15D7" w:rsidRDefault="00413021" w:rsidP="00A015AB">
            <w:pPr>
              <w:snapToGrid w:val="0"/>
              <w:rPr>
                <w:rFonts w:eastAsia="ＭＳ Ｐゴシック" w:hAnsi="ＭＳ Ｐゴシック"/>
              </w:rPr>
            </w:pPr>
            <w:r w:rsidRPr="00FD15D7">
              <w:rPr>
                <w:rFonts w:eastAsia="ＭＳ Ｐゴシック" w:hAnsi="ＭＳ Ｐゴシック" w:hint="eastAsia"/>
              </w:rPr>
              <w:t>実施機関</w:t>
            </w:r>
          </w:p>
        </w:tc>
        <w:tc>
          <w:tcPr>
            <w:tcW w:w="7937" w:type="dxa"/>
          </w:tcPr>
          <w:p w14:paraId="11D06577" w14:textId="77777777" w:rsidR="00413021" w:rsidRPr="00FD15D7" w:rsidRDefault="00413021" w:rsidP="00A015AB">
            <w:pPr>
              <w:snapToGrid w:val="0"/>
              <w:rPr>
                <w:rFonts w:eastAsia="ＭＳ Ｐゴシック" w:hAnsi="ＭＳ Ｐゴシック"/>
              </w:rPr>
            </w:pPr>
            <w:r w:rsidRPr="00FD15D7">
              <w:rPr>
                <w:rFonts w:eastAsia="ＭＳ Ｐゴシック" w:hAnsi="ＭＳ Ｐゴシック" w:hint="eastAsia"/>
              </w:rPr>
              <w:t>一般社団法人組込みイノベーション協議会</w:t>
            </w:r>
          </w:p>
        </w:tc>
      </w:tr>
      <w:tr w:rsidR="00413021" w:rsidRPr="00DB3A70" w14:paraId="103CB51D" w14:textId="77777777" w:rsidTr="00FD15D7">
        <w:trPr>
          <w:jc w:val="center"/>
        </w:trPr>
        <w:tc>
          <w:tcPr>
            <w:tcW w:w="1135" w:type="dxa"/>
            <w:shd w:val="clear" w:color="auto" w:fill="EAF1DD" w:themeFill="accent3" w:themeFillTint="33"/>
          </w:tcPr>
          <w:p w14:paraId="31F2ABA8" w14:textId="77777777" w:rsidR="00413021" w:rsidRPr="00FD15D7" w:rsidRDefault="00413021" w:rsidP="00367F72">
            <w:pPr>
              <w:snapToGrid w:val="0"/>
              <w:rPr>
                <w:rFonts w:eastAsia="ＭＳ Ｐゴシック" w:hAnsi="ＭＳ Ｐゴシック"/>
              </w:rPr>
            </w:pPr>
            <w:r w:rsidRPr="00FD15D7">
              <w:rPr>
                <w:rFonts w:eastAsia="ＭＳ Ｐゴシック" w:hAnsi="ＭＳ Ｐゴシック" w:hint="eastAsia"/>
              </w:rPr>
              <w:t>実施名称</w:t>
            </w:r>
          </w:p>
        </w:tc>
        <w:tc>
          <w:tcPr>
            <w:tcW w:w="7937" w:type="dxa"/>
          </w:tcPr>
          <w:p w14:paraId="45B01C5B" w14:textId="77777777" w:rsidR="00413021" w:rsidRPr="00FD15D7" w:rsidRDefault="00413021" w:rsidP="00367F72">
            <w:pPr>
              <w:snapToGrid w:val="0"/>
              <w:rPr>
                <w:rFonts w:eastAsia="ＭＳ Ｐゴシック" w:hAnsi="ＭＳ Ｐゴシック"/>
              </w:rPr>
            </w:pPr>
            <w:r w:rsidRPr="00FD15D7">
              <w:rPr>
                <w:rFonts w:eastAsia="ＭＳ Ｐゴシック" w:hAnsi="ＭＳ Ｐゴシック" w:hint="eastAsia"/>
              </w:rPr>
              <w:t>「組込み/IoTに関する動向調査」</w:t>
            </w:r>
          </w:p>
        </w:tc>
      </w:tr>
      <w:tr w:rsidR="00413021" w:rsidRPr="00DB3A70" w14:paraId="18434F72" w14:textId="77777777" w:rsidTr="00FD15D7">
        <w:trPr>
          <w:jc w:val="center"/>
        </w:trPr>
        <w:tc>
          <w:tcPr>
            <w:tcW w:w="1135" w:type="dxa"/>
            <w:shd w:val="clear" w:color="auto" w:fill="EAF1DD" w:themeFill="accent3" w:themeFillTint="33"/>
          </w:tcPr>
          <w:p w14:paraId="03FCDC27" w14:textId="77777777" w:rsidR="00413021" w:rsidRPr="00FD15D7" w:rsidRDefault="00413021" w:rsidP="00CC353C">
            <w:pPr>
              <w:snapToGrid w:val="0"/>
              <w:rPr>
                <w:rFonts w:eastAsia="ＭＳ Ｐゴシック" w:hAnsi="ＭＳ Ｐゴシック"/>
              </w:rPr>
            </w:pPr>
            <w:r w:rsidRPr="00FD15D7">
              <w:rPr>
                <w:rFonts w:eastAsia="ＭＳ Ｐゴシック" w:hAnsi="ＭＳ Ｐゴシック" w:hint="eastAsia"/>
              </w:rPr>
              <w:t>調査項目</w:t>
            </w:r>
          </w:p>
        </w:tc>
        <w:tc>
          <w:tcPr>
            <w:tcW w:w="7937" w:type="dxa"/>
          </w:tcPr>
          <w:p w14:paraId="169663A4" w14:textId="77777777" w:rsidR="00413021" w:rsidRPr="00FD15D7" w:rsidRDefault="00413021" w:rsidP="00CC353C">
            <w:pPr>
              <w:snapToGrid w:val="0"/>
              <w:rPr>
                <w:rFonts w:eastAsia="ＭＳ Ｐゴシック" w:hAnsi="ＭＳ Ｐゴシック"/>
              </w:rPr>
            </w:pPr>
            <w:r w:rsidRPr="00FD15D7">
              <w:rPr>
                <w:rFonts w:eastAsia="ＭＳ Ｐゴシック" w:hAnsi="ＭＳ Ｐゴシック" w:hint="eastAsia"/>
              </w:rPr>
              <w:t>下記、7つの大分類に対して</w:t>
            </w:r>
            <w:r w:rsidRPr="00FD15D7">
              <w:rPr>
                <w:rFonts w:eastAsia="ＭＳ Ｐゴシック" w:hAnsi="ＭＳ Ｐゴシック"/>
              </w:rPr>
              <w:t>合計で32の設問を設定した。</w:t>
            </w:r>
          </w:p>
          <w:p w14:paraId="22794925" w14:textId="77777777" w:rsidR="00413021" w:rsidRPr="00FD15D7" w:rsidRDefault="00413021" w:rsidP="00CC353C">
            <w:pPr>
              <w:snapToGrid w:val="0"/>
              <w:rPr>
                <w:rFonts w:eastAsia="ＭＳ Ｐゴシック" w:hAnsi="ＭＳ Ｐゴシック"/>
              </w:rPr>
            </w:pPr>
            <w:r w:rsidRPr="00FD15D7">
              <w:rPr>
                <w:rFonts w:eastAsia="ＭＳ Ｐゴシック" w:hAnsi="ＭＳ Ｐゴシック" w:hint="eastAsia"/>
              </w:rPr>
              <w:t xml:space="preserve">　1. 企業活動の状況</w:t>
            </w:r>
          </w:p>
          <w:p w14:paraId="21F7DD9F" w14:textId="77777777" w:rsidR="00413021" w:rsidRPr="00FD15D7" w:rsidRDefault="00413021" w:rsidP="00CC353C">
            <w:pPr>
              <w:snapToGrid w:val="0"/>
              <w:rPr>
                <w:rFonts w:eastAsia="ＭＳ Ｐゴシック" w:hAnsi="ＭＳ Ｐゴシック"/>
              </w:rPr>
            </w:pPr>
            <w:r w:rsidRPr="00FD15D7">
              <w:rPr>
                <w:rFonts w:eastAsia="ＭＳ Ｐゴシック" w:hAnsi="ＭＳ Ｐゴシック" w:hint="eastAsia"/>
              </w:rPr>
              <w:t xml:space="preserve">　2. 事業環境の変化</w:t>
            </w:r>
          </w:p>
          <w:p w14:paraId="3CFDD3AF" w14:textId="77777777" w:rsidR="00413021" w:rsidRPr="00FD15D7" w:rsidRDefault="00413021" w:rsidP="00CC353C">
            <w:pPr>
              <w:snapToGrid w:val="0"/>
              <w:rPr>
                <w:rFonts w:eastAsia="ＭＳ Ｐゴシック" w:hAnsi="ＭＳ Ｐゴシック"/>
              </w:rPr>
            </w:pPr>
            <w:r w:rsidRPr="00FD15D7">
              <w:rPr>
                <w:rFonts w:eastAsia="ＭＳ Ｐゴシック" w:hAnsi="ＭＳ Ｐゴシック" w:hint="eastAsia"/>
              </w:rPr>
              <w:t xml:space="preserve">　3. 新技術へ向けた変革</w:t>
            </w:r>
          </w:p>
          <w:p w14:paraId="70AEBFE1" w14:textId="77777777" w:rsidR="00413021" w:rsidRPr="00FD15D7" w:rsidRDefault="00413021" w:rsidP="00CC353C">
            <w:pPr>
              <w:snapToGrid w:val="0"/>
              <w:rPr>
                <w:rFonts w:eastAsia="ＭＳ Ｐゴシック" w:hAnsi="ＭＳ Ｐゴシック"/>
              </w:rPr>
            </w:pPr>
            <w:r w:rsidRPr="00FD15D7">
              <w:rPr>
                <w:rFonts w:eastAsia="ＭＳ Ｐゴシック" w:hAnsi="ＭＳ Ｐゴシック" w:hint="eastAsia"/>
              </w:rPr>
              <w:t xml:space="preserve">　4. 開発の課題と解決策</w:t>
            </w:r>
          </w:p>
          <w:p w14:paraId="7B041CBC" w14:textId="77777777" w:rsidR="00413021" w:rsidRPr="00FD15D7" w:rsidRDefault="00413021" w:rsidP="00CC353C">
            <w:pPr>
              <w:snapToGrid w:val="0"/>
              <w:rPr>
                <w:rFonts w:eastAsia="ＭＳ Ｐゴシック" w:hAnsi="ＭＳ Ｐゴシック"/>
              </w:rPr>
            </w:pPr>
            <w:r w:rsidRPr="00FD15D7">
              <w:rPr>
                <w:rFonts w:eastAsia="ＭＳ Ｐゴシック" w:hAnsi="ＭＳ Ｐゴシック" w:hint="eastAsia"/>
              </w:rPr>
              <w:t xml:space="preserve">　5. 組込み/IoTにかかるシステムの「要素技術／開発技術／運用技術」の高度化に関する取組</w:t>
            </w:r>
          </w:p>
          <w:p w14:paraId="67CF5E31" w14:textId="77777777" w:rsidR="00413021" w:rsidRPr="00FD15D7" w:rsidRDefault="00413021" w:rsidP="00CC353C">
            <w:pPr>
              <w:snapToGrid w:val="0"/>
              <w:rPr>
                <w:rFonts w:eastAsia="ＭＳ Ｐゴシック" w:hAnsi="ＭＳ Ｐゴシック"/>
              </w:rPr>
            </w:pPr>
            <w:r w:rsidRPr="00FD15D7">
              <w:rPr>
                <w:rFonts w:eastAsia="ＭＳ Ｐゴシック" w:hAnsi="ＭＳ Ｐゴシック" w:hint="eastAsia"/>
              </w:rPr>
              <w:t xml:space="preserve">　6. 組込み/IoTシステムにかかる「人材」育成に関する取組</w:t>
            </w:r>
          </w:p>
          <w:p w14:paraId="195D6E6C" w14:textId="77777777" w:rsidR="00413021" w:rsidRPr="00FD15D7" w:rsidRDefault="00413021" w:rsidP="00CC353C">
            <w:pPr>
              <w:snapToGrid w:val="0"/>
              <w:rPr>
                <w:rFonts w:eastAsia="ＭＳ Ｐゴシック" w:hAnsi="ＭＳ Ｐゴシック"/>
              </w:rPr>
            </w:pPr>
            <w:r w:rsidRPr="00FD15D7">
              <w:rPr>
                <w:rFonts w:eastAsia="ＭＳ Ｐゴシック" w:hAnsi="ＭＳ Ｐゴシック" w:hint="eastAsia"/>
              </w:rPr>
              <w:t xml:space="preserve">　7. 組込み/IoTシステム「産業」の環境改善に関する取組</w:t>
            </w:r>
          </w:p>
          <w:p w14:paraId="3061D8F0" w14:textId="77777777" w:rsidR="00413021" w:rsidRPr="00FD15D7" w:rsidRDefault="00413021" w:rsidP="00413021">
            <w:pPr>
              <w:snapToGrid w:val="0"/>
              <w:rPr>
                <w:rFonts w:eastAsia="ＭＳ Ｐゴシック" w:hAnsi="ＭＳ Ｐゴシック"/>
              </w:rPr>
            </w:pPr>
            <w:r w:rsidRPr="00FD15D7">
              <w:rPr>
                <w:rFonts w:eastAsia="ＭＳ Ｐゴシック" w:hAnsi="ＭＳ Ｐゴシック"/>
              </w:rPr>
              <w:t>実数値等を回答することが必要な一部の設問を除き選択式の回答とした。</w:t>
            </w:r>
          </w:p>
          <w:p w14:paraId="34CC2F67" w14:textId="77777777" w:rsidR="00413021" w:rsidRPr="00FD15D7" w:rsidRDefault="00413021" w:rsidP="00413021">
            <w:pPr>
              <w:snapToGrid w:val="0"/>
              <w:rPr>
                <w:rFonts w:eastAsia="ＭＳ Ｐゴシック" w:hAnsi="ＭＳ Ｐゴシック"/>
              </w:rPr>
            </w:pPr>
            <w:r w:rsidRPr="00FD15D7">
              <w:rPr>
                <w:rFonts w:eastAsia="ＭＳ Ｐゴシック" w:hAnsi="ＭＳ Ｐゴシック"/>
              </w:rPr>
              <w:t>回答に要する時間はアンケート調査票全体で概ね30～60分程度を想定した。</w:t>
            </w:r>
          </w:p>
        </w:tc>
      </w:tr>
      <w:tr w:rsidR="00413021" w:rsidRPr="00DB3A70" w14:paraId="3F6A6465" w14:textId="77777777" w:rsidTr="00FD15D7">
        <w:trPr>
          <w:jc w:val="center"/>
        </w:trPr>
        <w:tc>
          <w:tcPr>
            <w:tcW w:w="1135" w:type="dxa"/>
            <w:shd w:val="clear" w:color="auto" w:fill="EAF1DD" w:themeFill="accent3" w:themeFillTint="33"/>
          </w:tcPr>
          <w:p w14:paraId="694B97C3" w14:textId="77777777" w:rsidR="00413021" w:rsidRPr="00FD15D7" w:rsidRDefault="00413021" w:rsidP="00413021">
            <w:pPr>
              <w:snapToGrid w:val="0"/>
              <w:rPr>
                <w:rFonts w:eastAsia="ＭＳ Ｐゴシック" w:hAnsi="ＭＳ Ｐゴシック"/>
              </w:rPr>
            </w:pPr>
            <w:r w:rsidRPr="00FD15D7">
              <w:rPr>
                <w:rFonts w:eastAsia="ＭＳ Ｐゴシック" w:hAnsi="ＭＳ Ｐゴシック" w:hint="eastAsia"/>
              </w:rPr>
              <w:t>実施項目</w:t>
            </w:r>
          </w:p>
        </w:tc>
        <w:tc>
          <w:tcPr>
            <w:tcW w:w="7937" w:type="dxa"/>
          </w:tcPr>
          <w:p w14:paraId="1409FB65" w14:textId="77777777" w:rsidR="00413021" w:rsidRPr="00FD15D7" w:rsidRDefault="00413021" w:rsidP="00CC353C">
            <w:pPr>
              <w:pStyle w:val="aff5"/>
              <w:numPr>
                <w:ilvl w:val="0"/>
                <w:numId w:val="11"/>
              </w:numPr>
              <w:snapToGrid w:val="0"/>
              <w:ind w:leftChars="0" w:left="252" w:hanging="252"/>
              <w:rPr>
                <w:rFonts w:eastAsia="ＭＳ Ｐゴシック" w:hAnsi="ＭＳ Ｐゴシック"/>
              </w:rPr>
            </w:pPr>
            <w:r w:rsidRPr="00FD15D7">
              <w:rPr>
                <w:rFonts w:eastAsia="ＭＳ Ｐゴシック" w:hAnsi="ＭＳ Ｐゴシック" w:hint="eastAsia"/>
              </w:rPr>
              <w:t>調査票の設計及び作成、印刷、配布、回収</w:t>
            </w:r>
          </w:p>
          <w:p w14:paraId="5DFE0637" w14:textId="77777777" w:rsidR="00413021" w:rsidRPr="00FD15D7" w:rsidRDefault="00413021" w:rsidP="00CC353C">
            <w:pPr>
              <w:pStyle w:val="aff5"/>
              <w:numPr>
                <w:ilvl w:val="0"/>
                <w:numId w:val="11"/>
              </w:numPr>
              <w:snapToGrid w:val="0"/>
              <w:ind w:leftChars="0" w:left="252" w:hanging="252"/>
              <w:rPr>
                <w:rFonts w:eastAsia="ＭＳ Ｐゴシック" w:hAnsi="ＭＳ Ｐゴシック"/>
              </w:rPr>
            </w:pPr>
            <w:r w:rsidRPr="00FD15D7">
              <w:rPr>
                <w:rFonts w:eastAsia="ＭＳ Ｐゴシック" w:hAnsi="ＭＳ Ｐゴシック" w:hint="eastAsia"/>
              </w:rPr>
              <w:t>電子版調査票の配布に関するホームページの構築、運用</w:t>
            </w:r>
          </w:p>
          <w:p w14:paraId="7541527B" w14:textId="77777777" w:rsidR="00413021" w:rsidRPr="00FD15D7" w:rsidRDefault="00413021" w:rsidP="00CC353C">
            <w:pPr>
              <w:pStyle w:val="aff5"/>
              <w:numPr>
                <w:ilvl w:val="0"/>
                <w:numId w:val="11"/>
              </w:numPr>
              <w:snapToGrid w:val="0"/>
              <w:ind w:leftChars="0" w:left="252" w:hanging="252"/>
              <w:rPr>
                <w:rFonts w:eastAsia="ＭＳ Ｐゴシック" w:hAnsi="ＭＳ Ｐゴシック"/>
              </w:rPr>
            </w:pPr>
            <w:r w:rsidRPr="00FD15D7">
              <w:rPr>
                <w:rFonts w:eastAsia="ＭＳ Ｐゴシック" w:hAnsi="ＭＳ Ｐゴシック"/>
              </w:rPr>
              <w:t>回収した回答の入力</w:t>
            </w:r>
          </w:p>
          <w:p w14:paraId="6606251A" w14:textId="77777777" w:rsidR="00413021" w:rsidRPr="00FD15D7" w:rsidRDefault="00413021" w:rsidP="00CC353C">
            <w:pPr>
              <w:pStyle w:val="aff5"/>
              <w:numPr>
                <w:ilvl w:val="0"/>
                <w:numId w:val="11"/>
              </w:numPr>
              <w:snapToGrid w:val="0"/>
              <w:ind w:leftChars="0" w:left="252" w:hanging="252"/>
              <w:rPr>
                <w:rFonts w:eastAsia="ＭＳ Ｐゴシック" w:hAnsi="ＭＳ Ｐゴシック"/>
              </w:rPr>
            </w:pPr>
            <w:r w:rsidRPr="00FD15D7">
              <w:rPr>
                <w:rFonts w:eastAsia="ＭＳ Ｐゴシック" w:hAnsi="ＭＳ Ｐゴシック" w:hint="eastAsia"/>
              </w:rPr>
              <w:t>一次分析（単純集計及び経年比較）</w:t>
            </w:r>
          </w:p>
          <w:p w14:paraId="14CA505B" w14:textId="77777777" w:rsidR="00413021" w:rsidRPr="00FD15D7" w:rsidRDefault="00413021" w:rsidP="00CC353C">
            <w:pPr>
              <w:pStyle w:val="aff5"/>
              <w:numPr>
                <w:ilvl w:val="0"/>
                <w:numId w:val="11"/>
              </w:numPr>
              <w:snapToGrid w:val="0"/>
              <w:ind w:leftChars="0" w:left="252" w:hanging="252"/>
              <w:rPr>
                <w:rFonts w:eastAsia="ＭＳ Ｐゴシック" w:hAnsi="ＭＳ Ｐゴシック"/>
              </w:rPr>
            </w:pPr>
            <w:r w:rsidRPr="00FD15D7">
              <w:rPr>
                <w:rFonts w:eastAsia="ＭＳ Ｐゴシック" w:hAnsi="ＭＳ Ｐゴシック"/>
              </w:rPr>
              <w:t>二次分析（クロス集計）</w:t>
            </w:r>
          </w:p>
          <w:p w14:paraId="30797AD7" w14:textId="77777777" w:rsidR="00413021" w:rsidRPr="00FD15D7" w:rsidRDefault="00413021" w:rsidP="00CC353C">
            <w:pPr>
              <w:pStyle w:val="aff5"/>
              <w:numPr>
                <w:ilvl w:val="0"/>
                <w:numId w:val="11"/>
              </w:numPr>
              <w:snapToGrid w:val="0"/>
              <w:ind w:leftChars="0" w:left="252" w:hanging="252"/>
              <w:rPr>
                <w:rFonts w:eastAsia="ＭＳ Ｐゴシック" w:hAnsi="ＭＳ Ｐゴシック"/>
              </w:rPr>
            </w:pPr>
            <w:r w:rsidRPr="00FD15D7">
              <w:rPr>
                <w:rFonts w:eastAsia="ＭＳ Ｐゴシック" w:hAnsi="ＭＳ Ｐゴシック" w:hint="eastAsia"/>
              </w:rPr>
              <w:t>まとめ</w:t>
            </w:r>
          </w:p>
        </w:tc>
      </w:tr>
      <w:tr w:rsidR="00413021" w:rsidRPr="00DB3A70" w14:paraId="036E315B" w14:textId="77777777" w:rsidTr="00FD15D7">
        <w:trPr>
          <w:jc w:val="center"/>
        </w:trPr>
        <w:tc>
          <w:tcPr>
            <w:tcW w:w="1135" w:type="dxa"/>
            <w:shd w:val="clear" w:color="auto" w:fill="EAF1DD" w:themeFill="accent3" w:themeFillTint="33"/>
          </w:tcPr>
          <w:p w14:paraId="6F9A4BCF" w14:textId="77777777" w:rsidR="00413021" w:rsidRPr="00FD15D7" w:rsidRDefault="00413021" w:rsidP="00413021">
            <w:pPr>
              <w:snapToGrid w:val="0"/>
              <w:rPr>
                <w:rFonts w:eastAsia="ＭＳ Ｐゴシック" w:hAnsi="ＭＳ Ｐゴシック"/>
              </w:rPr>
            </w:pPr>
            <w:r w:rsidRPr="00FD15D7">
              <w:rPr>
                <w:rFonts w:eastAsia="ＭＳ Ｐゴシック" w:hAnsi="ＭＳ Ｐゴシック" w:hint="eastAsia"/>
              </w:rPr>
              <w:t>その他</w:t>
            </w:r>
          </w:p>
        </w:tc>
        <w:tc>
          <w:tcPr>
            <w:tcW w:w="7937" w:type="dxa"/>
          </w:tcPr>
          <w:p w14:paraId="0D5B2B3B" w14:textId="77777777" w:rsidR="00413021" w:rsidRPr="00FD15D7" w:rsidRDefault="00413021" w:rsidP="00CC353C">
            <w:pPr>
              <w:pStyle w:val="aff5"/>
              <w:numPr>
                <w:ilvl w:val="0"/>
                <w:numId w:val="11"/>
              </w:numPr>
              <w:snapToGrid w:val="0"/>
              <w:ind w:leftChars="0" w:left="252" w:hanging="252"/>
              <w:rPr>
                <w:rFonts w:eastAsia="ＭＳ Ｐゴシック" w:hAnsi="ＭＳ Ｐゴシック"/>
              </w:rPr>
            </w:pPr>
            <w:r w:rsidRPr="00FD15D7">
              <w:rPr>
                <w:rFonts w:eastAsia="ＭＳ Ｐゴシック" w:hAnsi="ＭＳ Ｐゴシック" w:hint="eastAsia"/>
              </w:rPr>
              <w:t>同一企業であっても事業部門が異なる場合、回答も大きく異なる可能性があることから、配布・回収・集計は企業単位ではなく、事業部門単位とする。</w:t>
            </w:r>
          </w:p>
          <w:p w14:paraId="7D96209D" w14:textId="77777777" w:rsidR="00413021" w:rsidRPr="00FD15D7" w:rsidRDefault="00413021" w:rsidP="00CC353C">
            <w:pPr>
              <w:pStyle w:val="aff5"/>
              <w:numPr>
                <w:ilvl w:val="0"/>
                <w:numId w:val="11"/>
              </w:numPr>
              <w:snapToGrid w:val="0"/>
              <w:ind w:leftChars="0" w:left="252" w:hanging="252"/>
              <w:rPr>
                <w:rFonts w:eastAsia="ＭＳ Ｐゴシック" w:hAnsi="ＭＳ Ｐゴシック"/>
              </w:rPr>
            </w:pPr>
            <w:r w:rsidRPr="00FD15D7">
              <w:rPr>
                <w:rFonts w:eastAsia="ＭＳ Ｐゴシック" w:hAnsi="ＭＳ Ｐゴシック" w:hint="eastAsia"/>
              </w:rPr>
              <w:t>IPAの実施するヒアリング調査への協力の可否についての確認を行う。</w:t>
            </w:r>
          </w:p>
        </w:tc>
      </w:tr>
    </w:tbl>
    <w:p w14:paraId="35682F86" w14:textId="77777777" w:rsidR="00AD5A81" w:rsidRPr="00DB3A70" w:rsidRDefault="00AD5A81" w:rsidP="00A015AB">
      <w:pPr>
        <w:snapToGrid w:val="0"/>
        <w:rPr>
          <w:rFonts w:eastAsia="ＭＳ Ｐゴシック" w:hAnsi="ＭＳ Ｐゴシック"/>
          <w:szCs w:val="20"/>
        </w:rPr>
      </w:pPr>
    </w:p>
    <w:p w14:paraId="78F3FBBF" w14:textId="77777777" w:rsidR="00413021" w:rsidRPr="00DB3A70" w:rsidRDefault="00413021">
      <w:pPr>
        <w:widowControl/>
        <w:jc w:val="left"/>
        <w:rPr>
          <w:rFonts w:eastAsia="ＭＳ Ｐゴシック" w:hAnsi="ＭＳ Ｐゴシック"/>
          <w:szCs w:val="20"/>
        </w:rPr>
      </w:pPr>
      <w:r w:rsidRPr="00DB3A70">
        <w:rPr>
          <w:rFonts w:eastAsia="ＭＳ Ｐゴシック" w:hAnsi="ＭＳ Ｐゴシック"/>
          <w:szCs w:val="20"/>
        </w:rPr>
        <w:br w:type="page"/>
      </w:r>
    </w:p>
    <w:p w14:paraId="430DC6F2" w14:textId="77777777" w:rsidR="00AD5A81" w:rsidRPr="00DB3A70" w:rsidRDefault="00AD5A81"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lastRenderedPageBreak/>
        <w:t>本調査での設問</w:t>
      </w:r>
      <w:r w:rsidR="007C4B5F" w:rsidRPr="00DB3A70">
        <w:rPr>
          <w:rFonts w:eastAsia="ＭＳ Ｐゴシック" w:hAnsi="ＭＳ Ｐゴシック" w:hint="eastAsia"/>
          <w:szCs w:val="20"/>
        </w:rPr>
        <w:t>を</w:t>
      </w:r>
      <w:r w:rsidRPr="00DB3A70">
        <w:rPr>
          <w:rFonts w:eastAsia="ＭＳ Ｐゴシック" w:hAnsi="ＭＳ Ｐゴシック" w:hint="eastAsia"/>
          <w:szCs w:val="20"/>
        </w:rPr>
        <w:t>表</w:t>
      </w:r>
      <w:r w:rsidR="009C763C" w:rsidRPr="00DB3A70">
        <w:rPr>
          <w:rFonts w:eastAsia="ＭＳ Ｐゴシック" w:hAnsi="ＭＳ Ｐゴシック" w:hint="eastAsia"/>
          <w:szCs w:val="20"/>
        </w:rPr>
        <w:t>2</w:t>
      </w:r>
      <w:r w:rsidRPr="00DB3A70">
        <w:rPr>
          <w:rFonts w:eastAsia="ＭＳ Ｐゴシック" w:hAnsi="ＭＳ Ｐゴシック" w:hint="eastAsia"/>
          <w:szCs w:val="20"/>
        </w:rPr>
        <w:t>-2に示す。</w:t>
      </w:r>
    </w:p>
    <w:p w14:paraId="029615CC" w14:textId="7DEB28BE" w:rsidR="00AD5A81" w:rsidRPr="00DB3A70" w:rsidRDefault="00AD5A81"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表 </w:t>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STYLEREF 1 \s</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w:t>
      </w:r>
      <w:r w:rsidR="0040173D" w:rsidRPr="00DB3A70">
        <w:rPr>
          <w:rFonts w:ascii="ＭＳ Ｐゴシック" w:eastAsia="ＭＳ Ｐゴシック" w:hAnsi="ＭＳ Ｐゴシック"/>
        </w:rPr>
        <w:fldChar w:fldCharType="end"/>
      </w:r>
      <w:r w:rsidR="0040173D" w:rsidRPr="00DB3A70">
        <w:rPr>
          <w:rFonts w:ascii="ＭＳ Ｐゴシック" w:eastAsia="ＭＳ Ｐゴシック" w:hAnsi="ＭＳ Ｐゴシック"/>
        </w:rPr>
        <w:noBreakHyphen/>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SEQ 表 \* ARABIC \s 1</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w:t>
      </w:r>
      <w:r w:rsidR="0040173D"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全設問</w:t>
      </w:r>
    </w:p>
    <w:tbl>
      <w:tblPr>
        <w:tblStyle w:val="aff1"/>
        <w:tblW w:w="9072" w:type="dxa"/>
        <w:jc w:val="center"/>
        <w:tblLook w:val="04A0" w:firstRow="1" w:lastRow="0" w:firstColumn="1" w:lastColumn="0" w:noHBand="0" w:noVBand="1"/>
      </w:tblPr>
      <w:tblGrid>
        <w:gridCol w:w="908"/>
        <w:gridCol w:w="8164"/>
      </w:tblGrid>
      <w:tr w:rsidR="00AD5A81" w:rsidRPr="00DB3A70" w14:paraId="672BB1C2" w14:textId="77777777" w:rsidTr="00B94117">
        <w:trPr>
          <w:jc w:val="center"/>
        </w:trPr>
        <w:tc>
          <w:tcPr>
            <w:tcW w:w="8505" w:type="dxa"/>
            <w:gridSpan w:val="2"/>
            <w:shd w:val="clear" w:color="auto" w:fill="FDE9D9" w:themeFill="accent6" w:themeFillTint="33"/>
          </w:tcPr>
          <w:p w14:paraId="52CEEB74" w14:textId="77777777" w:rsidR="00AD5A81" w:rsidRPr="00FD15D7" w:rsidRDefault="00AD5A81" w:rsidP="00A015AB">
            <w:pPr>
              <w:snapToGrid w:val="0"/>
              <w:rPr>
                <w:rFonts w:eastAsia="ＭＳ Ｐゴシック" w:hAnsi="ＭＳ Ｐゴシック"/>
              </w:rPr>
            </w:pPr>
            <w:r w:rsidRPr="00FD15D7">
              <w:rPr>
                <w:rFonts w:eastAsia="ＭＳ Ｐゴシック" w:hAnsi="ＭＳ Ｐゴシック" w:hint="eastAsia"/>
              </w:rPr>
              <w:t>1. 企業活動の状況</w:t>
            </w:r>
          </w:p>
        </w:tc>
      </w:tr>
      <w:tr w:rsidR="00AD5A81" w:rsidRPr="00DB3A70" w14:paraId="150C9494" w14:textId="77777777" w:rsidTr="00564448">
        <w:trPr>
          <w:jc w:val="center"/>
        </w:trPr>
        <w:tc>
          <w:tcPr>
            <w:tcW w:w="851" w:type="dxa"/>
            <w:tcBorders>
              <w:bottom w:val="nil"/>
              <w:right w:val="nil"/>
            </w:tcBorders>
            <w:shd w:val="clear" w:color="auto" w:fill="auto"/>
          </w:tcPr>
          <w:p w14:paraId="124F508C" w14:textId="77777777" w:rsidR="00AD5A81" w:rsidRPr="00FD15D7" w:rsidRDefault="009C763C" w:rsidP="00A015AB">
            <w:pPr>
              <w:snapToGrid w:val="0"/>
              <w:rPr>
                <w:rFonts w:eastAsia="ＭＳ Ｐゴシック" w:hAnsi="ＭＳ Ｐゴシック"/>
              </w:rPr>
            </w:pPr>
            <w:r w:rsidRPr="00FD15D7">
              <w:rPr>
                <w:rFonts w:eastAsia="ＭＳ Ｐゴシック" w:hAnsi="ＭＳ Ｐゴシック"/>
              </w:rPr>
              <w:t>Q1</w:t>
            </w:r>
          </w:p>
        </w:tc>
        <w:tc>
          <w:tcPr>
            <w:tcW w:w="7654" w:type="dxa"/>
            <w:tcBorders>
              <w:left w:val="nil"/>
              <w:bottom w:val="nil"/>
            </w:tcBorders>
            <w:shd w:val="clear" w:color="auto" w:fill="auto"/>
          </w:tcPr>
          <w:p w14:paraId="07D1C203" w14:textId="77777777" w:rsidR="00AD5A81" w:rsidRPr="00FD15D7" w:rsidRDefault="00B0625B" w:rsidP="00A015AB">
            <w:pPr>
              <w:snapToGrid w:val="0"/>
              <w:rPr>
                <w:rFonts w:eastAsia="ＭＳ Ｐゴシック" w:hAnsi="ＭＳ Ｐゴシック"/>
              </w:rPr>
            </w:pPr>
            <w:r w:rsidRPr="00FD15D7">
              <w:rPr>
                <w:rFonts w:eastAsia="ＭＳ Ｐゴシック" w:hAnsi="ＭＳ Ｐゴシック" w:hint="eastAsia"/>
              </w:rPr>
              <w:t>事業規模（従業員数／売上高／全開発費）</w:t>
            </w:r>
          </w:p>
        </w:tc>
      </w:tr>
      <w:tr w:rsidR="009C763C" w:rsidRPr="00DB3A70" w14:paraId="30AE85FE" w14:textId="77777777" w:rsidTr="00564448">
        <w:trPr>
          <w:jc w:val="center"/>
        </w:trPr>
        <w:tc>
          <w:tcPr>
            <w:tcW w:w="851" w:type="dxa"/>
            <w:tcBorders>
              <w:top w:val="nil"/>
              <w:bottom w:val="nil"/>
              <w:right w:val="nil"/>
            </w:tcBorders>
            <w:shd w:val="clear" w:color="auto" w:fill="auto"/>
          </w:tcPr>
          <w:p w14:paraId="1EACC10B" w14:textId="77777777" w:rsidR="009C763C" w:rsidRPr="00FD15D7" w:rsidRDefault="009C763C" w:rsidP="00A015AB">
            <w:pPr>
              <w:snapToGrid w:val="0"/>
              <w:rPr>
                <w:rFonts w:eastAsia="ＭＳ Ｐゴシック" w:hAnsi="ＭＳ Ｐゴシック"/>
              </w:rPr>
            </w:pPr>
            <w:r w:rsidRPr="00FD15D7">
              <w:rPr>
                <w:rFonts w:eastAsia="ＭＳ Ｐゴシック" w:hAnsi="ＭＳ Ｐゴシック"/>
              </w:rPr>
              <w:t>Q2</w:t>
            </w:r>
          </w:p>
        </w:tc>
        <w:tc>
          <w:tcPr>
            <w:tcW w:w="7654" w:type="dxa"/>
            <w:tcBorders>
              <w:top w:val="nil"/>
              <w:left w:val="nil"/>
              <w:bottom w:val="nil"/>
            </w:tcBorders>
            <w:shd w:val="clear" w:color="auto" w:fill="auto"/>
          </w:tcPr>
          <w:p w14:paraId="64767D37" w14:textId="77777777" w:rsidR="009C763C" w:rsidRPr="00FD15D7" w:rsidRDefault="00B0625B" w:rsidP="00A015AB">
            <w:pPr>
              <w:snapToGrid w:val="0"/>
              <w:rPr>
                <w:rFonts w:eastAsia="ＭＳ Ｐゴシック" w:hAnsi="ＭＳ Ｐゴシック"/>
              </w:rPr>
            </w:pPr>
            <w:r w:rsidRPr="00FD15D7">
              <w:rPr>
                <w:rFonts w:eastAsia="ＭＳ Ｐゴシック" w:hAnsi="ＭＳ Ｐゴシック" w:hint="eastAsia"/>
              </w:rPr>
              <w:t>全開発費の内訳／組込み/IoTに関連するソフトウェア開発費の内訳</w:t>
            </w:r>
          </w:p>
        </w:tc>
      </w:tr>
      <w:tr w:rsidR="009C763C" w:rsidRPr="00DB3A70" w14:paraId="06E16DB2" w14:textId="77777777" w:rsidTr="00564448">
        <w:trPr>
          <w:jc w:val="center"/>
        </w:trPr>
        <w:tc>
          <w:tcPr>
            <w:tcW w:w="851" w:type="dxa"/>
            <w:tcBorders>
              <w:top w:val="nil"/>
              <w:bottom w:val="nil"/>
              <w:right w:val="nil"/>
            </w:tcBorders>
            <w:shd w:val="clear" w:color="auto" w:fill="auto"/>
          </w:tcPr>
          <w:p w14:paraId="3257210A" w14:textId="77777777" w:rsidR="009C763C" w:rsidRPr="00FD15D7" w:rsidRDefault="009C763C" w:rsidP="00A015AB">
            <w:pPr>
              <w:snapToGrid w:val="0"/>
              <w:rPr>
                <w:rFonts w:eastAsia="ＭＳ Ｐゴシック" w:hAnsi="ＭＳ Ｐゴシック"/>
              </w:rPr>
            </w:pPr>
            <w:r w:rsidRPr="00FD15D7">
              <w:rPr>
                <w:rFonts w:eastAsia="ＭＳ Ｐゴシック" w:hAnsi="ＭＳ Ｐゴシック"/>
              </w:rPr>
              <w:t>Q3</w:t>
            </w:r>
          </w:p>
        </w:tc>
        <w:tc>
          <w:tcPr>
            <w:tcW w:w="7654" w:type="dxa"/>
            <w:tcBorders>
              <w:top w:val="nil"/>
              <w:left w:val="nil"/>
              <w:bottom w:val="nil"/>
            </w:tcBorders>
            <w:shd w:val="clear" w:color="auto" w:fill="auto"/>
          </w:tcPr>
          <w:p w14:paraId="539B4636" w14:textId="77777777" w:rsidR="009C763C" w:rsidRPr="00FD15D7" w:rsidRDefault="009C763C" w:rsidP="00B0625B">
            <w:pPr>
              <w:snapToGrid w:val="0"/>
              <w:rPr>
                <w:rFonts w:eastAsia="ＭＳ Ｐゴシック" w:hAnsi="ＭＳ Ｐゴシック"/>
              </w:rPr>
            </w:pPr>
            <w:r w:rsidRPr="00FD15D7">
              <w:rPr>
                <w:rFonts w:eastAsia="ＭＳ Ｐゴシック" w:hAnsi="ＭＳ Ｐゴシック"/>
              </w:rPr>
              <w:t>主要な事業のカテゴリ</w:t>
            </w:r>
            <w:r w:rsidR="00B0625B" w:rsidRPr="00FD15D7">
              <w:rPr>
                <w:rFonts w:eastAsia="ＭＳ Ｐゴシック" w:hAnsi="ＭＳ Ｐゴシック" w:hint="eastAsia"/>
              </w:rPr>
              <w:t>（組込み製品及び同部品事業／IoTに関連した事業／特定の組込み製品に特化していない事業　それぞれ複数選択可）</w:t>
            </w:r>
          </w:p>
        </w:tc>
      </w:tr>
      <w:tr w:rsidR="00B0625B" w:rsidRPr="00DB3A70" w14:paraId="79CF77F6" w14:textId="77777777" w:rsidTr="00B94117">
        <w:trPr>
          <w:jc w:val="center"/>
        </w:trPr>
        <w:tc>
          <w:tcPr>
            <w:tcW w:w="8505" w:type="dxa"/>
            <w:gridSpan w:val="2"/>
            <w:shd w:val="clear" w:color="auto" w:fill="FDE9D9" w:themeFill="accent6" w:themeFillTint="33"/>
          </w:tcPr>
          <w:p w14:paraId="113A049B" w14:textId="77777777" w:rsidR="00B0625B" w:rsidRPr="00FD15D7" w:rsidRDefault="00B0625B" w:rsidP="00306A45">
            <w:pPr>
              <w:snapToGrid w:val="0"/>
              <w:rPr>
                <w:rFonts w:eastAsia="ＭＳ Ｐゴシック" w:hAnsi="ＭＳ Ｐゴシック"/>
              </w:rPr>
            </w:pPr>
            <w:r w:rsidRPr="00FD15D7">
              <w:rPr>
                <w:rFonts w:eastAsia="ＭＳ Ｐゴシック" w:hAnsi="ＭＳ Ｐゴシック" w:hint="eastAsia"/>
              </w:rPr>
              <w:t>2. 事業環境の変化</w:t>
            </w:r>
          </w:p>
        </w:tc>
      </w:tr>
      <w:tr w:rsidR="009C763C" w:rsidRPr="00DB3A70" w14:paraId="108CA84A" w14:textId="77777777" w:rsidTr="00564448">
        <w:trPr>
          <w:jc w:val="center"/>
        </w:trPr>
        <w:tc>
          <w:tcPr>
            <w:tcW w:w="851" w:type="dxa"/>
            <w:tcBorders>
              <w:top w:val="nil"/>
              <w:bottom w:val="nil"/>
              <w:right w:val="nil"/>
            </w:tcBorders>
            <w:shd w:val="clear" w:color="auto" w:fill="auto"/>
          </w:tcPr>
          <w:p w14:paraId="273A076A" w14:textId="77777777" w:rsidR="009C763C" w:rsidRPr="00FD15D7" w:rsidRDefault="009C763C" w:rsidP="00A015AB">
            <w:pPr>
              <w:snapToGrid w:val="0"/>
              <w:rPr>
                <w:rFonts w:eastAsia="ＭＳ Ｐゴシック" w:hAnsi="ＭＳ Ｐゴシック"/>
              </w:rPr>
            </w:pPr>
            <w:r w:rsidRPr="00FD15D7">
              <w:rPr>
                <w:rFonts w:eastAsia="ＭＳ Ｐゴシック" w:hAnsi="ＭＳ Ｐゴシック"/>
              </w:rPr>
              <w:t>Q4</w:t>
            </w:r>
          </w:p>
        </w:tc>
        <w:tc>
          <w:tcPr>
            <w:tcW w:w="7654" w:type="dxa"/>
            <w:tcBorders>
              <w:top w:val="nil"/>
              <w:left w:val="nil"/>
              <w:bottom w:val="nil"/>
            </w:tcBorders>
            <w:shd w:val="clear" w:color="auto" w:fill="auto"/>
          </w:tcPr>
          <w:p w14:paraId="783B2879" w14:textId="77777777" w:rsidR="009C763C" w:rsidRPr="00FD15D7" w:rsidRDefault="00B0625B" w:rsidP="00A015AB">
            <w:pPr>
              <w:snapToGrid w:val="0"/>
              <w:rPr>
                <w:rFonts w:eastAsia="ＭＳ Ｐゴシック" w:hAnsi="ＭＳ Ｐゴシック"/>
              </w:rPr>
            </w:pPr>
            <w:r w:rsidRPr="00FD15D7">
              <w:rPr>
                <w:rFonts w:eastAsia="ＭＳ Ｐゴシック" w:hAnsi="ＭＳ Ｐゴシック" w:hint="eastAsia"/>
              </w:rPr>
              <w:t>現在／将来の取引形態</w:t>
            </w:r>
          </w:p>
        </w:tc>
      </w:tr>
      <w:tr w:rsidR="009C763C" w:rsidRPr="00DB3A70" w14:paraId="43C09543" w14:textId="77777777" w:rsidTr="00564448">
        <w:trPr>
          <w:jc w:val="center"/>
        </w:trPr>
        <w:tc>
          <w:tcPr>
            <w:tcW w:w="851" w:type="dxa"/>
            <w:tcBorders>
              <w:top w:val="nil"/>
              <w:bottom w:val="nil"/>
              <w:right w:val="nil"/>
            </w:tcBorders>
            <w:shd w:val="clear" w:color="auto" w:fill="auto"/>
          </w:tcPr>
          <w:p w14:paraId="7F20DBF2" w14:textId="77777777" w:rsidR="009C763C" w:rsidRPr="00FD15D7" w:rsidRDefault="009C763C" w:rsidP="00A015AB">
            <w:pPr>
              <w:snapToGrid w:val="0"/>
              <w:rPr>
                <w:rFonts w:eastAsia="ＭＳ Ｐゴシック" w:hAnsi="ＭＳ Ｐゴシック"/>
              </w:rPr>
            </w:pPr>
            <w:r w:rsidRPr="00FD15D7">
              <w:rPr>
                <w:rFonts w:eastAsia="ＭＳ Ｐゴシック" w:hAnsi="ＭＳ Ｐゴシック"/>
              </w:rPr>
              <w:t>Q5</w:t>
            </w:r>
          </w:p>
        </w:tc>
        <w:tc>
          <w:tcPr>
            <w:tcW w:w="7654" w:type="dxa"/>
            <w:tcBorders>
              <w:top w:val="nil"/>
              <w:left w:val="nil"/>
              <w:bottom w:val="nil"/>
            </w:tcBorders>
            <w:shd w:val="clear" w:color="auto" w:fill="auto"/>
          </w:tcPr>
          <w:p w14:paraId="2AA2D48B" w14:textId="77777777" w:rsidR="009C763C" w:rsidRPr="00FD15D7" w:rsidRDefault="00B0625B" w:rsidP="00A015AB">
            <w:pPr>
              <w:snapToGrid w:val="0"/>
              <w:rPr>
                <w:rFonts w:eastAsia="ＭＳ Ｐゴシック" w:hAnsi="ＭＳ Ｐゴシック"/>
              </w:rPr>
            </w:pPr>
            <w:r w:rsidRPr="00FD15D7">
              <w:rPr>
                <w:rFonts w:eastAsia="ＭＳ Ｐゴシック" w:hAnsi="ＭＳ Ｐゴシック" w:hint="eastAsia"/>
              </w:rPr>
              <w:t>現在／将来の事業形態</w:t>
            </w:r>
          </w:p>
        </w:tc>
      </w:tr>
      <w:tr w:rsidR="009C763C" w:rsidRPr="00DB3A70" w14:paraId="397C589B" w14:textId="77777777" w:rsidTr="00564448">
        <w:trPr>
          <w:jc w:val="center"/>
        </w:trPr>
        <w:tc>
          <w:tcPr>
            <w:tcW w:w="851" w:type="dxa"/>
            <w:tcBorders>
              <w:top w:val="nil"/>
              <w:bottom w:val="nil"/>
              <w:right w:val="nil"/>
            </w:tcBorders>
            <w:shd w:val="clear" w:color="auto" w:fill="auto"/>
          </w:tcPr>
          <w:p w14:paraId="4E2B1118" w14:textId="77777777" w:rsidR="009C763C" w:rsidRPr="00FD15D7" w:rsidRDefault="009C763C" w:rsidP="00A015AB">
            <w:pPr>
              <w:snapToGrid w:val="0"/>
              <w:rPr>
                <w:rFonts w:eastAsia="ＭＳ Ｐゴシック" w:hAnsi="ＭＳ Ｐゴシック"/>
              </w:rPr>
            </w:pPr>
            <w:r w:rsidRPr="00FD15D7">
              <w:rPr>
                <w:rFonts w:eastAsia="ＭＳ Ｐゴシック" w:hAnsi="ＭＳ Ｐゴシック"/>
              </w:rPr>
              <w:t>Q6</w:t>
            </w:r>
          </w:p>
        </w:tc>
        <w:tc>
          <w:tcPr>
            <w:tcW w:w="7654" w:type="dxa"/>
            <w:tcBorders>
              <w:top w:val="nil"/>
              <w:left w:val="nil"/>
              <w:bottom w:val="nil"/>
            </w:tcBorders>
            <w:shd w:val="clear" w:color="auto" w:fill="auto"/>
          </w:tcPr>
          <w:p w14:paraId="653B92D1" w14:textId="77777777" w:rsidR="009C763C" w:rsidRPr="00FD15D7" w:rsidRDefault="00B0625B" w:rsidP="00A015AB">
            <w:pPr>
              <w:snapToGrid w:val="0"/>
              <w:rPr>
                <w:rFonts w:eastAsia="ＭＳ Ｐゴシック" w:hAnsi="ＭＳ Ｐゴシック"/>
              </w:rPr>
            </w:pPr>
            <w:r w:rsidRPr="00FD15D7">
              <w:rPr>
                <w:rFonts w:eastAsia="ＭＳ Ｐゴシック" w:hAnsi="ＭＳ Ｐゴシック" w:hint="eastAsia"/>
              </w:rPr>
              <w:t>現在／将来の製品・サービスの提供先</w:t>
            </w:r>
          </w:p>
        </w:tc>
      </w:tr>
      <w:tr w:rsidR="009C763C" w:rsidRPr="00DB3A70" w14:paraId="7DC516DC" w14:textId="77777777" w:rsidTr="00564448">
        <w:trPr>
          <w:jc w:val="center"/>
        </w:trPr>
        <w:tc>
          <w:tcPr>
            <w:tcW w:w="851" w:type="dxa"/>
            <w:tcBorders>
              <w:top w:val="nil"/>
              <w:bottom w:val="nil"/>
              <w:right w:val="nil"/>
            </w:tcBorders>
            <w:shd w:val="clear" w:color="auto" w:fill="auto"/>
          </w:tcPr>
          <w:p w14:paraId="726015BC" w14:textId="77777777" w:rsidR="009C763C" w:rsidRPr="00FD15D7" w:rsidRDefault="009C763C" w:rsidP="00A015AB">
            <w:pPr>
              <w:snapToGrid w:val="0"/>
              <w:rPr>
                <w:rFonts w:eastAsia="ＭＳ Ｐゴシック" w:hAnsi="ＭＳ Ｐゴシック"/>
              </w:rPr>
            </w:pPr>
            <w:r w:rsidRPr="00FD15D7">
              <w:rPr>
                <w:rFonts w:eastAsia="ＭＳ Ｐゴシック" w:hAnsi="ＭＳ Ｐゴシック"/>
              </w:rPr>
              <w:t>Q7</w:t>
            </w:r>
          </w:p>
        </w:tc>
        <w:tc>
          <w:tcPr>
            <w:tcW w:w="7654" w:type="dxa"/>
            <w:tcBorders>
              <w:top w:val="nil"/>
              <w:left w:val="nil"/>
              <w:bottom w:val="nil"/>
            </w:tcBorders>
            <w:shd w:val="clear" w:color="auto" w:fill="auto"/>
          </w:tcPr>
          <w:p w14:paraId="6B2ECEEC" w14:textId="77777777" w:rsidR="009C763C" w:rsidRPr="00FD15D7" w:rsidRDefault="00B0625B" w:rsidP="00A015AB">
            <w:pPr>
              <w:snapToGrid w:val="0"/>
              <w:rPr>
                <w:rFonts w:eastAsia="ＭＳ Ｐゴシック" w:hAnsi="ＭＳ Ｐゴシック"/>
              </w:rPr>
            </w:pPr>
            <w:r w:rsidRPr="00FD15D7">
              <w:rPr>
                <w:rFonts w:eastAsia="ＭＳ Ｐゴシック" w:hAnsi="ＭＳ Ｐゴシック" w:hint="eastAsia"/>
              </w:rPr>
              <w:t>事業環境の変化の影響</w:t>
            </w:r>
          </w:p>
        </w:tc>
      </w:tr>
      <w:tr w:rsidR="009C763C" w:rsidRPr="00DB3A70" w14:paraId="590A7A60" w14:textId="77777777" w:rsidTr="00564448">
        <w:trPr>
          <w:jc w:val="center"/>
        </w:trPr>
        <w:tc>
          <w:tcPr>
            <w:tcW w:w="851" w:type="dxa"/>
            <w:tcBorders>
              <w:top w:val="nil"/>
              <w:bottom w:val="nil"/>
              <w:right w:val="nil"/>
            </w:tcBorders>
            <w:shd w:val="clear" w:color="auto" w:fill="auto"/>
          </w:tcPr>
          <w:p w14:paraId="0D0B021E" w14:textId="77777777" w:rsidR="009C763C" w:rsidRPr="00FD15D7" w:rsidRDefault="009C763C" w:rsidP="00A015AB">
            <w:pPr>
              <w:snapToGrid w:val="0"/>
              <w:rPr>
                <w:rFonts w:eastAsia="ＭＳ Ｐゴシック" w:hAnsi="ＭＳ Ｐゴシック"/>
              </w:rPr>
            </w:pPr>
            <w:r w:rsidRPr="00FD15D7">
              <w:rPr>
                <w:rFonts w:eastAsia="ＭＳ Ｐゴシック" w:hAnsi="ＭＳ Ｐゴシック"/>
              </w:rPr>
              <w:t>Q8</w:t>
            </w:r>
          </w:p>
        </w:tc>
        <w:tc>
          <w:tcPr>
            <w:tcW w:w="7654" w:type="dxa"/>
            <w:tcBorders>
              <w:top w:val="nil"/>
              <w:left w:val="nil"/>
              <w:bottom w:val="nil"/>
            </w:tcBorders>
            <w:shd w:val="clear" w:color="auto" w:fill="auto"/>
          </w:tcPr>
          <w:p w14:paraId="7A5CE6AD" w14:textId="77777777" w:rsidR="009C763C" w:rsidRPr="00FD15D7" w:rsidRDefault="00B0625B" w:rsidP="00A015AB">
            <w:pPr>
              <w:snapToGrid w:val="0"/>
              <w:rPr>
                <w:rFonts w:eastAsia="ＭＳ Ｐゴシック" w:hAnsi="ＭＳ Ｐゴシック"/>
              </w:rPr>
            </w:pPr>
            <w:r w:rsidRPr="00FD15D7">
              <w:rPr>
                <w:rFonts w:eastAsia="ＭＳ Ｐゴシック" w:hAnsi="ＭＳ Ｐゴシック" w:hint="eastAsia"/>
              </w:rPr>
              <w:t>事業環境の変化が売上・利益に及ぼす影響</w:t>
            </w:r>
          </w:p>
        </w:tc>
      </w:tr>
      <w:tr w:rsidR="00B0625B" w:rsidRPr="00DB3A70" w14:paraId="2B26C9CF" w14:textId="77777777" w:rsidTr="00B94117">
        <w:trPr>
          <w:jc w:val="center"/>
        </w:trPr>
        <w:tc>
          <w:tcPr>
            <w:tcW w:w="8505" w:type="dxa"/>
            <w:gridSpan w:val="2"/>
            <w:shd w:val="clear" w:color="auto" w:fill="FDE9D9" w:themeFill="accent6" w:themeFillTint="33"/>
          </w:tcPr>
          <w:p w14:paraId="020594B6" w14:textId="77777777" w:rsidR="00B0625B" w:rsidRPr="00FD15D7" w:rsidRDefault="00B0625B" w:rsidP="00306A45">
            <w:pPr>
              <w:snapToGrid w:val="0"/>
              <w:rPr>
                <w:rFonts w:eastAsia="ＭＳ Ｐゴシック" w:hAnsi="ＭＳ Ｐゴシック"/>
              </w:rPr>
            </w:pPr>
            <w:r w:rsidRPr="00FD15D7">
              <w:rPr>
                <w:rFonts w:eastAsia="ＭＳ Ｐゴシック" w:hAnsi="ＭＳ Ｐゴシック" w:hint="eastAsia"/>
              </w:rPr>
              <w:t>3. 新技術へ向けた変革</w:t>
            </w:r>
          </w:p>
        </w:tc>
      </w:tr>
      <w:tr w:rsidR="00B0625B" w:rsidRPr="00DB3A70" w14:paraId="735F38EA" w14:textId="77777777" w:rsidTr="00564448">
        <w:trPr>
          <w:jc w:val="center"/>
        </w:trPr>
        <w:tc>
          <w:tcPr>
            <w:tcW w:w="851" w:type="dxa"/>
            <w:tcBorders>
              <w:top w:val="nil"/>
              <w:bottom w:val="nil"/>
              <w:right w:val="nil"/>
            </w:tcBorders>
            <w:shd w:val="clear" w:color="auto" w:fill="auto"/>
          </w:tcPr>
          <w:p w14:paraId="0A18CCD1" w14:textId="77777777" w:rsidR="00B0625B" w:rsidRPr="00FD15D7" w:rsidRDefault="00B0625B" w:rsidP="00306A45">
            <w:pPr>
              <w:snapToGrid w:val="0"/>
              <w:rPr>
                <w:rFonts w:eastAsia="ＭＳ Ｐゴシック" w:hAnsi="ＭＳ Ｐゴシック"/>
              </w:rPr>
            </w:pPr>
            <w:r w:rsidRPr="00FD15D7">
              <w:rPr>
                <w:rFonts w:eastAsia="ＭＳ Ｐゴシック" w:hAnsi="ＭＳ Ｐゴシック"/>
              </w:rPr>
              <w:t>Q9</w:t>
            </w:r>
          </w:p>
        </w:tc>
        <w:tc>
          <w:tcPr>
            <w:tcW w:w="7654" w:type="dxa"/>
            <w:tcBorders>
              <w:top w:val="nil"/>
              <w:left w:val="nil"/>
              <w:bottom w:val="nil"/>
            </w:tcBorders>
            <w:shd w:val="clear" w:color="auto" w:fill="auto"/>
          </w:tcPr>
          <w:p w14:paraId="74762465" w14:textId="77777777" w:rsidR="00B0625B" w:rsidRPr="00FD15D7" w:rsidRDefault="00B0625B" w:rsidP="00306A45">
            <w:pPr>
              <w:snapToGrid w:val="0"/>
              <w:rPr>
                <w:rFonts w:eastAsia="ＭＳ Ｐゴシック" w:hAnsi="ＭＳ Ｐゴシック"/>
              </w:rPr>
            </w:pPr>
            <w:r w:rsidRPr="00FD15D7">
              <w:rPr>
                <w:rFonts w:eastAsia="ＭＳ Ｐゴシック" w:hAnsi="ＭＳ Ｐゴシック" w:hint="eastAsia"/>
              </w:rPr>
              <w:t>システムに関わる要件の変化</w:t>
            </w:r>
          </w:p>
        </w:tc>
      </w:tr>
      <w:tr w:rsidR="00B0625B" w:rsidRPr="00DB3A70" w14:paraId="2A475F33" w14:textId="77777777" w:rsidTr="00564448">
        <w:trPr>
          <w:jc w:val="center"/>
        </w:trPr>
        <w:tc>
          <w:tcPr>
            <w:tcW w:w="851" w:type="dxa"/>
            <w:tcBorders>
              <w:top w:val="nil"/>
              <w:bottom w:val="nil"/>
              <w:right w:val="nil"/>
            </w:tcBorders>
            <w:shd w:val="clear" w:color="auto" w:fill="auto"/>
          </w:tcPr>
          <w:p w14:paraId="27175D86" w14:textId="77777777" w:rsidR="00B0625B" w:rsidRPr="00FD15D7" w:rsidRDefault="00B0625B" w:rsidP="00306A45">
            <w:pPr>
              <w:snapToGrid w:val="0"/>
              <w:rPr>
                <w:rFonts w:eastAsia="ＭＳ Ｐゴシック" w:hAnsi="ＭＳ Ｐゴシック"/>
              </w:rPr>
            </w:pPr>
            <w:r w:rsidRPr="00FD15D7">
              <w:rPr>
                <w:rFonts w:eastAsia="ＭＳ Ｐゴシック" w:hAnsi="ＭＳ Ｐゴシック" w:hint="eastAsia"/>
              </w:rPr>
              <w:t>Q10</w:t>
            </w:r>
          </w:p>
        </w:tc>
        <w:tc>
          <w:tcPr>
            <w:tcW w:w="7654" w:type="dxa"/>
            <w:tcBorders>
              <w:top w:val="nil"/>
              <w:left w:val="nil"/>
              <w:bottom w:val="nil"/>
            </w:tcBorders>
            <w:shd w:val="clear" w:color="auto" w:fill="auto"/>
          </w:tcPr>
          <w:p w14:paraId="466BA28A" w14:textId="77777777" w:rsidR="00B0625B" w:rsidRPr="00FD15D7" w:rsidRDefault="00B0625B" w:rsidP="00306A45">
            <w:pPr>
              <w:snapToGrid w:val="0"/>
              <w:rPr>
                <w:rFonts w:eastAsia="ＭＳ Ｐゴシック" w:hAnsi="ＭＳ Ｐゴシック"/>
              </w:rPr>
            </w:pPr>
            <w:r w:rsidRPr="00FD15D7">
              <w:rPr>
                <w:rFonts w:eastAsia="ＭＳ Ｐゴシック" w:hAnsi="ＭＳ Ｐゴシック" w:hint="eastAsia"/>
              </w:rPr>
              <w:t>システムに関わる要件の変化への対応</w:t>
            </w:r>
          </w:p>
        </w:tc>
      </w:tr>
      <w:tr w:rsidR="00B0625B" w:rsidRPr="00DB3A70" w14:paraId="605015F6" w14:textId="77777777" w:rsidTr="00564448">
        <w:trPr>
          <w:jc w:val="center"/>
        </w:trPr>
        <w:tc>
          <w:tcPr>
            <w:tcW w:w="851" w:type="dxa"/>
            <w:tcBorders>
              <w:top w:val="nil"/>
              <w:bottom w:val="nil"/>
              <w:right w:val="nil"/>
            </w:tcBorders>
            <w:shd w:val="clear" w:color="auto" w:fill="auto"/>
          </w:tcPr>
          <w:p w14:paraId="0F1C03EB" w14:textId="77777777" w:rsidR="00B0625B" w:rsidRPr="00FD15D7" w:rsidRDefault="00B0625B" w:rsidP="00306A45">
            <w:pPr>
              <w:snapToGrid w:val="0"/>
              <w:rPr>
                <w:rFonts w:eastAsia="ＭＳ Ｐゴシック" w:hAnsi="ＭＳ Ｐゴシック"/>
              </w:rPr>
            </w:pPr>
            <w:r w:rsidRPr="00FD15D7">
              <w:rPr>
                <w:rFonts w:eastAsia="ＭＳ Ｐゴシック" w:hAnsi="ＭＳ Ｐゴシック" w:hint="eastAsia"/>
              </w:rPr>
              <w:t>Q11</w:t>
            </w:r>
          </w:p>
        </w:tc>
        <w:tc>
          <w:tcPr>
            <w:tcW w:w="7654" w:type="dxa"/>
            <w:tcBorders>
              <w:top w:val="nil"/>
              <w:left w:val="nil"/>
              <w:bottom w:val="nil"/>
            </w:tcBorders>
            <w:shd w:val="clear" w:color="auto" w:fill="auto"/>
          </w:tcPr>
          <w:p w14:paraId="40CF006C" w14:textId="77777777" w:rsidR="00B0625B" w:rsidRPr="00FD15D7" w:rsidRDefault="00B0625B" w:rsidP="00306A45">
            <w:pPr>
              <w:snapToGrid w:val="0"/>
              <w:rPr>
                <w:rFonts w:eastAsia="ＭＳ Ｐゴシック" w:hAnsi="ＭＳ Ｐゴシック"/>
              </w:rPr>
            </w:pPr>
            <w:r w:rsidRPr="00FD15D7">
              <w:rPr>
                <w:rFonts w:eastAsia="ＭＳ Ｐゴシック" w:hAnsi="ＭＳ Ｐゴシック" w:hint="eastAsia"/>
              </w:rPr>
              <w:t>DXの動きによる事業への影響、自部門／自社でのDXの取り組み</w:t>
            </w:r>
          </w:p>
        </w:tc>
      </w:tr>
      <w:tr w:rsidR="00B0625B" w:rsidRPr="00DB3A70" w14:paraId="54C323EC" w14:textId="77777777" w:rsidTr="00564448">
        <w:trPr>
          <w:jc w:val="center"/>
        </w:trPr>
        <w:tc>
          <w:tcPr>
            <w:tcW w:w="851" w:type="dxa"/>
            <w:tcBorders>
              <w:top w:val="nil"/>
              <w:bottom w:val="nil"/>
              <w:right w:val="nil"/>
            </w:tcBorders>
            <w:shd w:val="clear" w:color="auto" w:fill="auto"/>
          </w:tcPr>
          <w:p w14:paraId="7B675954" w14:textId="77777777" w:rsidR="00B0625B" w:rsidRPr="00FD15D7" w:rsidRDefault="00B0625B" w:rsidP="00306A45">
            <w:pPr>
              <w:snapToGrid w:val="0"/>
              <w:rPr>
                <w:rFonts w:eastAsia="ＭＳ Ｐゴシック" w:hAnsi="ＭＳ Ｐゴシック"/>
              </w:rPr>
            </w:pPr>
            <w:r w:rsidRPr="00FD15D7">
              <w:rPr>
                <w:rFonts w:eastAsia="ＭＳ Ｐゴシック" w:hAnsi="ＭＳ Ｐゴシック" w:hint="eastAsia"/>
              </w:rPr>
              <w:t>Q12</w:t>
            </w:r>
          </w:p>
        </w:tc>
        <w:tc>
          <w:tcPr>
            <w:tcW w:w="7654" w:type="dxa"/>
            <w:tcBorders>
              <w:top w:val="nil"/>
              <w:left w:val="nil"/>
              <w:bottom w:val="nil"/>
            </w:tcBorders>
            <w:shd w:val="clear" w:color="auto" w:fill="auto"/>
          </w:tcPr>
          <w:p w14:paraId="46DAD8FC" w14:textId="77777777" w:rsidR="00B0625B" w:rsidRPr="00FD15D7" w:rsidRDefault="00B0625B" w:rsidP="00306A45">
            <w:pPr>
              <w:snapToGrid w:val="0"/>
              <w:rPr>
                <w:rFonts w:eastAsia="ＭＳ Ｐゴシック" w:hAnsi="ＭＳ Ｐゴシック"/>
              </w:rPr>
            </w:pPr>
            <w:r w:rsidRPr="00FD15D7">
              <w:rPr>
                <w:rFonts w:eastAsia="ＭＳ Ｐゴシック" w:hAnsi="ＭＳ Ｐゴシック" w:hint="eastAsia"/>
              </w:rPr>
              <w:t>DXに取り組む目的</w:t>
            </w:r>
          </w:p>
        </w:tc>
      </w:tr>
      <w:tr w:rsidR="00B0625B" w:rsidRPr="00DB3A70" w14:paraId="2B1FC5DF" w14:textId="77777777" w:rsidTr="00564448">
        <w:trPr>
          <w:jc w:val="center"/>
        </w:trPr>
        <w:tc>
          <w:tcPr>
            <w:tcW w:w="851" w:type="dxa"/>
            <w:tcBorders>
              <w:top w:val="nil"/>
              <w:right w:val="nil"/>
            </w:tcBorders>
            <w:shd w:val="clear" w:color="auto" w:fill="auto"/>
          </w:tcPr>
          <w:p w14:paraId="5D45EF8C" w14:textId="77777777" w:rsidR="00B0625B" w:rsidRPr="00FD15D7" w:rsidRDefault="00B0625B" w:rsidP="00306A45">
            <w:pPr>
              <w:snapToGrid w:val="0"/>
              <w:rPr>
                <w:rFonts w:eastAsia="ＭＳ Ｐゴシック" w:hAnsi="ＭＳ Ｐゴシック"/>
              </w:rPr>
            </w:pPr>
            <w:r w:rsidRPr="00FD15D7">
              <w:rPr>
                <w:rFonts w:eastAsia="ＭＳ Ｐゴシック" w:hAnsi="ＭＳ Ｐゴシック" w:hint="eastAsia"/>
              </w:rPr>
              <w:t>Q13</w:t>
            </w:r>
          </w:p>
        </w:tc>
        <w:tc>
          <w:tcPr>
            <w:tcW w:w="7654" w:type="dxa"/>
            <w:tcBorders>
              <w:top w:val="nil"/>
              <w:left w:val="nil"/>
            </w:tcBorders>
            <w:shd w:val="clear" w:color="auto" w:fill="auto"/>
          </w:tcPr>
          <w:p w14:paraId="5F03AD64" w14:textId="77777777" w:rsidR="00B0625B" w:rsidRPr="00FD15D7" w:rsidRDefault="00B0625B" w:rsidP="00306A45">
            <w:pPr>
              <w:snapToGrid w:val="0"/>
              <w:rPr>
                <w:rFonts w:eastAsia="ＭＳ Ｐゴシック" w:hAnsi="ＭＳ Ｐゴシック"/>
              </w:rPr>
            </w:pPr>
            <w:r w:rsidRPr="00FD15D7">
              <w:rPr>
                <w:rFonts w:eastAsia="ＭＳ Ｐゴシック" w:hAnsi="ＭＳ Ｐゴシック" w:hint="eastAsia"/>
              </w:rPr>
              <w:t>DXを実行する上での課題</w:t>
            </w:r>
          </w:p>
        </w:tc>
      </w:tr>
      <w:tr w:rsidR="00B0625B" w:rsidRPr="00DB3A70" w14:paraId="23742982" w14:textId="77777777" w:rsidTr="00B94117">
        <w:trPr>
          <w:jc w:val="center"/>
        </w:trPr>
        <w:tc>
          <w:tcPr>
            <w:tcW w:w="8505" w:type="dxa"/>
            <w:gridSpan w:val="2"/>
            <w:shd w:val="clear" w:color="auto" w:fill="FDE9D9" w:themeFill="accent6" w:themeFillTint="33"/>
          </w:tcPr>
          <w:p w14:paraId="7CF6CF1B" w14:textId="77777777" w:rsidR="00B0625B" w:rsidRPr="00FD15D7" w:rsidRDefault="00B0625B" w:rsidP="00EF139F">
            <w:pPr>
              <w:snapToGrid w:val="0"/>
              <w:rPr>
                <w:rFonts w:eastAsia="ＭＳ Ｐゴシック" w:hAnsi="ＭＳ Ｐゴシック"/>
              </w:rPr>
            </w:pPr>
            <w:r w:rsidRPr="00FD15D7">
              <w:rPr>
                <w:rFonts w:eastAsia="ＭＳ Ｐゴシック" w:hAnsi="ＭＳ Ｐゴシック" w:hint="eastAsia"/>
              </w:rPr>
              <w:t xml:space="preserve">4. </w:t>
            </w:r>
            <w:r w:rsidR="00EF139F" w:rsidRPr="00FD15D7">
              <w:rPr>
                <w:rFonts w:eastAsia="ＭＳ Ｐゴシック" w:hAnsi="ＭＳ Ｐゴシック" w:hint="eastAsia"/>
              </w:rPr>
              <w:t>開発の課題とその解決策</w:t>
            </w:r>
          </w:p>
        </w:tc>
      </w:tr>
      <w:tr w:rsidR="00AD5A81" w:rsidRPr="00DB3A70" w14:paraId="3997E477" w14:textId="77777777" w:rsidTr="00564448">
        <w:trPr>
          <w:jc w:val="center"/>
        </w:trPr>
        <w:tc>
          <w:tcPr>
            <w:tcW w:w="851" w:type="dxa"/>
            <w:tcBorders>
              <w:bottom w:val="nil"/>
              <w:right w:val="nil"/>
            </w:tcBorders>
            <w:shd w:val="clear" w:color="auto" w:fill="auto"/>
          </w:tcPr>
          <w:p w14:paraId="3A692CE1" w14:textId="77777777" w:rsidR="00AD5A81" w:rsidRPr="00FD15D7" w:rsidRDefault="00EF139F" w:rsidP="00A015AB">
            <w:pPr>
              <w:snapToGrid w:val="0"/>
              <w:rPr>
                <w:rFonts w:eastAsia="ＭＳ Ｐゴシック" w:hAnsi="ＭＳ Ｐゴシック"/>
              </w:rPr>
            </w:pPr>
            <w:r w:rsidRPr="00FD15D7">
              <w:rPr>
                <w:rFonts w:eastAsia="ＭＳ Ｐゴシック" w:hAnsi="ＭＳ Ｐゴシック" w:hint="eastAsia"/>
              </w:rPr>
              <w:t>Q14</w:t>
            </w:r>
          </w:p>
        </w:tc>
        <w:tc>
          <w:tcPr>
            <w:tcW w:w="7654" w:type="dxa"/>
            <w:tcBorders>
              <w:left w:val="nil"/>
              <w:bottom w:val="nil"/>
            </w:tcBorders>
            <w:shd w:val="clear" w:color="auto" w:fill="auto"/>
          </w:tcPr>
          <w:p w14:paraId="6FEB869B" w14:textId="77777777" w:rsidR="00AD5A81" w:rsidRPr="00FD15D7" w:rsidRDefault="00EF139F" w:rsidP="00EF139F">
            <w:pPr>
              <w:snapToGrid w:val="0"/>
              <w:ind w:left="1"/>
              <w:rPr>
                <w:rFonts w:eastAsia="ＭＳ Ｐゴシック" w:hAnsi="ＭＳ Ｐゴシック"/>
              </w:rPr>
            </w:pPr>
            <w:r w:rsidRPr="00FD15D7">
              <w:rPr>
                <w:rFonts w:eastAsia="ＭＳ Ｐゴシック" w:hAnsi="ＭＳ Ｐゴシック" w:hint="eastAsia"/>
              </w:rPr>
              <w:t>開発の課題と解決策</w:t>
            </w:r>
          </w:p>
        </w:tc>
      </w:tr>
      <w:tr w:rsidR="00EF139F" w:rsidRPr="00DB3A70" w14:paraId="7AA85C80" w14:textId="77777777" w:rsidTr="00B94117">
        <w:trPr>
          <w:jc w:val="center"/>
        </w:trPr>
        <w:tc>
          <w:tcPr>
            <w:tcW w:w="8505" w:type="dxa"/>
            <w:gridSpan w:val="2"/>
            <w:shd w:val="clear" w:color="auto" w:fill="FDE9D9" w:themeFill="accent6" w:themeFillTint="33"/>
          </w:tcPr>
          <w:p w14:paraId="13248253" w14:textId="77777777" w:rsidR="00EF139F" w:rsidRPr="00FD15D7" w:rsidRDefault="00EF139F" w:rsidP="00EF139F">
            <w:pPr>
              <w:snapToGrid w:val="0"/>
              <w:rPr>
                <w:rFonts w:eastAsia="ＭＳ Ｐゴシック" w:hAnsi="ＭＳ Ｐゴシック"/>
              </w:rPr>
            </w:pPr>
            <w:r w:rsidRPr="00FD15D7">
              <w:rPr>
                <w:rFonts w:eastAsia="ＭＳ Ｐゴシック" w:hAnsi="ＭＳ Ｐゴシック" w:hint="eastAsia"/>
              </w:rPr>
              <w:t>5. 組込み/IoTにかかるシステムの「要素技術／開発技術／運用技術」の高度化に関する取組</w:t>
            </w:r>
          </w:p>
        </w:tc>
      </w:tr>
      <w:tr w:rsidR="00EF139F" w:rsidRPr="00DB3A70" w14:paraId="4ADA0493" w14:textId="77777777" w:rsidTr="00564448">
        <w:trPr>
          <w:jc w:val="center"/>
        </w:trPr>
        <w:tc>
          <w:tcPr>
            <w:tcW w:w="851" w:type="dxa"/>
            <w:tcBorders>
              <w:top w:val="nil"/>
              <w:bottom w:val="nil"/>
              <w:right w:val="nil"/>
            </w:tcBorders>
            <w:shd w:val="clear" w:color="auto" w:fill="auto"/>
          </w:tcPr>
          <w:p w14:paraId="27F19D1A"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rPr>
              <w:t>Q15</w:t>
            </w:r>
          </w:p>
        </w:tc>
        <w:tc>
          <w:tcPr>
            <w:tcW w:w="7654" w:type="dxa"/>
            <w:tcBorders>
              <w:top w:val="nil"/>
              <w:left w:val="nil"/>
              <w:bottom w:val="nil"/>
            </w:tcBorders>
            <w:shd w:val="clear" w:color="auto" w:fill="auto"/>
          </w:tcPr>
          <w:p w14:paraId="7B24B8FF"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現時点で重要な技術、将来強化／新たに獲得したい技術</w:t>
            </w:r>
          </w:p>
        </w:tc>
      </w:tr>
      <w:tr w:rsidR="00EF139F" w:rsidRPr="00DB3A70" w14:paraId="0FF265CE" w14:textId="77777777" w:rsidTr="00564448">
        <w:trPr>
          <w:jc w:val="center"/>
        </w:trPr>
        <w:tc>
          <w:tcPr>
            <w:tcW w:w="851" w:type="dxa"/>
            <w:tcBorders>
              <w:top w:val="nil"/>
              <w:bottom w:val="nil"/>
              <w:right w:val="nil"/>
            </w:tcBorders>
            <w:shd w:val="clear" w:color="auto" w:fill="auto"/>
          </w:tcPr>
          <w:p w14:paraId="28EE51A6"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Q16</w:t>
            </w:r>
          </w:p>
        </w:tc>
        <w:tc>
          <w:tcPr>
            <w:tcW w:w="7654" w:type="dxa"/>
            <w:tcBorders>
              <w:top w:val="nil"/>
              <w:left w:val="nil"/>
              <w:bottom w:val="nil"/>
            </w:tcBorders>
            <w:shd w:val="clear" w:color="auto" w:fill="auto"/>
          </w:tcPr>
          <w:p w14:paraId="59BF0367"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開発するソフトウェアが動作するハードウェア</w:t>
            </w:r>
          </w:p>
        </w:tc>
      </w:tr>
      <w:tr w:rsidR="00EF139F" w:rsidRPr="00DB3A70" w14:paraId="6391DBE4" w14:textId="77777777" w:rsidTr="00564448">
        <w:trPr>
          <w:jc w:val="center"/>
        </w:trPr>
        <w:tc>
          <w:tcPr>
            <w:tcW w:w="851" w:type="dxa"/>
            <w:tcBorders>
              <w:top w:val="nil"/>
              <w:bottom w:val="nil"/>
              <w:right w:val="nil"/>
            </w:tcBorders>
            <w:shd w:val="clear" w:color="auto" w:fill="auto"/>
          </w:tcPr>
          <w:p w14:paraId="61384C14"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Q17</w:t>
            </w:r>
          </w:p>
        </w:tc>
        <w:tc>
          <w:tcPr>
            <w:tcW w:w="7654" w:type="dxa"/>
            <w:tcBorders>
              <w:top w:val="nil"/>
              <w:left w:val="nil"/>
              <w:bottom w:val="nil"/>
            </w:tcBorders>
            <w:shd w:val="clear" w:color="auto" w:fill="auto"/>
          </w:tcPr>
          <w:p w14:paraId="47CB769A"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モデルベース開発技術・開発ツールの導入状況</w:t>
            </w:r>
          </w:p>
        </w:tc>
      </w:tr>
      <w:tr w:rsidR="00EF139F" w:rsidRPr="00DB3A70" w14:paraId="56FD9A1F" w14:textId="77777777" w:rsidTr="00564448">
        <w:trPr>
          <w:jc w:val="center"/>
        </w:trPr>
        <w:tc>
          <w:tcPr>
            <w:tcW w:w="851" w:type="dxa"/>
            <w:tcBorders>
              <w:top w:val="nil"/>
              <w:bottom w:val="nil"/>
              <w:right w:val="nil"/>
            </w:tcBorders>
            <w:shd w:val="clear" w:color="auto" w:fill="auto"/>
          </w:tcPr>
          <w:p w14:paraId="6DADB3E2"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rPr>
              <w:t>Q18</w:t>
            </w:r>
          </w:p>
        </w:tc>
        <w:tc>
          <w:tcPr>
            <w:tcW w:w="7654" w:type="dxa"/>
            <w:tcBorders>
              <w:top w:val="nil"/>
              <w:left w:val="nil"/>
              <w:bottom w:val="nil"/>
            </w:tcBorders>
            <w:shd w:val="clear" w:color="auto" w:fill="auto"/>
          </w:tcPr>
          <w:p w14:paraId="3BDAE12F"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モデルベース開発技術・開発ツールの導入目的</w:t>
            </w:r>
          </w:p>
        </w:tc>
      </w:tr>
      <w:tr w:rsidR="00EF139F" w:rsidRPr="00DB3A70" w14:paraId="447DA015" w14:textId="77777777" w:rsidTr="00564448">
        <w:trPr>
          <w:jc w:val="center"/>
        </w:trPr>
        <w:tc>
          <w:tcPr>
            <w:tcW w:w="851" w:type="dxa"/>
            <w:tcBorders>
              <w:top w:val="nil"/>
              <w:bottom w:val="nil"/>
              <w:right w:val="nil"/>
            </w:tcBorders>
            <w:shd w:val="clear" w:color="auto" w:fill="auto"/>
          </w:tcPr>
          <w:p w14:paraId="5A0E6D21"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Q19</w:t>
            </w:r>
          </w:p>
        </w:tc>
        <w:tc>
          <w:tcPr>
            <w:tcW w:w="7654" w:type="dxa"/>
            <w:tcBorders>
              <w:top w:val="nil"/>
              <w:left w:val="nil"/>
              <w:bottom w:val="nil"/>
            </w:tcBorders>
            <w:shd w:val="clear" w:color="auto" w:fill="auto"/>
          </w:tcPr>
          <w:p w14:paraId="767D6AF8"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モデルベース開発技術・開発ツール利用の際の課題</w:t>
            </w:r>
          </w:p>
        </w:tc>
      </w:tr>
      <w:tr w:rsidR="00EF139F" w:rsidRPr="00DB3A70" w14:paraId="5449E808" w14:textId="77777777" w:rsidTr="00564448">
        <w:trPr>
          <w:jc w:val="center"/>
        </w:trPr>
        <w:tc>
          <w:tcPr>
            <w:tcW w:w="851" w:type="dxa"/>
            <w:tcBorders>
              <w:top w:val="nil"/>
              <w:bottom w:val="nil"/>
              <w:right w:val="nil"/>
            </w:tcBorders>
            <w:shd w:val="clear" w:color="auto" w:fill="auto"/>
          </w:tcPr>
          <w:p w14:paraId="2273265D"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Q20</w:t>
            </w:r>
          </w:p>
        </w:tc>
        <w:tc>
          <w:tcPr>
            <w:tcW w:w="7654" w:type="dxa"/>
            <w:tcBorders>
              <w:top w:val="nil"/>
              <w:left w:val="nil"/>
              <w:bottom w:val="nil"/>
            </w:tcBorders>
            <w:shd w:val="clear" w:color="auto" w:fill="auto"/>
          </w:tcPr>
          <w:p w14:paraId="3693845E"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AIに関する取り組み状況</w:t>
            </w:r>
          </w:p>
        </w:tc>
      </w:tr>
      <w:tr w:rsidR="00EF139F" w:rsidRPr="00DB3A70" w14:paraId="2D5C427E" w14:textId="77777777" w:rsidTr="00564448">
        <w:trPr>
          <w:jc w:val="center"/>
        </w:trPr>
        <w:tc>
          <w:tcPr>
            <w:tcW w:w="851" w:type="dxa"/>
            <w:tcBorders>
              <w:top w:val="nil"/>
              <w:bottom w:val="nil"/>
              <w:right w:val="nil"/>
            </w:tcBorders>
            <w:shd w:val="clear" w:color="auto" w:fill="auto"/>
          </w:tcPr>
          <w:p w14:paraId="32576B99"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Q21</w:t>
            </w:r>
          </w:p>
        </w:tc>
        <w:tc>
          <w:tcPr>
            <w:tcW w:w="7654" w:type="dxa"/>
            <w:tcBorders>
              <w:top w:val="nil"/>
              <w:left w:val="nil"/>
              <w:bottom w:val="nil"/>
            </w:tcBorders>
            <w:shd w:val="clear" w:color="auto" w:fill="auto"/>
          </w:tcPr>
          <w:p w14:paraId="5EC7AD9D"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AI技術を活用する／している製品・サービスの分野（複数選択可）</w:t>
            </w:r>
          </w:p>
        </w:tc>
      </w:tr>
      <w:tr w:rsidR="00E611C3" w:rsidRPr="00DB3A70" w14:paraId="7519644A" w14:textId="77777777" w:rsidTr="00564448">
        <w:trPr>
          <w:jc w:val="center"/>
        </w:trPr>
        <w:tc>
          <w:tcPr>
            <w:tcW w:w="851" w:type="dxa"/>
            <w:tcBorders>
              <w:top w:val="nil"/>
              <w:bottom w:val="nil"/>
              <w:right w:val="nil"/>
            </w:tcBorders>
            <w:shd w:val="clear" w:color="auto" w:fill="auto"/>
          </w:tcPr>
          <w:p w14:paraId="476FA92D" w14:textId="77777777" w:rsidR="00E611C3" w:rsidRPr="00FD15D7" w:rsidRDefault="00EF139F" w:rsidP="00A015AB">
            <w:pPr>
              <w:snapToGrid w:val="0"/>
              <w:rPr>
                <w:rFonts w:eastAsia="ＭＳ Ｐゴシック" w:hAnsi="ＭＳ Ｐゴシック"/>
              </w:rPr>
            </w:pPr>
            <w:r w:rsidRPr="00FD15D7">
              <w:rPr>
                <w:rFonts w:eastAsia="ＭＳ Ｐゴシック" w:hAnsi="ＭＳ Ｐゴシック" w:hint="eastAsia"/>
              </w:rPr>
              <w:t>Q22</w:t>
            </w:r>
          </w:p>
        </w:tc>
        <w:tc>
          <w:tcPr>
            <w:tcW w:w="7654" w:type="dxa"/>
            <w:tcBorders>
              <w:top w:val="nil"/>
              <w:left w:val="nil"/>
              <w:bottom w:val="nil"/>
            </w:tcBorders>
            <w:shd w:val="clear" w:color="auto" w:fill="auto"/>
          </w:tcPr>
          <w:p w14:paraId="21B9EF2D" w14:textId="77777777" w:rsidR="00E611C3" w:rsidRPr="00FD15D7" w:rsidRDefault="00EF139F" w:rsidP="00A015AB">
            <w:pPr>
              <w:snapToGrid w:val="0"/>
              <w:rPr>
                <w:rFonts w:eastAsia="ＭＳ Ｐゴシック" w:hAnsi="ＭＳ Ｐゴシック"/>
              </w:rPr>
            </w:pPr>
            <w:r w:rsidRPr="00FD15D7">
              <w:rPr>
                <w:rFonts w:eastAsia="ＭＳ Ｐゴシック" w:hAnsi="ＭＳ Ｐゴシック" w:hint="eastAsia"/>
              </w:rPr>
              <w:t>AI技術を活用する／している目的</w:t>
            </w:r>
          </w:p>
        </w:tc>
      </w:tr>
      <w:tr w:rsidR="00E611C3" w:rsidRPr="00DB3A70" w14:paraId="6492C09F" w14:textId="77777777" w:rsidTr="00564448">
        <w:trPr>
          <w:jc w:val="center"/>
        </w:trPr>
        <w:tc>
          <w:tcPr>
            <w:tcW w:w="851" w:type="dxa"/>
            <w:tcBorders>
              <w:top w:val="nil"/>
              <w:right w:val="nil"/>
            </w:tcBorders>
            <w:shd w:val="clear" w:color="auto" w:fill="auto"/>
          </w:tcPr>
          <w:p w14:paraId="6A296E01" w14:textId="77777777" w:rsidR="00E611C3" w:rsidRPr="00FD15D7" w:rsidRDefault="00EF139F" w:rsidP="00A015AB">
            <w:pPr>
              <w:snapToGrid w:val="0"/>
              <w:rPr>
                <w:rFonts w:eastAsia="ＭＳ Ｐゴシック" w:hAnsi="ＭＳ Ｐゴシック"/>
              </w:rPr>
            </w:pPr>
            <w:r w:rsidRPr="00FD15D7">
              <w:rPr>
                <w:rFonts w:eastAsia="ＭＳ Ｐゴシック" w:hAnsi="ＭＳ Ｐゴシック" w:hint="eastAsia"/>
              </w:rPr>
              <w:t>Q23</w:t>
            </w:r>
          </w:p>
        </w:tc>
        <w:tc>
          <w:tcPr>
            <w:tcW w:w="7654" w:type="dxa"/>
            <w:tcBorders>
              <w:top w:val="nil"/>
              <w:left w:val="nil"/>
            </w:tcBorders>
            <w:shd w:val="clear" w:color="auto" w:fill="auto"/>
          </w:tcPr>
          <w:p w14:paraId="526E17C5" w14:textId="77777777" w:rsidR="00E611C3" w:rsidRPr="00FD15D7" w:rsidRDefault="00EF139F" w:rsidP="00A015AB">
            <w:pPr>
              <w:snapToGrid w:val="0"/>
              <w:rPr>
                <w:rFonts w:eastAsia="ＭＳ Ｐゴシック" w:hAnsi="ＭＳ Ｐゴシック"/>
              </w:rPr>
            </w:pPr>
            <w:r w:rsidRPr="00FD15D7">
              <w:rPr>
                <w:rFonts w:eastAsia="ＭＳ Ｐゴシック" w:hAnsi="ＭＳ Ｐゴシック" w:hint="eastAsia"/>
              </w:rPr>
              <w:t>AI技術を活用する／している際の課題</w:t>
            </w:r>
          </w:p>
        </w:tc>
      </w:tr>
      <w:tr w:rsidR="00EF139F" w:rsidRPr="00DB3A70" w14:paraId="7D140574" w14:textId="77777777" w:rsidTr="00B94117">
        <w:trPr>
          <w:jc w:val="center"/>
        </w:trPr>
        <w:tc>
          <w:tcPr>
            <w:tcW w:w="8505" w:type="dxa"/>
            <w:gridSpan w:val="2"/>
            <w:shd w:val="clear" w:color="auto" w:fill="FDE9D9" w:themeFill="accent6" w:themeFillTint="33"/>
          </w:tcPr>
          <w:p w14:paraId="6CF48EB7"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6. 組込み/IoTシステムにかかる「人材」育成に関する取組</w:t>
            </w:r>
          </w:p>
        </w:tc>
      </w:tr>
      <w:tr w:rsidR="00E21829" w:rsidRPr="00DB3A70" w14:paraId="4DF17864" w14:textId="77777777" w:rsidTr="00564448">
        <w:trPr>
          <w:jc w:val="center"/>
        </w:trPr>
        <w:tc>
          <w:tcPr>
            <w:tcW w:w="851" w:type="dxa"/>
            <w:tcBorders>
              <w:top w:val="nil"/>
              <w:bottom w:val="nil"/>
              <w:right w:val="nil"/>
            </w:tcBorders>
            <w:shd w:val="clear" w:color="auto" w:fill="auto"/>
          </w:tcPr>
          <w:p w14:paraId="04222077" w14:textId="77777777" w:rsidR="00E21829" w:rsidRPr="00FD15D7" w:rsidRDefault="00EF139F" w:rsidP="00A015AB">
            <w:pPr>
              <w:snapToGrid w:val="0"/>
              <w:rPr>
                <w:rFonts w:eastAsia="ＭＳ Ｐゴシック" w:hAnsi="ＭＳ Ｐゴシック"/>
              </w:rPr>
            </w:pPr>
            <w:r w:rsidRPr="00FD15D7">
              <w:rPr>
                <w:rFonts w:eastAsia="ＭＳ Ｐゴシック" w:hAnsi="ＭＳ Ｐゴシック" w:hint="eastAsia"/>
              </w:rPr>
              <w:t>Q24</w:t>
            </w:r>
          </w:p>
        </w:tc>
        <w:tc>
          <w:tcPr>
            <w:tcW w:w="7654" w:type="dxa"/>
            <w:tcBorders>
              <w:top w:val="nil"/>
              <w:left w:val="nil"/>
              <w:bottom w:val="nil"/>
            </w:tcBorders>
            <w:shd w:val="clear" w:color="auto" w:fill="auto"/>
          </w:tcPr>
          <w:p w14:paraId="2C44294F" w14:textId="77777777" w:rsidR="00E21829" w:rsidRPr="00FD15D7" w:rsidRDefault="00EF139F" w:rsidP="00A015AB">
            <w:pPr>
              <w:snapToGrid w:val="0"/>
              <w:rPr>
                <w:rFonts w:eastAsia="ＭＳ Ｐゴシック" w:hAnsi="ＭＳ Ｐゴシック"/>
              </w:rPr>
            </w:pPr>
            <w:r w:rsidRPr="00FD15D7">
              <w:rPr>
                <w:rFonts w:eastAsia="ＭＳ Ｐゴシック" w:hAnsi="ＭＳ Ｐゴシック" w:hint="eastAsia"/>
              </w:rPr>
              <w:t>技術者の人数、不足している技術者の人数</w:t>
            </w:r>
          </w:p>
        </w:tc>
      </w:tr>
      <w:tr w:rsidR="00E611C3" w:rsidRPr="00DB3A70" w14:paraId="4E81186B" w14:textId="77777777" w:rsidTr="00564448">
        <w:trPr>
          <w:jc w:val="center"/>
        </w:trPr>
        <w:tc>
          <w:tcPr>
            <w:tcW w:w="851" w:type="dxa"/>
            <w:tcBorders>
              <w:top w:val="nil"/>
              <w:bottom w:val="nil"/>
              <w:right w:val="nil"/>
            </w:tcBorders>
            <w:shd w:val="clear" w:color="auto" w:fill="auto"/>
          </w:tcPr>
          <w:p w14:paraId="43A4731D" w14:textId="77777777" w:rsidR="00E611C3" w:rsidRPr="00FD15D7" w:rsidRDefault="00EF139F" w:rsidP="00A015AB">
            <w:pPr>
              <w:snapToGrid w:val="0"/>
              <w:rPr>
                <w:rFonts w:eastAsia="ＭＳ Ｐゴシック" w:hAnsi="ＭＳ Ｐゴシック"/>
              </w:rPr>
            </w:pPr>
            <w:r w:rsidRPr="00FD15D7">
              <w:rPr>
                <w:rFonts w:eastAsia="ＭＳ Ｐゴシック" w:hAnsi="ＭＳ Ｐゴシック" w:hint="eastAsia"/>
              </w:rPr>
              <w:t>Q25</w:t>
            </w:r>
          </w:p>
        </w:tc>
        <w:tc>
          <w:tcPr>
            <w:tcW w:w="7654" w:type="dxa"/>
            <w:tcBorders>
              <w:top w:val="nil"/>
              <w:left w:val="nil"/>
              <w:bottom w:val="nil"/>
            </w:tcBorders>
            <w:shd w:val="clear" w:color="auto" w:fill="auto"/>
          </w:tcPr>
          <w:p w14:paraId="16E0F0C3" w14:textId="77777777" w:rsidR="00E611C3" w:rsidRPr="00FD15D7" w:rsidRDefault="00EF139F" w:rsidP="00A015AB">
            <w:pPr>
              <w:snapToGrid w:val="0"/>
              <w:rPr>
                <w:rFonts w:eastAsia="ＭＳ Ｐゴシック" w:hAnsi="ＭＳ Ｐゴシック"/>
              </w:rPr>
            </w:pPr>
            <w:r w:rsidRPr="00FD15D7">
              <w:rPr>
                <w:rFonts w:eastAsia="ＭＳ Ｐゴシック" w:hAnsi="ＭＳ Ｐゴシック" w:hint="eastAsia"/>
              </w:rPr>
              <w:t>新しい技術／レガシーな技術に関する技術者の人数の割合</w:t>
            </w:r>
          </w:p>
        </w:tc>
      </w:tr>
      <w:tr w:rsidR="00EF139F" w:rsidRPr="00DB3A70" w14:paraId="3414C6A4" w14:textId="77777777" w:rsidTr="00564448">
        <w:trPr>
          <w:jc w:val="center"/>
        </w:trPr>
        <w:tc>
          <w:tcPr>
            <w:tcW w:w="851" w:type="dxa"/>
            <w:tcBorders>
              <w:top w:val="nil"/>
              <w:bottom w:val="nil"/>
              <w:right w:val="nil"/>
            </w:tcBorders>
            <w:shd w:val="clear" w:color="auto" w:fill="auto"/>
          </w:tcPr>
          <w:p w14:paraId="4992A7D3"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Q26</w:t>
            </w:r>
          </w:p>
        </w:tc>
        <w:tc>
          <w:tcPr>
            <w:tcW w:w="7654" w:type="dxa"/>
            <w:tcBorders>
              <w:top w:val="nil"/>
              <w:left w:val="nil"/>
              <w:bottom w:val="nil"/>
            </w:tcBorders>
            <w:shd w:val="clear" w:color="auto" w:fill="auto"/>
          </w:tcPr>
          <w:p w14:paraId="1A3D1329"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現在不足している人材、将来不足が想定される人材</w:t>
            </w:r>
          </w:p>
        </w:tc>
      </w:tr>
      <w:tr w:rsidR="00E611C3" w:rsidRPr="00DB3A70" w14:paraId="7F4E941F" w14:textId="77777777" w:rsidTr="00564448">
        <w:trPr>
          <w:jc w:val="center"/>
        </w:trPr>
        <w:tc>
          <w:tcPr>
            <w:tcW w:w="851" w:type="dxa"/>
            <w:tcBorders>
              <w:top w:val="nil"/>
              <w:bottom w:val="nil"/>
              <w:right w:val="nil"/>
            </w:tcBorders>
            <w:shd w:val="clear" w:color="auto" w:fill="auto"/>
          </w:tcPr>
          <w:p w14:paraId="1C1544A4" w14:textId="77777777" w:rsidR="00E611C3" w:rsidRPr="00FD15D7" w:rsidRDefault="00EF139F" w:rsidP="00A015AB">
            <w:pPr>
              <w:snapToGrid w:val="0"/>
              <w:rPr>
                <w:rFonts w:eastAsia="ＭＳ Ｐゴシック" w:hAnsi="ＭＳ Ｐゴシック"/>
              </w:rPr>
            </w:pPr>
            <w:r w:rsidRPr="00FD15D7">
              <w:rPr>
                <w:rFonts w:eastAsia="ＭＳ Ｐゴシック" w:hAnsi="ＭＳ Ｐゴシック" w:hint="eastAsia"/>
              </w:rPr>
              <w:t>Q27</w:t>
            </w:r>
          </w:p>
        </w:tc>
        <w:tc>
          <w:tcPr>
            <w:tcW w:w="7654" w:type="dxa"/>
            <w:tcBorders>
              <w:top w:val="nil"/>
              <w:left w:val="nil"/>
              <w:bottom w:val="nil"/>
            </w:tcBorders>
            <w:shd w:val="clear" w:color="auto" w:fill="auto"/>
          </w:tcPr>
          <w:p w14:paraId="76F710DB" w14:textId="77777777" w:rsidR="00E611C3" w:rsidRPr="00FD15D7" w:rsidRDefault="00EF139F" w:rsidP="00A015AB">
            <w:pPr>
              <w:snapToGrid w:val="0"/>
              <w:rPr>
                <w:rFonts w:eastAsia="ＭＳ Ｐゴシック" w:hAnsi="ＭＳ Ｐゴシック"/>
              </w:rPr>
            </w:pPr>
            <w:r w:rsidRPr="00FD15D7">
              <w:rPr>
                <w:rFonts w:eastAsia="ＭＳ Ｐゴシック" w:hAnsi="ＭＳ Ｐゴシック" w:hint="eastAsia"/>
              </w:rPr>
              <w:t>人材不足に対する施策</w:t>
            </w:r>
          </w:p>
        </w:tc>
      </w:tr>
      <w:tr w:rsidR="00EF139F" w:rsidRPr="00DB3A70" w14:paraId="716F1DD2" w14:textId="77777777" w:rsidTr="00B94117">
        <w:trPr>
          <w:jc w:val="center"/>
        </w:trPr>
        <w:tc>
          <w:tcPr>
            <w:tcW w:w="8505" w:type="dxa"/>
            <w:gridSpan w:val="2"/>
            <w:shd w:val="clear" w:color="auto" w:fill="FDE9D9" w:themeFill="accent6" w:themeFillTint="33"/>
          </w:tcPr>
          <w:p w14:paraId="04955F21" w14:textId="77777777" w:rsidR="00EF139F" w:rsidRPr="00FD15D7" w:rsidRDefault="00EF139F" w:rsidP="00306A45">
            <w:pPr>
              <w:snapToGrid w:val="0"/>
              <w:rPr>
                <w:rFonts w:eastAsia="ＭＳ Ｐゴシック" w:hAnsi="ＭＳ Ｐゴシック"/>
              </w:rPr>
            </w:pPr>
            <w:r w:rsidRPr="00FD15D7">
              <w:rPr>
                <w:rFonts w:eastAsia="ＭＳ Ｐゴシック" w:hAnsi="ＭＳ Ｐゴシック" w:hint="eastAsia"/>
              </w:rPr>
              <w:t>7. 組込み/IoTシステム「産業」の環境改善に関する取組</w:t>
            </w:r>
          </w:p>
        </w:tc>
      </w:tr>
      <w:tr w:rsidR="00E611C3" w:rsidRPr="00DB3A70" w14:paraId="7EB68121" w14:textId="77777777" w:rsidTr="00564448">
        <w:trPr>
          <w:jc w:val="center"/>
        </w:trPr>
        <w:tc>
          <w:tcPr>
            <w:tcW w:w="851" w:type="dxa"/>
            <w:tcBorders>
              <w:top w:val="nil"/>
              <w:bottom w:val="nil"/>
              <w:right w:val="nil"/>
            </w:tcBorders>
            <w:shd w:val="clear" w:color="auto" w:fill="auto"/>
          </w:tcPr>
          <w:p w14:paraId="4ED80144" w14:textId="77777777" w:rsidR="00E611C3" w:rsidRPr="00FD15D7" w:rsidRDefault="00564448" w:rsidP="00A015AB">
            <w:pPr>
              <w:snapToGrid w:val="0"/>
              <w:rPr>
                <w:rFonts w:eastAsia="ＭＳ Ｐゴシック" w:hAnsi="ＭＳ Ｐゴシック"/>
              </w:rPr>
            </w:pPr>
            <w:r w:rsidRPr="00FD15D7">
              <w:rPr>
                <w:rFonts w:eastAsia="ＭＳ Ｐゴシック" w:hAnsi="ＭＳ Ｐゴシック" w:hint="eastAsia"/>
              </w:rPr>
              <w:t>Q28</w:t>
            </w:r>
          </w:p>
        </w:tc>
        <w:tc>
          <w:tcPr>
            <w:tcW w:w="7654" w:type="dxa"/>
            <w:tcBorders>
              <w:top w:val="nil"/>
              <w:left w:val="nil"/>
              <w:bottom w:val="nil"/>
            </w:tcBorders>
            <w:shd w:val="clear" w:color="auto" w:fill="auto"/>
          </w:tcPr>
          <w:p w14:paraId="4FB570D5" w14:textId="77777777" w:rsidR="00E611C3" w:rsidRPr="00FD15D7" w:rsidRDefault="00564448" w:rsidP="00A015AB">
            <w:pPr>
              <w:snapToGrid w:val="0"/>
              <w:rPr>
                <w:rFonts w:eastAsia="ＭＳ Ｐゴシック" w:hAnsi="ＭＳ Ｐゴシック"/>
              </w:rPr>
            </w:pPr>
            <w:r w:rsidRPr="00FD15D7">
              <w:rPr>
                <w:rFonts w:eastAsia="ＭＳ Ｐゴシック" w:hAnsi="ＭＳ Ｐゴシック" w:hint="eastAsia"/>
              </w:rPr>
              <w:t>経済産業省の制度・ガイドライン等の利活用の状況</w:t>
            </w:r>
          </w:p>
        </w:tc>
      </w:tr>
      <w:tr w:rsidR="00E611C3" w:rsidRPr="00DB3A70" w14:paraId="24E1F5CE" w14:textId="77777777" w:rsidTr="00564448">
        <w:trPr>
          <w:jc w:val="center"/>
        </w:trPr>
        <w:tc>
          <w:tcPr>
            <w:tcW w:w="851" w:type="dxa"/>
            <w:tcBorders>
              <w:top w:val="nil"/>
              <w:bottom w:val="nil"/>
              <w:right w:val="nil"/>
            </w:tcBorders>
            <w:shd w:val="clear" w:color="auto" w:fill="auto"/>
          </w:tcPr>
          <w:p w14:paraId="3A84C274" w14:textId="77777777" w:rsidR="00E611C3" w:rsidRPr="00FD15D7" w:rsidRDefault="00564448" w:rsidP="00A015AB">
            <w:pPr>
              <w:snapToGrid w:val="0"/>
              <w:rPr>
                <w:rFonts w:eastAsia="ＭＳ Ｐゴシック" w:hAnsi="ＭＳ Ｐゴシック"/>
              </w:rPr>
            </w:pPr>
            <w:r w:rsidRPr="00FD15D7">
              <w:rPr>
                <w:rFonts w:eastAsia="ＭＳ Ｐゴシック" w:hAnsi="ＭＳ Ｐゴシック" w:hint="eastAsia"/>
              </w:rPr>
              <w:t>Q29</w:t>
            </w:r>
          </w:p>
        </w:tc>
        <w:tc>
          <w:tcPr>
            <w:tcW w:w="7654" w:type="dxa"/>
            <w:tcBorders>
              <w:top w:val="nil"/>
              <w:left w:val="nil"/>
              <w:bottom w:val="nil"/>
            </w:tcBorders>
            <w:shd w:val="clear" w:color="auto" w:fill="auto"/>
          </w:tcPr>
          <w:p w14:paraId="1224B289" w14:textId="77777777" w:rsidR="00E611C3" w:rsidRPr="00FD15D7" w:rsidRDefault="00564448" w:rsidP="00564448">
            <w:pPr>
              <w:snapToGrid w:val="0"/>
              <w:rPr>
                <w:rFonts w:eastAsia="ＭＳ Ｐゴシック" w:hAnsi="ＭＳ Ｐゴシック"/>
              </w:rPr>
            </w:pPr>
            <w:r w:rsidRPr="00FD15D7">
              <w:rPr>
                <w:rFonts w:eastAsia="ＭＳ Ｐゴシック" w:hAnsi="ＭＳ Ｐゴシック" w:hint="eastAsia"/>
              </w:rPr>
              <w:t>IPA報告書・成果物・手法等の活用状況</w:t>
            </w:r>
          </w:p>
        </w:tc>
      </w:tr>
      <w:tr w:rsidR="00E611C3" w:rsidRPr="00DB3A70" w14:paraId="497E2AA4" w14:textId="77777777" w:rsidTr="00564448">
        <w:trPr>
          <w:jc w:val="center"/>
        </w:trPr>
        <w:tc>
          <w:tcPr>
            <w:tcW w:w="851" w:type="dxa"/>
            <w:tcBorders>
              <w:top w:val="nil"/>
              <w:bottom w:val="nil"/>
              <w:right w:val="nil"/>
            </w:tcBorders>
            <w:shd w:val="clear" w:color="auto" w:fill="auto"/>
          </w:tcPr>
          <w:p w14:paraId="0B9FB6FB" w14:textId="77777777" w:rsidR="00E611C3" w:rsidRPr="00FD15D7" w:rsidRDefault="00564448" w:rsidP="00A015AB">
            <w:pPr>
              <w:snapToGrid w:val="0"/>
              <w:rPr>
                <w:rFonts w:eastAsia="ＭＳ Ｐゴシック" w:hAnsi="ＭＳ Ｐゴシック"/>
              </w:rPr>
            </w:pPr>
            <w:r w:rsidRPr="00FD15D7">
              <w:rPr>
                <w:rFonts w:eastAsia="ＭＳ Ｐゴシック" w:hAnsi="ＭＳ Ｐゴシック" w:hint="eastAsia"/>
              </w:rPr>
              <w:t>Q30</w:t>
            </w:r>
          </w:p>
        </w:tc>
        <w:tc>
          <w:tcPr>
            <w:tcW w:w="7654" w:type="dxa"/>
            <w:tcBorders>
              <w:top w:val="nil"/>
              <w:left w:val="nil"/>
              <w:bottom w:val="nil"/>
            </w:tcBorders>
            <w:shd w:val="clear" w:color="auto" w:fill="auto"/>
          </w:tcPr>
          <w:p w14:paraId="093B782E" w14:textId="77777777" w:rsidR="00E611C3" w:rsidRPr="00FD15D7" w:rsidRDefault="00564448" w:rsidP="00A015AB">
            <w:pPr>
              <w:snapToGrid w:val="0"/>
              <w:rPr>
                <w:rFonts w:eastAsia="ＭＳ Ｐゴシック" w:hAnsi="ＭＳ Ｐゴシック"/>
              </w:rPr>
            </w:pPr>
            <w:r w:rsidRPr="00FD15D7">
              <w:rPr>
                <w:rFonts w:eastAsia="ＭＳ Ｐゴシック" w:hAnsi="ＭＳ Ｐゴシック" w:hint="eastAsia"/>
              </w:rPr>
              <w:t>IPAに公開を期待する報告書･成果物･手法等（自由記述）</w:t>
            </w:r>
          </w:p>
        </w:tc>
      </w:tr>
      <w:tr w:rsidR="00E611C3" w:rsidRPr="00DB3A70" w14:paraId="5ECA7D88" w14:textId="77777777" w:rsidTr="00564448">
        <w:trPr>
          <w:jc w:val="center"/>
        </w:trPr>
        <w:tc>
          <w:tcPr>
            <w:tcW w:w="851" w:type="dxa"/>
            <w:tcBorders>
              <w:top w:val="nil"/>
              <w:bottom w:val="nil"/>
              <w:right w:val="nil"/>
            </w:tcBorders>
            <w:shd w:val="clear" w:color="auto" w:fill="auto"/>
          </w:tcPr>
          <w:p w14:paraId="0836BCAF" w14:textId="77777777" w:rsidR="00E611C3" w:rsidRPr="00FD15D7" w:rsidRDefault="00564448" w:rsidP="00A015AB">
            <w:pPr>
              <w:snapToGrid w:val="0"/>
              <w:rPr>
                <w:rFonts w:eastAsia="ＭＳ Ｐゴシック" w:hAnsi="ＭＳ Ｐゴシック"/>
              </w:rPr>
            </w:pPr>
            <w:r w:rsidRPr="00FD15D7">
              <w:rPr>
                <w:rFonts w:eastAsia="ＭＳ Ｐゴシック" w:hAnsi="ＭＳ Ｐゴシック" w:hint="eastAsia"/>
              </w:rPr>
              <w:t>Q31</w:t>
            </w:r>
          </w:p>
        </w:tc>
        <w:tc>
          <w:tcPr>
            <w:tcW w:w="7654" w:type="dxa"/>
            <w:tcBorders>
              <w:top w:val="nil"/>
              <w:left w:val="nil"/>
              <w:bottom w:val="nil"/>
            </w:tcBorders>
            <w:shd w:val="clear" w:color="auto" w:fill="auto"/>
          </w:tcPr>
          <w:p w14:paraId="36F136A7" w14:textId="77777777" w:rsidR="00E611C3" w:rsidRPr="00FD15D7" w:rsidRDefault="00564448" w:rsidP="00A015AB">
            <w:pPr>
              <w:snapToGrid w:val="0"/>
              <w:rPr>
                <w:rFonts w:eastAsia="ＭＳ Ｐゴシック" w:hAnsi="ＭＳ Ｐゴシック"/>
              </w:rPr>
            </w:pPr>
            <w:r w:rsidRPr="00FD15D7">
              <w:rPr>
                <w:rFonts w:eastAsia="ＭＳ Ｐゴシック" w:hAnsi="ＭＳ Ｐゴシック" w:hint="eastAsia"/>
              </w:rPr>
              <w:t>政府・IPAがとるべき施策</w:t>
            </w:r>
          </w:p>
        </w:tc>
      </w:tr>
      <w:tr w:rsidR="00D266AB" w:rsidRPr="00DB3A70" w14:paraId="153D3182" w14:textId="77777777" w:rsidTr="00564448">
        <w:trPr>
          <w:jc w:val="center"/>
        </w:trPr>
        <w:tc>
          <w:tcPr>
            <w:tcW w:w="851" w:type="dxa"/>
            <w:tcBorders>
              <w:top w:val="nil"/>
              <w:bottom w:val="nil"/>
              <w:right w:val="nil"/>
            </w:tcBorders>
            <w:shd w:val="clear" w:color="auto" w:fill="auto"/>
          </w:tcPr>
          <w:p w14:paraId="193EB495" w14:textId="77777777" w:rsidR="00D266AB" w:rsidRPr="00FD15D7" w:rsidRDefault="00564448" w:rsidP="00A015AB">
            <w:pPr>
              <w:snapToGrid w:val="0"/>
              <w:rPr>
                <w:rFonts w:eastAsia="ＭＳ Ｐゴシック" w:hAnsi="ＭＳ Ｐゴシック"/>
              </w:rPr>
            </w:pPr>
            <w:r w:rsidRPr="00FD15D7">
              <w:rPr>
                <w:rFonts w:eastAsia="ＭＳ Ｐゴシック" w:hAnsi="ＭＳ Ｐゴシック" w:hint="eastAsia"/>
              </w:rPr>
              <w:t>Q32</w:t>
            </w:r>
          </w:p>
        </w:tc>
        <w:tc>
          <w:tcPr>
            <w:tcW w:w="7654" w:type="dxa"/>
            <w:tcBorders>
              <w:top w:val="nil"/>
              <w:left w:val="nil"/>
              <w:bottom w:val="nil"/>
            </w:tcBorders>
            <w:shd w:val="clear" w:color="auto" w:fill="auto"/>
          </w:tcPr>
          <w:p w14:paraId="15A27A5E" w14:textId="77777777" w:rsidR="00D266AB" w:rsidRPr="00FD15D7" w:rsidRDefault="00564448" w:rsidP="00A015AB">
            <w:pPr>
              <w:snapToGrid w:val="0"/>
              <w:rPr>
                <w:rFonts w:eastAsia="ＭＳ Ｐゴシック" w:hAnsi="ＭＳ Ｐゴシック"/>
              </w:rPr>
            </w:pPr>
            <w:r w:rsidRPr="00FD15D7">
              <w:rPr>
                <w:rFonts w:eastAsia="ＭＳ Ｐゴシック" w:hAnsi="ＭＳ Ｐゴシック" w:hint="eastAsia"/>
              </w:rPr>
              <w:t>今後調査に加えるべき項目、調査してほしい項目（自由記述）</w:t>
            </w:r>
          </w:p>
        </w:tc>
      </w:tr>
      <w:tr w:rsidR="00D266AB" w:rsidRPr="00DB3A70" w14:paraId="05DF40F0" w14:textId="77777777" w:rsidTr="00564448">
        <w:trPr>
          <w:jc w:val="center"/>
        </w:trPr>
        <w:tc>
          <w:tcPr>
            <w:tcW w:w="851" w:type="dxa"/>
            <w:tcBorders>
              <w:top w:val="nil"/>
              <w:right w:val="nil"/>
            </w:tcBorders>
            <w:shd w:val="clear" w:color="auto" w:fill="auto"/>
          </w:tcPr>
          <w:p w14:paraId="67A0F508" w14:textId="77777777" w:rsidR="00D266AB" w:rsidRPr="00FD15D7" w:rsidRDefault="00D266AB" w:rsidP="00A015AB">
            <w:pPr>
              <w:snapToGrid w:val="0"/>
              <w:rPr>
                <w:rFonts w:eastAsia="ＭＳ Ｐゴシック" w:hAnsi="ＭＳ Ｐゴシック"/>
              </w:rPr>
            </w:pPr>
            <w:r w:rsidRPr="00FD15D7">
              <w:rPr>
                <w:rFonts w:eastAsia="ＭＳ Ｐゴシック" w:hAnsi="ＭＳ Ｐゴシック" w:hint="eastAsia"/>
              </w:rPr>
              <w:t>－</w:t>
            </w:r>
          </w:p>
        </w:tc>
        <w:tc>
          <w:tcPr>
            <w:tcW w:w="7654" w:type="dxa"/>
            <w:tcBorders>
              <w:top w:val="nil"/>
              <w:left w:val="nil"/>
            </w:tcBorders>
            <w:shd w:val="clear" w:color="auto" w:fill="auto"/>
          </w:tcPr>
          <w:p w14:paraId="24E52593" w14:textId="77777777" w:rsidR="00D266AB" w:rsidRPr="00FD15D7" w:rsidRDefault="00D266AB" w:rsidP="00A015AB">
            <w:pPr>
              <w:snapToGrid w:val="0"/>
              <w:rPr>
                <w:rFonts w:eastAsia="ＭＳ Ｐゴシック" w:hAnsi="ＭＳ Ｐゴシック"/>
              </w:rPr>
            </w:pPr>
            <w:r w:rsidRPr="00FD15D7">
              <w:rPr>
                <w:rFonts w:eastAsia="ＭＳ Ｐゴシック" w:hAnsi="ＭＳ Ｐゴシック" w:hint="eastAsia"/>
              </w:rPr>
              <w:t>ヒアリング調査</w:t>
            </w:r>
            <w:r w:rsidR="00564448" w:rsidRPr="00FD15D7">
              <w:rPr>
                <w:rFonts w:eastAsia="ＭＳ Ｐゴシック" w:hAnsi="ＭＳ Ｐゴシック" w:hint="eastAsia"/>
              </w:rPr>
              <w:t>へ</w:t>
            </w:r>
            <w:r w:rsidRPr="00FD15D7">
              <w:rPr>
                <w:rFonts w:eastAsia="ＭＳ Ｐゴシック" w:hAnsi="ＭＳ Ｐゴシック" w:hint="eastAsia"/>
              </w:rPr>
              <w:t>の</w:t>
            </w:r>
            <w:r w:rsidR="00564448" w:rsidRPr="00FD15D7">
              <w:rPr>
                <w:rFonts w:eastAsia="ＭＳ Ｐゴシック" w:hAnsi="ＭＳ Ｐゴシック" w:hint="eastAsia"/>
              </w:rPr>
              <w:t>協力の</w:t>
            </w:r>
            <w:r w:rsidRPr="00FD15D7">
              <w:rPr>
                <w:rFonts w:eastAsia="ＭＳ Ｐゴシック" w:hAnsi="ＭＳ Ｐゴシック" w:hint="eastAsia"/>
              </w:rPr>
              <w:t>可否</w:t>
            </w:r>
          </w:p>
        </w:tc>
      </w:tr>
    </w:tbl>
    <w:p w14:paraId="60CAE411" w14:textId="77777777" w:rsidR="00FD15D7" w:rsidRDefault="00FD15D7" w:rsidP="00A015AB">
      <w:pPr>
        <w:snapToGrid w:val="0"/>
        <w:rPr>
          <w:rFonts w:eastAsia="ＭＳ Ｐゴシック" w:hAnsi="ＭＳ Ｐゴシック"/>
          <w:szCs w:val="20"/>
        </w:rPr>
      </w:pPr>
    </w:p>
    <w:p w14:paraId="629C58CF" w14:textId="77777777" w:rsidR="00FD15D7" w:rsidRDefault="00FD15D7">
      <w:pPr>
        <w:widowControl/>
        <w:jc w:val="left"/>
        <w:rPr>
          <w:rFonts w:eastAsia="ＭＳ Ｐゴシック" w:hAnsi="ＭＳ Ｐゴシック"/>
          <w:szCs w:val="20"/>
        </w:rPr>
      </w:pPr>
      <w:r>
        <w:rPr>
          <w:rFonts w:eastAsia="ＭＳ Ｐゴシック" w:hAnsi="ＭＳ Ｐゴシック"/>
          <w:szCs w:val="20"/>
        </w:rPr>
        <w:br w:type="page"/>
      </w:r>
    </w:p>
    <w:p w14:paraId="2307E7F9" w14:textId="77777777" w:rsidR="00AD5A81" w:rsidRPr="00DB3A70" w:rsidRDefault="00AD5A81" w:rsidP="00A015AB">
      <w:pPr>
        <w:pStyle w:val="2"/>
        <w:snapToGrid w:val="0"/>
        <w:spacing w:before="120" w:after="120"/>
        <w:rPr>
          <w:rFonts w:eastAsia="ＭＳ Ｐゴシック" w:hAnsi="ＭＳ Ｐゴシック"/>
          <w:b w:val="0"/>
          <w:sz w:val="20"/>
          <w:szCs w:val="20"/>
        </w:rPr>
      </w:pPr>
      <w:bookmarkStart w:id="9" w:name="_Toc3471664"/>
      <w:r w:rsidRPr="00DB3A70">
        <w:rPr>
          <w:rFonts w:eastAsia="ＭＳ Ｐゴシック" w:hAnsi="ＭＳ Ｐゴシック" w:hint="eastAsia"/>
          <w:b w:val="0"/>
          <w:sz w:val="20"/>
          <w:szCs w:val="20"/>
        </w:rPr>
        <w:lastRenderedPageBreak/>
        <w:t>調査</w:t>
      </w:r>
      <w:r w:rsidR="00D266AB" w:rsidRPr="00DB3A70">
        <w:rPr>
          <w:rFonts w:eastAsia="ＭＳ Ｐゴシック" w:hAnsi="ＭＳ Ｐゴシック" w:hint="eastAsia"/>
          <w:b w:val="0"/>
          <w:sz w:val="20"/>
          <w:szCs w:val="20"/>
        </w:rPr>
        <w:t>の</w:t>
      </w:r>
      <w:r w:rsidRPr="00DB3A70">
        <w:rPr>
          <w:rFonts w:eastAsia="ＭＳ Ｐゴシック" w:hAnsi="ＭＳ Ｐゴシック" w:hint="eastAsia"/>
          <w:b w:val="0"/>
          <w:sz w:val="20"/>
          <w:szCs w:val="20"/>
        </w:rPr>
        <w:t>対象</w:t>
      </w:r>
      <w:bookmarkEnd w:id="9"/>
    </w:p>
    <w:p w14:paraId="015B0F15" w14:textId="77777777" w:rsidR="00AD5A81" w:rsidRPr="00DB3A70" w:rsidRDefault="00D266AB"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アンケート調査は、組込みシステム及び組込み</w:t>
      </w:r>
      <w:r w:rsidR="00AD5A81" w:rsidRPr="00DB3A70">
        <w:rPr>
          <w:rFonts w:eastAsia="ＭＳ Ｐゴシック" w:hAnsi="ＭＳ Ｐゴシック" w:hint="eastAsia"/>
          <w:szCs w:val="20"/>
        </w:rPr>
        <w:t>ソフトウェアに関連した企業の経営者、事業部門の責任者等を主たる対象とした。具体的には下記に分類される企業を想定した。</w:t>
      </w:r>
    </w:p>
    <w:p w14:paraId="1D5E4105" w14:textId="77777777" w:rsidR="00AD5A81" w:rsidRPr="00DB3A70" w:rsidRDefault="00AD5A81" w:rsidP="00A015AB">
      <w:pPr>
        <w:snapToGrid w:val="0"/>
        <w:rPr>
          <w:rFonts w:eastAsia="ＭＳ Ｐゴシック" w:hAnsi="ＭＳ Ｐゴシック"/>
          <w:szCs w:val="20"/>
        </w:rPr>
      </w:pPr>
    </w:p>
    <w:tbl>
      <w:tblPr>
        <w:tblStyle w:val="aff1"/>
        <w:tblW w:w="85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5"/>
      </w:tblGrid>
      <w:tr w:rsidR="00AD5A81" w:rsidRPr="00DB3A70" w14:paraId="444011A4" w14:textId="77777777" w:rsidTr="00B73E9C">
        <w:trPr>
          <w:jc w:val="center"/>
        </w:trPr>
        <w:tc>
          <w:tcPr>
            <w:tcW w:w="7938" w:type="dxa"/>
          </w:tcPr>
          <w:p w14:paraId="43F10C9F" w14:textId="77777777" w:rsidR="00273010" w:rsidRPr="00DB3A70" w:rsidRDefault="00273010" w:rsidP="00A015AB">
            <w:pPr>
              <w:pStyle w:val="aff5"/>
              <w:numPr>
                <w:ilvl w:val="0"/>
                <w:numId w:val="11"/>
              </w:numPr>
              <w:snapToGrid w:val="0"/>
              <w:ind w:leftChars="0" w:left="252" w:hanging="252"/>
              <w:rPr>
                <w:rFonts w:eastAsia="ＭＳ Ｐゴシック" w:hAnsi="ＭＳ Ｐゴシック"/>
              </w:rPr>
            </w:pPr>
            <w:r w:rsidRPr="00DB3A70">
              <w:rPr>
                <w:rFonts w:eastAsia="ＭＳ Ｐゴシック" w:hAnsi="ＭＳ Ｐゴシック" w:hint="eastAsia"/>
              </w:rPr>
              <w:t>組込みソフトウェアが搭載されたシステムを開発・提供している企業</w:t>
            </w:r>
          </w:p>
          <w:p w14:paraId="117E10C2" w14:textId="77777777" w:rsidR="00273010" w:rsidRPr="00DB3A70" w:rsidRDefault="00273010" w:rsidP="00A015AB">
            <w:pPr>
              <w:pStyle w:val="aff5"/>
              <w:numPr>
                <w:ilvl w:val="0"/>
                <w:numId w:val="11"/>
              </w:numPr>
              <w:snapToGrid w:val="0"/>
              <w:ind w:leftChars="0" w:left="252" w:hanging="252"/>
              <w:rPr>
                <w:rFonts w:eastAsia="ＭＳ Ｐゴシック" w:hAnsi="ＭＳ Ｐゴシック"/>
              </w:rPr>
            </w:pPr>
            <w:r w:rsidRPr="00DB3A70">
              <w:rPr>
                <w:rFonts w:eastAsia="ＭＳ Ｐゴシック" w:hAnsi="ＭＳ Ｐゴシック" w:hint="eastAsia"/>
              </w:rPr>
              <w:t>組込みソフトウェア開発サービス、検証サービス、運用サービス等を提供している企業</w:t>
            </w:r>
          </w:p>
          <w:p w14:paraId="2C55AE4E" w14:textId="77777777" w:rsidR="00273010" w:rsidRPr="00DB3A70" w:rsidRDefault="00273010" w:rsidP="00A015AB">
            <w:pPr>
              <w:pStyle w:val="aff5"/>
              <w:numPr>
                <w:ilvl w:val="0"/>
                <w:numId w:val="11"/>
              </w:numPr>
              <w:snapToGrid w:val="0"/>
              <w:ind w:leftChars="0" w:left="252" w:hanging="252"/>
              <w:rPr>
                <w:rFonts w:eastAsia="ＭＳ Ｐゴシック" w:hAnsi="ＭＳ Ｐゴシック"/>
              </w:rPr>
            </w:pPr>
            <w:r w:rsidRPr="00DB3A70">
              <w:rPr>
                <w:rFonts w:eastAsia="ＭＳ Ｐゴシック" w:hAnsi="ＭＳ Ｐゴシック" w:hint="eastAsia"/>
              </w:rPr>
              <w:t>組込みソフトウェア（OS／ミドルウェア／アプリケーション等）を開発・提供している企業</w:t>
            </w:r>
          </w:p>
          <w:p w14:paraId="6E0CB947" w14:textId="77777777" w:rsidR="00273010" w:rsidRPr="00DB3A70" w:rsidRDefault="00273010" w:rsidP="00A015AB">
            <w:pPr>
              <w:pStyle w:val="aff5"/>
              <w:numPr>
                <w:ilvl w:val="0"/>
                <w:numId w:val="11"/>
              </w:numPr>
              <w:snapToGrid w:val="0"/>
              <w:ind w:leftChars="0" w:left="252" w:hanging="252"/>
              <w:rPr>
                <w:rFonts w:eastAsia="ＭＳ Ｐゴシック" w:hAnsi="ＭＳ Ｐゴシック"/>
              </w:rPr>
            </w:pPr>
            <w:r w:rsidRPr="00DB3A70">
              <w:rPr>
                <w:rFonts w:eastAsia="ＭＳ Ｐゴシック" w:hAnsi="ＭＳ Ｐゴシック" w:hint="eastAsia"/>
              </w:rPr>
              <w:t>組込みソフトウェアの開発に利用されるツール/開発環境を開発・提供している企業</w:t>
            </w:r>
          </w:p>
          <w:p w14:paraId="792CDBEA" w14:textId="77777777" w:rsidR="00273010" w:rsidRPr="00DB3A70" w:rsidRDefault="00273010" w:rsidP="00A015AB">
            <w:pPr>
              <w:pStyle w:val="aff5"/>
              <w:numPr>
                <w:ilvl w:val="0"/>
                <w:numId w:val="11"/>
              </w:numPr>
              <w:snapToGrid w:val="0"/>
              <w:ind w:leftChars="0" w:left="252" w:hanging="252"/>
              <w:rPr>
                <w:rFonts w:eastAsia="ＭＳ Ｐゴシック" w:hAnsi="ＭＳ Ｐゴシック"/>
              </w:rPr>
            </w:pPr>
            <w:r w:rsidRPr="00DB3A70">
              <w:rPr>
                <w:rFonts w:eastAsia="ＭＳ Ｐゴシック" w:hAnsi="ＭＳ Ｐゴシック" w:hint="eastAsia"/>
              </w:rPr>
              <w:t>組込みソフトウェアが搭載されたシステムを調達している企業（ユーザ企業等）</w:t>
            </w:r>
          </w:p>
          <w:p w14:paraId="48FD9B6A" w14:textId="77777777" w:rsidR="00AD5A81" w:rsidRPr="00DB3A70" w:rsidRDefault="00273010" w:rsidP="00A015AB">
            <w:pPr>
              <w:pStyle w:val="aff5"/>
              <w:numPr>
                <w:ilvl w:val="0"/>
                <w:numId w:val="11"/>
              </w:numPr>
              <w:snapToGrid w:val="0"/>
              <w:ind w:leftChars="0" w:left="252" w:hanging="252"/>
              <w:rPr>
                <w:rFonts w:eastAsia="ＭＳ Ｐゴシック" w:hAnsi="ＭＳ Ｐゴシック"/>
              </w:rPr>
            </w:pPr>
            <w:r w:rsidRPr="00DB3A70">
              <w:rPr>
                <w:rFonts w:eastAsia="ＭＳ Ｐゴシック" w:hAnsi="ＭＳ Ｐゴシック" w:hint="eastAsia"/>
              </w:rPr>
              <w:t>その他</w:t>
            </w:r>
            <w:r w:rsidR="00204DA2" w:rsidRPr="00DB3A70">
              <w:rPr>
                <w:rFonts w:eastAsia="ＭＳ Ｐゴシック" w:hAnsi="ＭＳ Ｐゴシック" w:hint="eastAsia"/>
              </w:rPr>
              <w:t>、組込みソフトウェアに関連している企業（コンサルティング、教育</w:t>
            </w:r>
            <w:r w:rsidRPr="00DB3A70">
              <w:rPr>
                <w:rFonts w:eastAsia="ＭＳ Ｐゴシック" w:hAnsi="ＭＳ Ｐゴシック" w:hint="eastAsia"/>
              </w:rPr>
              <w:t>等）</w:t>
            </w:r>
          </w:p>
        </w:tc>
      </w:tr>
      <w:tr w:rsidR="00AD5A81" w:rsidRPr="00DB3A70" w14:paraId="4FB04D5F" w14:textId="77777777" w:rsidTr="00B73E9C">
        <w:trPr>
          <w:jc w:val="center"/>
        </w:trPr>
        <w:tc>
          <w:tcPr>
            <w:tcW w:w="7938" w:type="dxa"/>
          </w:tcPr>
          <w:p w14:paraId="68F19C23" w14:textId="77777777" w:rsidR="0072046B" w:rsidRPr="00DB3A70" w:rsidRDefault="0072046B" w:rsidP="00A015AB">
            <w:pPr>
              <w:snapToGrid w:val="0"/>
              <w:rPr>
                <w:rFonts w:eastAsia="ＭＳ Ｐゴシック" w:hAnsi="ＭＳ Ｐゴシック"/>
              </w:rPr>
            </w:pPr>
          </w:p>
          <w:p w14:paraId="17FFE992" w14:textId="77777777" w:rsidR="00AD5A81" w:rsidRPr="00DB3A70" w:rsidRDefault="00AD5A81" w:rsidP="00A015AB">
            <w:pPr>
              <w:snapToGrid w:val="0"/>
              <w:rPr>
                <w:rFonts w:eastAsia="ＭＳ Ｐゴシック" w:hAnsi="ＭＳ Ｐゴシック"/>
              </w:rPr>
            </w:pPr>
            <w:r w:rsidRPr="00DB3A70">
              <w:rPr>
                <w:rFonts w:eastAsia="ＭＳ Ｐゴシック" w:hAnsi="ＭＳ Ｐゴシック" w:hint="eastAsia"/>
              </w:rPr>
              <w:t>注）組込みソフトウェア開発に関連していないと回答しにくい／できない設問が含まれることから、組込みソフトウェアが搭載されたシステムを調達し、かつ、それが自社の製品・サービスの開発にも関係しているユーザ企業（例えば、</w:t>
            </w:r>
            <w:r w:rsidR="00B73E9C" w:rsidRPr="00DB3A70">
              <w:rPr>
                <w:rFonts w:eastAsia="ＭＳ Ｐゴシック" w:hAnsi="ＭＳ Ｐゴシック" w:hint="eastAsia"/>
              </w:rPr>
              <w:t>セット</w:t>
            </w:r>
            <w:r w:rsidRPr="00DB3A70">
              <w:rPr>
                <w:rFonts w:eastAsia="ＭＳ Ｐゴシック" w:hAnsi="ＭＳ Ｐゴシック" w:hint="eastAsia"/>
              </w:rPr>
              <w:t>メーカ等の製造業）は対象とするが、単に調達したシステムを利用しているだけと推察されるユーザ企業（例えば、金融</w:t>
            </w:r>
            <w:r w:rsidR="00B73E9C" w:rsidRPr="00DB3A70">
              <w:rPr>
                <w:rFonts w:eastAsia="ＭＳ Ｐゴシック" w:hAnsi="ＭＳ Ｐゴシック" w:hint="eastAsia"/>
              </w:rPr>
              <w:t>サービス</w:t>
            </w:r>
            <w:r w:rsidRPr="00DB3A70">
              <w:rPr>
                <w:rFonts w:eastAsia="ＭＳ Ｐゴシック" w:hAnsi="ＭＳ Ｐゴシック" w:hint="eastAsia"/>
              </w:rPr>
              <w:t>業等）は本調査の対象外とした。</w:t>
            </w:r>
          </w:p>
        </w:tc>
      </w:tr>
    </w:tbl>
    <w:p w14:paraId="39950C5B" w14:textId="77777777" w:rsidR="00AD5A81" w:rsidRPr="00DB3A70" w:rsidRDefault="00AD5A81" w:rsidP="00A015AB">
      <w:pPr>
        <w:tabs>
          <w:tab w:val="left" w:pos="1418"/>
        </w:tabs>
        <w:snapToGrid w:val="0"/>
        <w:rPr>
          <w:rFonts w:eastAsia="ＭＳ Ｐゴシック" w:hAnsi="ＭＳ Ｐゴシック"/>
          <w:szCs w:val="20"/>
        </w:rPr>
      </w:pPr>
    </w:p>
    <w:p w14:paraId="2607C68B" w14:textId="77777777" w:rsidR="00AD5A81" w:rsidRPr="00DB3A70" w:rsidRDefault="00AD5A81" w:rsidP="00A015AB">
      <w:pPr>
        <w:tabs>
          <w:tab w:val="left" w:pos="1418"/>
        </w:tabs>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上記の</w:t>
      </w:r>
      <w:r w:rsidR="005E4179" w:rsidRPr="00DB3A70">
        <w:rPr>
          <w:rFonts w:eastAsia="ＭＳ Ｐゴシック" w:hAnsi="ＭＳ Ｐゴシック" w:hint="eastAsia"/>
          <w:szCs w:val="20"/>
        </w:rPr>
        <w:t>対象企業に回答を依頼するために</w:t>
      </w:r>
      <w:r w:rsidRPr="00DB3A70">
        <w:rPr>
          <w:rFonts w:eastAsia="ＭＳ Ｐゴシック" w:hAnsi="ＭＳ Ｐゴシック" w:hint="eastAsia"/>
          <w:szCs w:val="20"/>
        </w:rPr>
        <w:t>調査票の配布を行った</w:t>
      </w:r>
      <w:r w:rsidR="005E4179" w:rsidRPr="00DB3A70">
        <w:rPr>
          <w:rFonts w:eastAsia="ＭＳ Ｐゴシック" w:hAnsi="ＭＳ Ｐゴシック" w:hint="eastAsia"/>
          <w:szCs w:val="20"/>
        </w:rPr>
        <w:t>（表2-3</w:t>
      </w:r>
      <w:r w:rsidR="0040173D" w:rsidRPr="00DB3A70">
        <w:rPr>
          <w:rFonts w:eastAsia="ＭＳ Ｐゴシック" w:hAnsi="ＭＳ Ｐゴシック" w:hint="eastAsia"/>
          <w:szCs w:val="20"/>
        </w:rPr>
        <w:t>、表2-4</w:t>
      </w:r>
      <w:r w:rsidR="005E4179" w:rsidRPr="00DB3A70">
        <w:rPr>
          <w:rFonts w:eastAsia="ＭＳ Ｐゴシック" w:hAnsi="ＭＳ Ｐゴシック" w:hint="eastAsia"/>
          <w:szCs w:val="20"/>
        </w:rPr>
        <w:t>）</w:t>
      </w:r>
      <w:r w:rsidRPr="00DB3A70">
        <w:rPr>
          <w:rFonts w:eastAsia="ＭＳ Ｐゴシック" w:hAnsi="ＭＳ Ｐゴシック" w:hint="eastAsia"/>
          <w:szCs w:val="20"/>
        </w:rPr>
        <w:t>。</w:t>
      </w:r>
      <w:r w:rsidR="00120B14" w:rsidRPr="00DB3A70">
        <w:rPr>
          <w:rFonts w:eastAsia="ＭＳ Ｐゴシック" w:hAnsi="ＭＳ Ｐゴシック" w:hint="eastAsia"/>
          <w:szCs w:val="20"/>
        </w:rPr>
        <w:t>なお、調査票の郵送先については、対象イベント及び団体等のホームページに掲載されいている公開情報を元に</w:t>
      </w:r>
      <w:r w:rsidR="0013054F" w:rsidRPr="00DB3A70">
        <w:rPr>
          <w:rFonts w:eastAsia="ＭＳ Ｐゴシック" w:hAnsi="ＭＳ Ｐゴシック" w:hint="eastAsia"/>
          <w:szCs w:val="20"/>
        </w:rPr>
        <w:t>受託者が当該企業のホームページ等で事業の内容や所在地等の確認を行った</w:t>
      </w:r>
      <w:r w:rsidR="00120B14" w:rsidRPr="00DB3A70">
        <w:rPr>
          <w:rFonts w:eastAsia="ＭＳ Ｐゴシック" w:hAnsi="ＭＳ Ｐゴシック" w:hint="eastAsia"/>
          <w:szCs w:val="20"/>
        </w:rPr>
        <w:t>。</w:t>
      </w:r>
    </w:p>
    <w:p w14:paraId="135880EA" w14:textId="77777777" w:rsidR="00AD5A81" w:rsidRPr="00DB3A70" w:rsidRDefault="00AD5A81" w:rsidP="00A015AB">
      <w:pPr>
        <w:tabs>
          <w:tab w:val="left" w:pos="1418"/>
        </w:tabs>
        <w:snapToGrid w:val="0"/>
        <w:rPr>
          <w:rFonts w:eastAsia="ＭＳ Ｐゴシック" w:hAnsi="ＭＳ Ｐゴシック"/>
          <w:szCs w:val="20"/>
        </w:rPr>
      </w:pPr>
    </w:p>
    <w:p w14:paraId="4556503F" w14:textId="438D4EE8" w:rsidR="00AD5A81" w:rsidRPr="00DB3A70" w:rsidRDefault="00AD5A81"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表 </w:t>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STYLEREF 1 \s</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w:t>
      </w:r>
      <w:r w:rsidR="0040173D" w:rsidRPr="00DB3A70">
        <w:rPr>
          <w:rFonts w:ascii="ＭＳ Ｐゴシック" w:eastAsia="ＭＳ Ｐゴシック" w:hAnsi="ＭＳ Ｐゴシック"/>
        </w:rPr>
        <w:fldChar w:fldCharType="end"/>
      </w:r>
      <w:r w:rsidR="0040173D" w:rsidRPr="00DB3A70">
        <w:rPr>
          <w:rFonts w:ascii="ＭＳ Ｐゴシック" w:eastAsia="ＭＳ Ｐゴシック" w:hAnsi="ＭＳ Ｐゴシック"/>
        </w:rPr>
        <w:noBreakHyphen/>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SEQ 表 \* ARABIC \s 1</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w:t>
      </w:r>
      <w:r w:rsidR="0040173D"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調査票の配布</w:t>
      </w:r>
      <w:r w:rsidR="0040173D" w:rsidRPr="00DB3A70">
        <w:rPr>
          <w:rFonts w:ascii="ＭＳ Ｐゴシック" w:eastAsia="ＭＳ Ｐゴシック" w:hAnsi="ＭＳ Ｐゴシック"/>
        </w:rPr>
        <w:t>場所</w:t>
      </w:r>
      <w:r w:rsidR="001F4E53" w:rsidRPr="00DB3A70">
        <w:rPr>
          <w:rFonts w:ascii="ＭＳ Ｐゴシック" w:eastAsia="ＭＳ Ｐゴシック" w:hAnsi="ＭＳ Ｐゴシック"/>
        </w:rPr>
        <w:t>（手渡しでの配布）</w:t>
      </w:r>
    </w:p>
    <w:tbl>
      <w:tblPr>
        <w:tblStyle w:val="aff1"/>
        <w:tblW w:w="0" w:type="auto"/>
        <w:jc w:val="center"/>
        <w:tblLook w:val="04A0" w:firstRow="1" w:lastRow="0" w:firstColumn="1" w:lastColumn="0" w:noHBand="0" w:noVBand="1"/>
      </w:tblPr>
      <w:tblGrid>
        <w:gridCol w:w="8505"/>
      </w:tblGrid>
      <w:tr w:rsidR="00AD5A81" w:rsidRPr="00DB3A70" w14:paraId="1CD2CF12" w14:textId="77777777" w:rsidTr="00D24518">
        <w:trPr>
          <w:trHeight w:val="720"/>
          <w:jc w:val="center"/>
        </w:trPr>
        <w:tc>
          <w:tcPr>
            <w:tcW w:w="8505" w:type="dxa"/>
          </w:tcPr>
          <w:p w14:paraId="1B51666B" w14:textId="77777777" w:rsidR="00AD5A81" w:rsidRPr="006664AE" w:rsidRDefault="00AD5A81" w:rsidP="00D24518">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組込み総合技術展</w:t>
            </w:r>
            <w:r w:rsidR="001F4E53" w:rsidRPr="006664AE">
              <w:rPr>
                <w:rFonts w:eastAsia="ＭＳ Ｐゴシック" w:hAnsi="ＭＳ Ｐゴシック" w:hint="eastAsia"/>
              </w:rPr>
              <w:t xml:space="preserve"> 2018</w:t>
            </w:r>
            <w:r w:rsidRPr="006664AE">
              <w:rPr>
                <w:rFonts w:eastAsia="ＭＳ Ｐゴシック" w:hAnsi="ＭＳ Ｐゴシック" w:hint="eastAsia"/>
              </w:rPr>
              <w:t>／IoT総合技術展</w:t>
            </w:r>
            <w:r w:rsidR="001F4E53" w:rsidRPr="006664AE">
              <w:rPr>
                <w:rFonts w:eastAsia="ＭＳ Ｐゴシック" w:hAnsi="ＭＳ Ｐゴシック" w:hint="eastAsia"/>
              </w:rPr>
              <w:t xml:space="preserve"> 2018</w:t>
            </w:r>
            <w:r w:rsidRPr="006664AE">
              <w:rPr>
                <w:rFonts w:eastAsia="ＭＳ Ｐゴシック" w:hAnsi="ＭＳ Ｐゴシック" w:hint="eastAsia"/>
              </w:rPr>
              <w:t>の来場者、IPAセミナの受講者</w:t>
            </w:r>
            <w:r w:rsidR="00B73E9C" w:rsidRPr="006664AE">
              <w:rPr>
                <w:rFonts w:eastAsia="ＭＳ Ｐゴシック" w:hAnsi="ＭＳ Ｐゴシック"/>
              </w:rPr>
              <w:br/>
              <w:t xml:space="preserve">　主催：一般社団法人組込みシステム技術協会（JASA）</w:t>
            </w:r>
            <w:r w:rsidR="00B73E9C" w:rsidRPr="006664AE">
              <w:rPr>
                <w:rFonts w:eastAsia="ＭＳ Ｐゴシック" w:hAnsi="ＭＳ Ｐゴシック" w:hint="eastAsia"/>
              </w:rPr>
              <w:br/>
              <w:t xml:space="preserve">　会期：</w:t>
            </w:r>
            <w:r w:rsidR="001F4E53" w:rsidRPr="006664AE">
              <w:rPr>
                <w:rFonts w:eastAsia="ＭＳ Ｐゴシック" w:hAnsi="ＭＳ Ｐゴシック" w:hint="eastAsia"/>
              </w:rPr>
              <w:t>2018</w:t>
            </w:r>
            <w:r w:rsidR="00B73E9C" w:rsidRPr="006664AE">
              <w:rPr>
                <w:rFonts w:eastAsia="ＭＳ Ｐゴシック" w:hAnsi="ＭＳ Ｐゴシック" w:hint="eastAsia"/>
              </w:rPr>
              <w:t>年11月</w:t>
            </w:r>
            <w:r w:rsidR="001F4E53" w:rsidRPr="006664AE">
              <w:rPr>
                <w:rFonts w:eastAsia="ＭＳ Ｐゴシック" w:hAnsi="ＭＳ Ｐゴシック" w:hint="eastAsia"/>
              </w:rPr>
              <w:t>14</w:t>
            </w:r>
            <w:r w:rsidR="00B73E9C" w:rsidRPr="006664AE">
              <w:rPr>
                <w:rFonts w:eastAsia="ＭＳ Ｐゴシック" w:hAnsi="ＭＳ Ｐゴシック" w:hint="eastAsia"/>
              </w:rPr>
              <w:t>日（水）～1</w:t>
            </w:r>
            <w:r w:rsidR="001F4E53" w:rsidRPr="006664AE">
              <w:rPr>
                <w:rFonts w:eastAsia="ＭＳ Ｐゴシック" w:hAnsi="ＭＳ Ｐゴシック" w:hint="eastAsia"/>
              </w:rPr>
              <w:t>6</w:t>
            </w:r>
            <w:r w:rsidR="00B73E9C" w:rsidRPr="006664AE">
              <w:rPr>
                <w:rFonts w:eastAsia="ＭＳ Ｐゴシック" w:hAnsi="ＭＳ Ｐゴシック" w:hint="eastAsia"/>
              </w:rPr>
              <w:t>日（金）</w:t>
            </w:r>
            <w:r w:rsidR="00B73E9C" w:rsidRPr="006664AE">
              <w:rPr>
                <w:rFonts w:eastAsia="ＭＳ Ｐゴシック" w:hAnsi="ＭＳ Ｐゴシック"/>
              </w:rPr>
              <w:br/>
              <w:t xml:space="preserve">　会場：パシフィコ横浜（神奈川県横浜市）</w:t>
            </w:r>
          </w:p>
        </w:tc>
      </w:tr>
      <w:tr w:rsidR="00D24518" w:rsidRPr="00DB3A70" w14:paraId="6F7430DD" w14:textId="77777777" w:rsidTr="00D24518">
        <w:trPr>
          <w:trHeight w:val="179"/>
          <w:jc w:val="center"/>
        </w:trPr>
        <w:tc>
          <w:tcPr>
            <w:tcW w:w="8505" w:type="dxa"/>
          </w:tcPr>
          <w:p w14:paraId="5E5EA1DB" w14:textId="77777777" w:rsidR="00D24518" w:rsidRPr="006664AE" w:rsidRDefault="00D24518" w:rsidP="00A015A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rPr>
              <w:t>IPAの主催する</w:t>
            </w:r>
            <w:r w:rsidR="0013054F" w:rsidRPr="006664AE">
              <w:rPr>
                <w:rFonts w:eastAsia="ＭＳ Ｐゴシック" w:hAnsi="ＭＳ Ｐゴシック"/>
              </w:rPr>
              <w:t>各種</w:t>
            </w:r>
            <w:r w:rsidRPr="006664AE">
              <w:rPr>
                <w:rFonts w:eastAsia="ＭＳ Ｐゴシック" w:hAnsi="ＭＳ Ｐゴシック"/>
              </w:rPr>
              <w:t>セミナ等</w:t>
            </w:r>
          </w:p>
        </w:tc>
      </w:tr>
    </w:tbl>
    <w:p w14:paraId="5783741D" w14:textId="77777777" w:rsidR="00120B14" w:rsidRPr="00DB3A70" w:rsidRDefault="00120B14" w:rsidP="00A015AB">
      <w:pPr>
        <w:snapToGrid w:val="0"/>
        <w:rPr>
          <w:rFonts w:eastAsia="ＭＳ Ｐゴシック" w:hAnsi="ＭＳ Ｐゴシック"/>
        </w:rPr>
      </w:pPr>
    </w:p>
    <w:p w14:paraId="690A50AD" w14:textId="77777777" w:rsidR="0040173D" w:rsidRPr="00DB3A70" w:rsidRDefault="0040173D" w:rsidP="00A015AB">
      <w:pPr>
        <w:widowControl/>
        <w:snapToGrid w:val="0"/>
        <w:jc w:val="left"/>
        <w:rPr>
          <w:rFonts w:eastAsia="ＭＳ Ｐゴシック" w:hAnsi="ＭＳ Ｐゴシック"/>
        </w:rPr>
      </w:pPr>
      <w:r w:rsidRPr="00DB3A70">
        <w:rPr>
          <w:rFonts w:eastAsia="ＭＳ Ｐゴシック" w:hAnsi="ＭＳ Ｐゴシック"/>
        </w:rPr>
        <w:br w:type="page"/>
      </w:r>
    </w:p>
    <w:p w14:paraId="4BC5FC60" w14:textId="3649F65D" w:rsidR="0040173D" w:rsidRPr="00DB3A70" w:rsidRDefault="0040173D"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lastRenderedPageBreak/>
        <w:t xml:space="preserve">表 </w:t>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STYLEREF 1 \s</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noBreakHyphen/>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SEQ 表 \* ARABIC \s 1</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調査票の配布先</w:t>
      </w:r>
      <w:r w:rsidR="001F4E53" w:rsidRPr="00DB3A70">
        <w:rPr>
          <w:rFonts w:ascii="ＭＳ Ｐゴシック" w:eastAsia="ＭＳ Ｐゴシック" w:hAnsi="ＭＳ Ｐゴシック"/>
        </w:rPr>
        <w:t>（郵送での配布）</w:t>
      </w:r>
    </w:p>
    <w:tbl>
      <w:tblPr>
        <w:tblStyle w:val="aff1"/>
        <w:tblW w:w="0" w:type="auto"/>
        <w:jc w:val="center"/>
        <w:tblLook w:val="04A0" w:firstRow="1" w:lastRow="0" w:firstColumn="1" w:lastColumn="0" w:noHBand="0" w:noVBand="1"/>
      </w:tblPr>
      <w:tblGrid>
        <w:gridCol w:w="8505"/>
      </w:tblGrid>
      <w:tr w:rsidR="001F4E53" w:rsidRPr="00DB3A70" w14:paraId="2D541C11" w14:textId="77777777" w:rsidTr="0036350B">
        <w:trPr>
          <w:trHeight w:val="388"/>
          <w:jc w:val="center"/>
        </w:trPr>
        <w:tc>
          <w:tcPr>
            <w:tcW w:w="8505" w:type="dxa"/>
          </w:tcPr>
          <w:p w14:paraId="056FCE90" w14:textId="77777777" w:rsidR="0036350B" w:rsidRPr="006664AE" w:rsidRDefault="00D24518" w:rsidP="0036350B">
            <w:pPr>
              <w:snapToGrid w:val="0"/>
              <w:rPr>
                <w:rFonts w:eastAsia="ＭＳ Ｐゴシック" w:hAnsi="ＭＳ Ｐゴシック"/>
              </w:rPr>
            </w:pPr>
            <w:r w:rsidRPr="006664AE">
              <w:rPr>
                <w:rFonts w:eastAsia="ＭＳ Ｐゴシック" w:hAnsi="ＭＳ Ｐゴシック" w:hint="eastAsia"/>
              </w:rPr>
              <w:t>以前の調査に協力をいただいた企業</w:t>
            </w:r>
          </w:p>
        </w:tc>
      </w:tr>
      <w:tr w:rsidR="0036350B" w:rsidRPr="00DB3A70" w14:paraId="783BB500" w14:textId="77777777" w:rsidTr="0036350B">
        <w:trPr>
          <w:trHeight w:val="1436"/>
          <w:jc w:val="center"/>
        </w:trPr>
        <w:tc>
          <w:tcPr>
            <w:tcW w:w="8505" w:type="dxa"/>
          </w:tcPr>
          <w:p w14:paraId="0EC58308" w14:textId="77777777" w:rsidR="0036350B" w:rsidRPr="006664AE" w:rsidRDefault="0036350B" w:rsidP="0036350B">
            <w:pPr>
              <w:snapToGrid w:val="0"/>
              <w:rPr>
                <w:rFonts w:eastAsia="ＭＳ Ｐゴシック" w:hAnsi="ＭＳ Ｐゴシック"/>
              </w:rPr>
            </w:pPr>
            <w:r w:rsidRPr="006664AE">
              <w:rPr>
                <w:rFonts w:eastAsia="ＭＳ Ｐゴシック" w:hAnsi="ＭＳ Ｐゴシック" w:hint="eastAsia"/>
              </w:rPr>
              <w:t>組込みソフトウェアに関連した主要展示会の出展企業、コンファレンス／セミナ開催企業</w:t>
            </w:r>
            <w:r w:rsidRPr="006664AE">
              <w:rPr>
                <w:rFonts w:eastAsia="ＭＳ Ｐゴシック" w:hAnsi="ＭＳ Ｐゴシック"/>
              </w:rPr>
              <w:br/>
              <w:t>セミナ講演者、その他関係者等</w:t>
            </w:r>
          </w:p>
          <w:p w14:paraId="4A408EFD"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組込みシステム開発技術展 2018（2018年5月開催）</w:t>
            </w:r>
          </w:p>
          <w:p w14:paraId="29BA6BE2"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組込み総合技術展 関西 2018／IoT総合技術展 関西 2018（2018年7月開催）</w:t>
            </w:r>
          </w:p>
          <w:p w14:paraId="6FC98D1F"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CEATEC JAPAN 2018（2018年10月開催）</w:t>
            </w:r>
          </w:p>
          <w:p w14:paraId="2237DE2B"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 xml:space="preserve">組込み総合技術展 </w:t>
            </w:r>
            <w:r w:rsidRPr="006664AE">
              <w:rPr>
                <w:rFonts w:eastAsia="ＭＳ Ｐゴシック" w:hAnsi="ＭＳ Ｐゴシック"/>
              </w:rPr>
              <w:t>2018</w:t>
            </w:r>
            <w:r w:rsidRPr="006664AE">
              <w:rPr>
                <w:rFonts w:eastAsia="ＭＳ Ｐゴシック" w:hAnsi="ＭＳ Ｐゴシック" w:hint="eastAsia"/>
              </w:rPr>
              <w:t>／</w:t>
            </w:r>
            <w:r w:rsidRPr="006664AE">
              <w:rPr>
                <w:rFonts w:eastAsia="ＭＳ Ｐゴシック" w:hAnsi="ＭＳ Ｐゴシック"/>
              </w:rPr>
              <w:t>IoT</w:t>
            </w:r>
            <w:r w:rsidRPr="006664AE">
              <w:rPr>
                <w:rFonts w:eastAsia="ＭＳ Ｐゴシック" w:hAnsi="ＭＳ Ｐゴシック" w:hint="eastAsia"/>
              </w:rPr>
              <w:t>総合技術展</w:t>
            </w:r>
            <w:r w:rsidRPr="006664AE">
              <w:rPr>
                <w:rFonts w:eastAsia="ＭＳ Ｐゴシック" w:hAnsi="ＭＳ Ｐゴシック"/>
              </w:rPr>
              <w:t xml:space="preserve"> 2018</w:t>
            </w:r>
            <w:r w:rsidRPr="006664AE">
              <w:rPr>
                <w:rFonts w:eastAsia="ＭＳ Ｐゴシック" w:hAnsi="ＭＳ Ｐゴシック" w:hint="eastAsia"/>
              </w:rPr>
              <w:t>（2018年11月開催）</w:t>
            </w:r>
          </w:p>
          <w:p w14:paraId="5452CD7E"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中小企業新ものづくり･新サービス展（2018年11月開催）</w:t>
            </w:r>
          </w:p>
          <w:p w14:paraId="07A24B9F"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新価値創造展2018（2018年11月開催）</w:t>
            </w:r>
          </w:p>
        </w:tc>
      </w:tr>
      <w:tr w:rsidR="0036350B" w:rsidRPr="00DB3A70" w14:paraId="7FC750AD" w14:textId="77777777" w:rsidTr="0036350B">
        <w:trPr>
          <w:trHeight w:val="1436"/>
          <w:jc w:val="center"/>
        </w:trPr>
        <w:tc>
          <w:tcPr>
            <w:tcW w:w="8505" w:type="dxa"/>
          </w:tcPr>
          <w:p w14:paraId="259BC194" w14:textId="77777777" w:rsidR="0036350B" w:rsidRPr="006664AE" w:rsidRDefault="0036350B" w:rsidP="0036350B">
            <w:pPr>
              <w:snapToGrid w:val="0"/>
              <w:rPr>
                <w:rFonts w:eastAsia="ＭＳ Ｐゴシック" w:hAnsi="ＭＳ Ｐゴシック"/>
              </w:rPr>
            </w:pPr>
            <w:r w:rsidRPr="006664AE">
              <w:rPr>
                <w:rFonts w:eastAsia="ＭＳ Ｐゴシック" w:hAnsi="ＭＳ Ｐゴシック" w:hint="eastAsia"/>
              </w:rPr>
              <w:t>補助金関連</w:t>
            </w:r>
            <w:r w:rsidR="00B94117" w:rsidRPr="006664AE">
              <w:rPr>
                <w:rFonts w:eastAsia="ＭＳ Ｐゴシック" w:hAnsi="ＭＳ Ｐゴシック" w:hint="eastAsia"/>
              </w:rPr>
              <w:t>・公共関連</w:t>
            </w:r>
            <w:r w:rsidRPr="006664AE">
              <w:rPr>
                <w:rFonts w:eastAsia="ＭＳ Ｐゴシック" w:hAnsi="ＭＳ Ｐゴシック" w:hint="eastAsia"/>
              </w:rPr>
              <w:t>等</w:t>
            </w:r>
          </w:p>
          <w:p w14:paraId="635E18EA" w14:textId="77777777" w:rsidR="0036350B" w:rsidRPr="006664AE" w:rsidRDefault="0036350B" w:rsidP="00B94117">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IoT推進ラボ会員企業、地方版IoT推進ラボ会員企業</w:t>
            </w:r>
            <w:r w:rsidR="00B94117" w:rsidRPr="006664AE">
              <w:rPr>
                <w:rFonts w:eastAsia="ＭＳ Ｐゴシック" w:hAnsi="ＭＳ Ｐゴシック" w:hint="eastAsia"/>
              </w:rPr>
              <w:t>のうち、組込み/IoTに関連していると推定される企業</w:t>
            </w:r>
          </w:p>
          <w:p w14:paraId="2BEEB428"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戦略的基盤技術高度化支援（サポイン）事業採択企業のうち、組込み/IoTに関連していると推定される企業</w:t>
            </w:r>
          </w:p>
          <w:p w14:paraId="7F8232A0"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革新的ものづくり･商業･サービス開発支援事業採択企業のうち、組込み/IoTに関連していると推定される企業</w:t>
            </w:r>
          </w:p>
          <w:p w14:paraId="40DD2AFF"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さがみロボット産業特区事業参加企業</w:t>
            </w:r>
          </w:p>
        </w:tc>
      </w:tr>
      <w:tr w:rsidR="0036350B" w:rsidRPr="00DB3A70" w14:paraId="5E17D648" w14:textId="77777777" w:rsidTr="00367F72">
        <w:trPr>
          <w:trHeight w:val="3476"/>
          <w:jc w:val="center"/>
        </w:trPr>
        <w:tc>
          <w:tcPr>
            <w:tcW w:w="8505" w:type="dxa"/>
          </w:tcPr>
          <w:p w14:paraId="1C6EE719" w14:textId="77777777" w:rsidR="0036350B" w:rsidRPr="006664AE" w:rsidRDefault="0036350B" w:rsidP="0036350B">
            <w:pPr>
              <w:snapToGrid w:val="0"/>
              <w:rPr>
                <w:rFonts w:eastAsia="ＭＳ Ｐゴシック" w:hAnsi="ＭＳ Ｐゴシック"/>
              </w:rPr>
            </w:pPr>
            <w:r w:rsidRPr="006664AE">
              <w:rPr>
                <w:rFonts w:eastAsia="ＭＳ Ｐゴシック" w:hAnsi="ＭＳ Ｐゴシック" w:hint="eastAsia"/>
              </w:rPr>
              <w:t>組込みソフトウェアに関連した各団体の会員企業</w:t>
            </w:r>
          </w:p>
          <w:p w14:paraId="65A4736F"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一般社団法人組込みシステム技術協会（JASA）</w:t>
            </w:r>
          </w:p>
          <w:p w14:paraId="70ED62DB"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一般社団法人組込みスキルマネージメント協会（SMA）</w:t>
            </w:r>
          </w:p>
          <w:p w14:paraId="5DF65D39"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一般社団法人組込みイノベーション協議会（EI）</w:t>
            </w:r>
          </w:p>
          <w:p w14:paraId="4F6342AD"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一般社団法人重要生活機器連携セキュリティ協議会（CCDS）</w:t>
            </w:r>
          </w:p>
          <w:p w14:paraId="2E01C110"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一般社団法人ディペンダビリティ技術推進協会（DEOS）</w:t>
            </w:r>
          </w:p>
          <w:p w14:paraId="145850F7"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一般社団法人IIOT</w:t>
            </w:r>
          </w:p>
          <w:p w14:paraId="1B26D884"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特定非営利活動法人TOPPERSプロジェクト</w:t>
            </w:r>
          </w:p>
          <w:p w14:paraId="3C4D100D"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車載組込みシステムフォーラム（ASIF）</w:t>
            </w:r>
          </w:p>
          <w:p w14:paraId="736DA33A" w14:textId="77777777" w:rsidR="00B94117" w:rsidRPr="006664AE" w:rsidRDefault="0036350B" w:rsidP="00B94117">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一般社団法人IT検証産業協会（IVIA）</w:t>
            </w:r>
          </w:p>
          <w:p w14:paraId="501BE679" w14:textId="77777777" w:rsidR="00B94117" w:rsidRPr="006664AE" w:rsidRDefault="00B94117" w:rsidP="00B94117">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一般財団法人Rubyアソシエーション</w:t>
            </w:r>
          </w:p>
          <w:p w14:paraId="59659A47" w14:textId="77777777" w:rsidR="00B94117" w:rsidRPr="006664AE" w:rsidRDefault="00B94117" w:rsidP="00B94117">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一般社団法人Rubyビジネス推進協議会</w:t>
            </w:r>
          </w:p>
          <w:p w14:paraId="29DC8C55"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体験設計支援コンソーシアム（CXDS）</w:t>
            </w:r>
          </w:p>
          <w:p w14:paraId="0D0059FF"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ZETAアライアンス</w:t>
            </w:r>
          </w:p>
          <w:p w14:paraId="61893931"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組込みシステム産業振興機構（ESIP）</w:t>
            </w:r>
          </w:p>
          <w:p w14:paraId="6863F76C" w14:textId="77777777" w:rsidR="0036350B" w:rsidRPr="006664AE" w:rsidRDefault="0036350B" w:rsidP="0036350B">
            <w:pPr>
              <w:pStyle w:val="aff5"/>
              <w:numPr>
                <w:ilvl w:val="0"/>
                <w:numId w:val="11"/>
              </w:numPr>
              <w:snapToGrid w:val="0"/>
              <w:ind w:leftChars="0" w:left="252" w:hanging="252"/>
              <w:rPr>
                <w:rFonts w:eastAsia="ＭＳ Ｐゴシック" w:hAnsi="ＭＳ Ｐゴシック"/>
              </w:rPr>
            </w:pPr>
            <w:r w:rsidRPr="006664AE">
              <w:rPr>
                <w:rFonts w:eastAsia="ＭＳ Ｐゴシック" w:hAnsi="ＭＳ Ｐゴシック" w:hint="eastAsia"/>
              </w:rPr>
              <w:t>公益財団法人九州先端科学技術研究所（ISIT）</w:t>
            </w:r>
          </w:p>
        </w:tc>
      </w:tr>
    </w:tbl>
    <w:p w14:paraId="53845F26" w14:textId="77777777" w:rsidR="00120B14" w:rsidRPr="00DB3A70" w:rsidRDefault="00120B14" w:rsidP="00A015AB">
      <w:pPr>
        <w:snapToGrid w:val="0"/>
        <w:rPr>
          <w:rFonts w:eastAsia="ＭＳ Ｐゴシック" w:hAnsi="ＭＳ Ｐゴシック"/>
        </w:rPr>
      </w:pPr>
    </w:p>
    <w:p w14:paraId="18430A3A" w14:textId="77777777" w:rsidR="005E4179" w:rsidRPr="00DB3A70" w:rsidRDefault="005E4179" w:rsidP="00A015AB">
      <w:pPr>
        <w:widowControl/>
        <w:snapToGrid w:val="0"/>
        <w:jc w:val="left"/>
        <w:rPr>
          <w:rFonts w:eastAsia="ＭＳ Ｐゴシック" w:hAnsi="ＭＳ Ｐゴシック"/>
          <w:b/>
          <w:sz w:val="28"/>
        </w:rPr>
      </w:pPr>
      <w:r w:rsidRPr="00DB3A70">
        <w:rPr>
          <w:rFonts w:eastAsia="ＭＳ Ｐゴシック" w:hAnsi="ＭＳ Ｐゴシック"/>
        </w:rPr>
        <w:br w:type="page"/>
      </w:r>
    </w:p>
    <w:p w14:paraId="5EEC093E" w14:textId="77777777" w:rsidR="00AD5A81" w:rsidRPr="00DB3A70" w:rsidRDefault="00751E5B" w:rsidP="00A015AB">
      <w:pPr>
        <w:pStyle w:val="1"/>
        <w:snapToGrid w:val="0"/>
        <w:spacing w:after="120"/>
        <w:rPr>
          <w:rFonts w:eastAsia="ＭＳ Ｐゴシック" w:hAnsi="ＭＳ Ｐゴシック"/>
        </w:rPr>
      </w:pPr>
      <w:bookmarkStart w:id="10" w:name="_Toc3471665"/>
      <w:r w:rsidRPr="00DB3A70">
        <w:rPr>
          <w:rFonts w:eastAsia="ＭＳ Ｐゴシック" w:hAnsi="ＭＳ Ｐゴシック"/>
        </w:rPr>
        <w:lastRenderedPageBreak/>
        <w:t>配布・</w:t>
      </w:r>
      <w:r w:rsidR="00AD5A81" w:rsidRPr="00DB3A70">
        <w:rPr>
          <w:rFonts w:eastAsia="ＭＳ Ｐゴシック" w:hAnsi="ＭＳ Ｐゴシック"/>
        </w:rPr>
        <w:t>回収の結果</w:t>
      </w:r>
      <w:bookmarkEnd w:id="10"/>
    </w:p>
    <w:p w14:paraId="202B75E1" w14:textId="77777777" w:rsidR="00AD5A81" w:rsidRPr="00DB3A70" w:rsidRDefault="003F3E7D" w:rsidP="00A015AB">
      <w:pPr>
        <w:pStyle w:val="2"/>
        <w:snapToGrid w:val="0"/>
        <w:spacing w:before="120" w:after="120"/>
        <w:rPr>
          <w:rFonts w:eastAsia="ＭＳ Ｐゴシック" w:hAnsi="ＭＳ Ｐゴシック"/>
        </w:rPr>
      </w:pPr>
      <w:bookmarkStart w:id="11" w:name="_Toc3471666"/>
      <w:r w:rsidRPr="00DB3A70">
        <w:rPr>
          <w:rFonts w:eastAsia="ＭＳ Ｐゴシック" w:hAnsi="ＭＳ Ｐゴシック"/>
        </w:rPr>
        <w:t>配布回収の実績</w:t>
      </w:r>
      <w:bookmarkEnd w:id="11"/>
    </w:p>
    <w:p w14:paraId="3E55F0DC" w14:textId="77777777" w:rsidR="00AD5A81" w:rsidRPr="00DB3A70" w:rsidRDefault="00AD5A81"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調査票の配布及び回収については、表</w:t>
      </w:r>
      <w:r w:rsidR="00A07CAB" w:rsidRPr="00DB3A70">
        <w:rPr>
          <w:rFonts w:eastAsia="ＭＳ Ｐゴシック" w:hAnsi="ＭＳ Ｐゴシック" w:hint="eastAsia"/>
          <w:szCs w:val="20"/>
        </w:rPr>
        <w:t>3-1</w:t>
      </w:r>
      <w:r w:rsidRPr="00DB3A70">
        <w:rPr>
          <w:rFonts w:eastAsia="ＭＳ Ｐゴシック" w:hAnsi="ＭＳ Ｐゴシック" w:hint="eastAsia"/>
          <w:szCs w:val="20"/>
        </w:rPr>
        <w:t>に示す結果となった。</w:t>
      </w:r>
    </w:p>
    <w:p w14:paraId="020603A3" w14:textId="4835499F" w:rsidR="00AD5A81" w:rsidRPr="00DB3A70" w:rsidRDefault="00AD5A81"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表 </w:t>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STYLEREF 1 \s</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w:t>
      </w:r>
      <w:r w:rsidR="0040173D" w:rsidRPr="00DB3A70">
        <w:rPr>
          <w:rFonts w:ascii="ＭＳ Ｐゴシック" w:eastAsia="ＭＳ Ｐゴシック" w:hAnsi="ＭＳ Ｐゴシック"/>
        </w:rPr>
        <w:fldChar w:fldCharType="end"/>
      </w:r>
      <w:r w:rsidR="0040173D" w:rsidRPr="00DB3A70">
        <w:rPr>
          <w:rFonts w:ascii="ＭＳ Ｐゴシック" w:eastAsia="ＭＳ Ｐゴシック" w:hAnsi="ＭＳ Ｐゴシック"/>
        </w:rPr>
        <w:noBreakHyphen/>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SEQ 表 \* ARABIC \s 1</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w:t>
      </w:r>
      <w:r w:rsidR="0040173D"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配布及び回収の結果</w:t>
      </w:r>
    </w:p>
    <w:tbl>
      <w:tblPr>
        <w:tblStyle w:val="aff1"/>
        <w:tblW w:w="6804" w:type="dxa"/>
        <w:jc w:val="center"/>
        <w:tblLook w:val="04A0" w:firstRow="1" w:lastRow="0" w:firstColumn="1" w:lastColumn="0" w:noHBand="0" w:noVBand="1"/>
      </w:tblPr>
      <w:tblGrid>
        <w:gridCol w:w="392"/>
        <w:gridCol w:w="4276"/>
        <w:gridCol w:w="1077"/>
        <w:gridCol w:w="1059"/>
      </w:tblGrid>
      <w:tr w:rsidR="00670A7E" w:rsidRPr="00DB3A70" w14:paraId="3CF8B46B" w14:textId="77777777" w:rsidTr="00670A7E">
        <w:trPr>
          <w:jc w:val="center"/>
        </w:trPr>
        <w:tc>
          <w:tcPr>
            <w:tcW w:w="5115" w:type="dxa"/>
            <w:gridSpan w:val="2"/>
            <w:shd w:val="clear" w:color="auto" w:fill="B6DDE8" w:themeFill="accent5" w:themeFillTint="66"/>
          </w:tcPr>
          <w:p w14:paraId="3BC64447" w14:textId="77777777" w:rsidR="00670A7E" w:rsidRPr="00DB3A70" w:rsidRDefault="00670A7E" w:rsidP="00A015AB">
            <w:pPr>
              <w:snapToGrid w:val="0"/>
              <w:jc w:val="center"/>
              <w:rPr>
                <w:rFonts w:eastAsia="ＭＳ Ｐゴシック" w:hAnsi="ＭＳ Ｐゴシック"/>
              </w:rPr>
            </w:pPr>
            <w:r w:rsidRPr="00DB3A70">
              <w:rPr>
                <w:rFonts w:eastAsia="ＭＳ Ｐゴシック" w:hAnsi="ＭＳ Ｐゴシック" w:hint="eastAsia"/>
              </w:rPr>
              <w:t>種別</w:t>
            </w:r>
          </w:p>
        </w:tc>
        <w:tc>
          <w:tcPr>
            <w:tcW w:w="1131" w:type="dxa"/>
            <w:shd w:val="clear" w:color="auto" w:fill="B6DDE8" w:themeFill="accent5" w:themeFillTint="66"/>
          </w:tcPr>
          <w:p w14:paraId="40363D40" w14:textId="77777777" w:rsidR="00670A7E" w:rsidRPr="00DB3A70" w:rsidRDefault="00670A7E" w:rsidP="00A015AB">
            <w:pPr>
              <w:snapToGrid w:val="0"/>
              <w:jc w:val="center"/>
              <w:rPr>
                <w:rFonts w:eastAsia="ＭＳ Ｐゴシック" w:hAnsi="ＭＳ Ｐゴシック"/>
              </w:rPr>
            </w:pPr>
            <w:r w:rsidRPr="00DB3A70">
              <w:rPr>
                <w:rFonts w:eastAsia="ＭＳ Ｐゴシック" w:hAnsi="ＭＳ Ｐゴシック" w:hint="eastAsia"/>
              </w:rPr>
              <w:t>配布数</w:t>
            </w:r>
          </w:p>
        </w:tc>
        <w:tc>
          <w:tcPr>
            <w:tcW w:w="1130" w:type="dxa"/>
            <w:shd w:val="clear" w:color="auto" w:fill="B6DDE8" w:themeFill="accent5" w:themeFillTint="66"/>
          </w:tcPr>
          <w:p w14:paraId="7BD8887A" w14:textId="77777777" w:rsidR="00670A7E" w:rsidRPr="00DB3A70" w:rsidRDefault="00670A7E" w:rsidP="00A015AB">
            <w:pPr>
              <w:snapToGrid w:val="0"/>
              <w:jc w:val="center"/>
              <w:rPr>
                <w:rFonts w:eastAsia="ＭＳ Ｐゴシック" w:hAnsi="ＭＳ Ｐゴシック"/>
              </w:rPr>
            </w:pPr>
            <w:r w:rsidRPr="00DB3A70">
              <w:rPr>
                <w:rFonts w:eastAsia="ＭＳ Ｐゴシック" w:hAnsi="ＭＳ Ｐゴシック" w:hint="eastAsia"/>
              </w:rPr>
              <w:t>回収数</w:t>
            </w:r>
          </w:p>
        </w:tc>
      </w:tr>
      <w:tr w:rsidR="00670A7E" w:rsidRPr="00DB3A70" w14:paraId="361A657D" w14:textId="77777777" w:rsidTr="00670A7E">
        <w:trPr>
          <w:jc w:val="center"/>
        </w:trPr>
        <w:tc>
          <w:tcPr>
            <w:tcW w:w="5115" w:type="dxa"/>
            <w:gridSpan w:val="2"/>
            <w:shd w:val="clear" w:color="auto" w:fill="EAF1DD" w:themeFill="accent3" w:themeFillTint="33"/>
          </w:tcPr>
          <w:p w14:paraId="2C2E4FB4" w14:textId="77777777" w:rsidR="00670A7E" w:rsidRPr="00DB3A70" w:rsidRDefault="00670A7E" w:rsidP="006C7FCA">
            <w:pPr>
              <w:snapToGrid w:val="0"/>
              <w:rPr>
                <w:rFonts w:eastAsia="ＭＳ Ｐゴシック" w:hAnsi="ＭＳ Ｐゴシック"/>
              </w:rPr>
            </w:pPr>
            <w:r w:rsidRPr="00DB3A70">
              <w:rPr>
                <w:rFonts w:eastAsia="ＭＳ Ｐゴシック" w:hAnsi="ＭＳ Ｐゴシック" w:hint="eastAsia"/>
              </w:rPr>
              <w:t>印刷版調査票 計</w:t>
            </w:r>
          </w:p>
        </w:tc>
        <w:tc>
          <w:tcPr>
            <w:tcW w:w="1131" w:type="dxa"/>
            <w:shd w:val="clear" w:color="auto" w:fill="EAF1DD" w:themeFill="accent3" w:themeFillTint="33"/>
          </w:tcPr>
          <w:p w14:paraId="07B47646" w14:textId="77777777" w:rsidR="00670A7E" w:rsidRPr="00DB3A70" w:rsidRDefault="00670A7E" w:rsidP="00A015AB">
            <w:pPr>
              <w:snapToGrid w:val="0"/>
              <w:jc w:val="right"/>
              <w:rPr>
                <w:rFonts w:eastAsia="ＭＳ Ｐゴシック" w:hAnsi="ＭＳ Ｐゴシック"/>
              </w:rPr>
            </w:pPr>
            <w:r w:rsidRPr="00DB3A70">
              <w:rPr>
                <w:rFonts w:eastAsia="ＭＳ Ｐゴシック" w:hAnsi="ＭＳ Ｐゴシック" w:hint="eastAsia"/>
              </w:rPr>
              <w:t>2,544</w:t>
            </w:r>
          </w:p>
        </w:tc>
        <w:tc>
          <w:tcPr>
            <w:tcW w:w="1130" w:type="dxa"/>
            <w:shd w:val="clear" w:color="auto" w:fill="EAF1DD" w:themeFill="accent3" w:themeFillTint="33"/>
          </w:tcPr>
          <w:p w14:paraId="312A12A7" w14:textId="77777777" w:rsidR="00670A7E" w:rsidRPr="00DB3A70" w:rsidRDefault="00670A7E" w:rsidP="00A015AB">
            <w:pPr>
              <w:snapToGrid w:val="0"/>
              <w:jc w:val="right"/>
              <w:rPr>
                <w:rFonts w:eastAsia="ＭＳ Ｐゴシック" w:hAnsi="ＭＳ Ｐゴシック"/>
              </w:rPr>
            </w:pPr>
            <w:r w:rsidRPr="00DB3A70">
              <w:rPr>
                <w:rFonts w:eastAsia="ＭＳ Ｐゴシック" w:hAnsi="ＭＳ Ｐゴシック"/>
              </w:rPr>
              <w:t>246</w:t>
            </w:r>
          </w:p>
        </w:tc>
      </w:tr>
      <w:tr w:rsidR="00670A7E" w:rsidRPr="00DB3A70" w14:paraId="4DA3647F" w14:textId="77777777" w:rsidTr="00670A7E">
        <w:trPr>
          <w:jc w:val="center"/>
        </w:trPr>
        <w:tc>
          <w:tcPr>
            <w:tcW w:w="414" w:type="dxa"/>
            <w:tcBorders>
              <w:right w:val="nil"/>
            </w:tcBorders>
            <w:shd w:val="clear" w:color="auto" w:fill="auto"/>
          </w:tcPr>
          <w:p w14:paraId="2DB43791" w14:textId="77777777" w:rsidR="00670A7E" w:rsidRPr="00DB3A70" w:rsidRDefault="00670A7E" w:rsidP="00367F72">
            <w:pPr>
              <w:snapToGrid w:val="0"/>
              <w:rPr>
                <w:rFonts w:eastAsia="ＭＳ Ｐゴシック" w:hAnsi="ＭＳ Ｐゴシック"/>
              </w:rPr>
            </w:pPr>
          </w:p>
        </w:tc>
        <w:tc>
          <w:tcPr>
            <w:tcW w:w="4701" w:type="dxa"/>
            <w:tcBorders>
              <w:left w:val="nil"/>
            </w:tcBorders>
            <w:shd w:val="clear" w:color="auto" w:fill="auto"/>
          </w:tcPr>
          <w:p w14:paraId="75C47044" w14:textId="77777777" w:rsidR="00670A7E" w:rsidRPr="00DB3A70" w:rsidRDefault="00670A7E" w:rsidP="006C7FCA">
            <w:pPr>
              <w:snapToGrid w:val="0"/>
              <w:rPr>
                <w:rFonts w:eastAsia="ＭＳ Ｐゴシック" w:hAnsi="ＭＳ Ｐゴシック"/>
              </w:rPr>
            </w:pPr>
            <w:r w:rsidRPr="00DB3A70">
              <w:rPr>
                <w:rFonts w:eastAsia="ＭＳ Ｐゴシック" w:hAnsi="ＭＳ Ｐゴシック" w:hint="eastAsia"/>
              </w:rPr>
              <w:t>手渡し</w:t>
            </w:r>
          </w:p>
        </w:tc>
        <w:tc>
          <w:tcPr>
            <w:tcW w:w="1131" w:type="dxa"/>
            <w:shd w:val="clear" w:color="auto" w:fill="auto"/>
          </w:tcPr>
          <w:p w14:paraId="0C13E28F" w14:textId="77777777" w:rsidR="00670A7E" w:rsidRPr="00DB3A70" w:rsidRDefault="00670A7E" w:rsidP="00367F72">
            <w:pPr>
              <w:snapToGrid w:val="0"/>
              <w:jc w:val="right"/>
              <w:rPr>
                <w:rFonts w:eastAsia="ＭＳ Ｐゴシック" w:hAnsi="ＭＳ Ｐゴシック"/>
              </w:rPr>
            </w:pPr>
            <w:r w:rsidRPr="00DB3A70">
              <w:rPr>
                <w:rFonts w:eastAsia="ＭＳ Ｐゴシック" w:hAnsi="ＭＳ Ｐゴシック" w:hint="eastAsia"/>
              </w:rPr>
              <w:t>1,123</w:t>
            </w:r>
          </w:p>
        </w:tc>
        <w:tc>
          <w:tcPr>
            <w:tcW w:w="1130" w:type="dxa"/>
            <w:shd w:val="clear" w:color="auto" w:fill="auto"/>
          </w:tcPr>
          <w:p w14:paraId="71E7332E" w14:textId="77777777" w:rsidR="00670A7E" w:rsidRPr="00DB3A70" w:rsidRDefault="00670A7E" w:rsidP="00367F72">
            <w:pPr>
              <w:snapToGrid w:val="0"/>
              <w:jc w:val="right"/>
              <w:rPr>
                <w:rFonts w:eastAsia="ＭＳ Ｐゴシック" w:hAnsi="ＭＳ Ｐゴシック"/>
              </w:rPr>
            </w:pPr>
            <w:r w:rsidRPr="00DB3A70">
              <w:rPr>
                <w:rFonts w:eastAsia="ＭＳ Ｐゴシック" w:hAnsi="ＭＳ Ｐゴシック" w:hint="eastAsia"/>
              </w:rPr>
              <w:t>－</w:t>
            </w:r>
          </w:p>
        </w:tc>
      </w:tr>
      <w:tr w:rsidR="00670A7E" w:rsidRPr="00DB3A70" w14:paraId="0466D4E7" w14:textId="77777777" w:rsidTr="00670A7E">
        <w:trPr>
          <w:jc w:val="center"/>
        </w:trPr>
        <w:tc>
          <w:tcPr>
            <w:tcW w:w="414" w:type="dxa"/>
            <w:tcBorders>
              <w:right w:val="nil"/>
            </w:tcBorders>
            <w:shd w:val="clear" w:color="auto" w:fill="auto"/>
          </w:tcPr>
          <w:p w14:paraId="10532E7C" w14:textId="77777777" w:rsidR="00670A7E" w:rsidRPr="00DB3A70" w:rsidRDefault="00670A7E" w:rsidP="00A015AB">
            <w:pPr>
              <w:snapToGrid w:val="0"/>
              <w:rPr>
                <w:rFonts w:eastAsia="ＭＳ Ｐゴシック" w:hAnsi="ＭＳ Ｐゴシック"/>
              </w:rPr>
            </w:pPr>
          </w:p>
        </w:tc>
        <w:tc>
          <w:tcPr>
            <w:tcW w:w="4701" w:type="dxa"/>
            <w:tcBorders>
              <w:left w:val="nil"/>
            </w:tcBorders>
            <w:shd w:val="clear" w:color="auto" w:fill="auto"/>
          </w:tcPr>
          <w:p w14:paraId="622B166C" w14:textId="77777777" w:rsidR="00670A7E" w:rsidRPr="00DB3A70" w:rsidRDefault="00670A7E" w:rsidP="006C7FCA">
            <w:pPr>
              <w:snapToGrid w:val="0"/>
              <w:rPr>
                <w:rFonts w:eastAsia="ＭＳ Ｐゴシック" w:hAnsi="ＭＳ Ｐゴシック"/>
              </w:rPr>
            </w:pPr>
            <w:r w:rsidRPr="00DB3A70">
              <w:rPr>
                <w:rFonts w:eastAsia="ＭＳ Ｐゴシック" w:hAnsi="ＭＳ Ｐゴシック" w:hint="eastAsia"/>
              </w:rPr>
              <w:t>郵送</w:t>
            </w:r>
          </w:p>
        </w:tc>
        <w:tc>
          <w:tcPr>
            <w:tcW w:w="1131" w:type="dxa"/>
            <w:shd w:val="clear" w:color="auto" w:fill="auto"/>
          </w:tcPr>
          <w:p w14:paraId="2A082319" w14:textId="77777777" w:rsidR="00670A7E" w:rsidRPr="00DB3A70" w:rsidRDefault="00670A7E" w:rsidP="00A015AB">
            <w:pPr>
              <w:snapToGrid w:val="0"/>
              <w:jc w:val="right"/>
              <w:rPr>
                <w:rFonts w:eastAsia="ＭＳ Ｐゴシック" w:hAnsi="ＭＳ Ｐゴシック"/>
              </w:rPr>
            </w:pPr>
            <w:r w:rsidRPr="00DB3A70">
              <w:rPr>
                <w:rFonts w:eastAsia="ＭＳ Ｐゴシック" w:hAnsi="ＭＳ Ｐゴシック" w:hint="eastAsia"/>
              </w:rPr>
              <w:t>1,421</w:t>
            </w:r>
          </w:p>
        </w:tc>
        <w:tc>
          <w:tcPr>
            <w:tcW w:w="1130" w:type="dxa"/>
            <w:shd w:val="clear" w:color="auto" w:fill="auto"/>
          </w:tcPr>
          <w:p w14:paraId="15374536" w14:textId="77777777" w:rsidR="00670A7E" w:rsidRPr="00DB3A70" w:rsidRDefault="00670A7E" w:rsidP="00367F72">
            <w:pPr>
              <w:snapToGrid w:val="0"/>
              <w:jc w:val="right"/>
              <w:rPr>
                <w:rFonts w:eastAsia="ＭＳ Ｐゴシック" w:hAnsi="ＭＳ Ｐゴシック"/>
              </w:rPr>
            </w:pPr>
            <w:r w:rsidRPr="00DB3A70">
              <w:rPr>
                <w:rFonts w:eastAsia="ＭＳ Ｐゴシック" w:hAnsi="ＭＳ Ｐゴシック" w:hint="eastAsia"/>
              </w:rPr>
              <w:t>－</w:t>
            </w:r>
          </w:p>
        </w:tc>
      </w:tr>
      <w:tr w:rsidR="00670A7E" w:rsidRPr="00DB3A70" w14:paraId="6D8DC2BC" w14:textId="77777777" w:rsidTr="00670A7E">
        <w:trPr>
          <w:jc w:val="center"/>
        </w:trPr>
        <w:tc>
          <w:tcPr>
            <w:tcW w:w="5115" w:type="dxa"/>
            <w:gridSpan w:val="2"/>
            <w:shd w:val="clear" w:color="auto" w:fill="EAF1DD" w:themeFill="accent3" w:themeFillTint="33"/>
          </w:tcPr>
          <w:p w14:paraId="780262CE" w14:textId="77777777" w:rsidR="00670A7E" w:rsidRPr="00DB3A70" w:rsidRDefault="00670A7E" w:rsidP="00367F72">
            <w:pPr>
              <w:snapToGrid w:val="0"/>
              <w:rPr>
                <w:rFonts w:eastAsia="ＭＳ Ｐゴシック" w:hAnsi="ＭＳ Ｐゴシック"/>
              </w:rPr>
            </w:pPr>
            <w:r w:rsidRPr="00DB3A70">
              <w:rPr>
                <w:rFonts w:eastAsia="ＭＳ Ｐゴシック" w:hAnsi="ＭＳ Ｐゴシック" w:hint="eastAsia"/>
              </w:rPr>
              <w:t>電子版調査票 計</w:t>
            </w:r>
          </w:p>
        </w:tc>
        <w:tc>
          <w:tcPr>
            <w:tcW w:w="1131" w:type="dxa"/>
            <w:shd w:val="clear" w:color="auto" w:fill="EAF1DD" w:themeFill="accent3" w:themeFillTint="33"/>
          </w:tcPr>
          <w:p w14:paraId="0E955E38" w14:textId="77777777" w:rsidR="00670A7E" w:rsidRPr="00DB3A70" w:rsidRDefault="00670A7E" w:rsidP="00367F72">
            <w:pPr>
              <w:snapToGrid w:val="0"/>
              <w:jc w:val="right"/>
              <w:rPr>
                <w:rFonts w:eastAsia="ＭＳ Ｐゴシック" w:hAnsi="ＭＳ Ｐゴシック"/>
              </w:rPr>
            </w:pPr>
            <w:r w:rsidRPr="00DB3A70">
              <w:rPr>
                <w:rFonts w:eastAsia="ＭＳ Ｐゴシック" w:hAnsi="ＭＳ Ｐゴシック" w:hint="eastAsia"/>
              </w:rPr>
              <w:t>－</w:t>
            </w:r>
          </w:p>
        </w:tc>
        <w:tc>
          <w:tcPr>
            <w:tcW w:w="1130" w:type="dxa"/>
            <w:shd w:val="clear" w:color="auto" w:fill="EAF1DD" w:themeFill="accent3" w:themeFillTint="33"/>
          </w:tcPr>
          <w:p w14:paraId="134C34AE" w14:textId="77777777" w:rsidR="00670A7E" w:rsidRPr="00DB3A70" w:rsidRDefault="00670A7E" w:rsidP="00367F72">
            <w:pPr>
              <w:snapToGrid w:val="0"/>
              <w:jc w:val="right"/>
              <w:rPr>
                <w:rFonts w:eastAsia="ＭＳ Ｐゴシック" w:hAnsi="ＭＳ Ｐゴシック"/>
              </w:rPr>
            </w:pPr>
            <w:r w:rsidRPr="00DB3A70">
              <w:rPr>
                <w:rFonts w:eastAsia="ＭＳ Ｐゴシック" w:hAnsi="ＭＳ Ｐゴシック" w:hint="eastAsia"/>
              </w:rPr>
              <w:t>65</w:t>
            </w:r>
          </w:p>
        </w:tc>
      </w:tr>
      <w:tr w:rsidR="00670A7E" w:rsidRPr="00DB3A70" w14:paraId="4048E478" w14:textId="77777777" w:rsidTr="00670A7E">
        <w:trPr>
          <w:jc w:val="center"/>
        </w:trPr>
        <w:tc>
          <w:tcPr>
            <w:tcW w:w="414" w:type="dxa"/>
            <w:tcBorders>
              <w:top w:val="nil"/>
              <w:bottom w:val="single" w:sz="4" w:space="0" w:color="auto"/>
              <w:right w:val="nil"/>
            </w:tcBorders>
            <w:shd w:val="clear" w:color="auto" w:fill="auto"/>
          </w:tcPr>
          <w:p w14:paraId="7274AA18" w14:textId="77777777" w:rsidR="00670A7E" w:rsidRPr="00DB3A70" w:rsidRDefault="00670A7E" w:rsidP="00A015AB">
            <w:pPr>
              <w:snapToGrid w:val="0"/>
              <w:rPr>
                <w:rFonts w:eastAsia="ＭＳ Ｐゴシック" w:hAnsi="ＭＳ Ｐゴシック"/>
              </w:rPr>
            </w:pPr>
          </w:p>
        </w:tc>
        <w:tc>
          <w:tcPr>
            <w:tcW w:w="4701" w:type="dxa"/>
            <w:tcBorders>
              <w:left w:val="nil"/>
            </w:tcBorders>
            <w:shd w:val="clear" w:color="auto" w:fill="auto"/>
          </w:tcPr>
          <w:p w14:paraId="00AE480B" w14:textId="77777777" w:rsidR="00670A7E" w:rsidRPr="00DB3A70" w:rsidRDefault="00670A7E" w:rsidP="00A015AB">
            <w:pPr>
              <w:snapToGrid w:val="0"/>
              <w:rPr>
                <w:rFonts w:eastAsia="ＭＳ Ｐゴシック" w:hAnsi="ＭＳ Ｐゴシック"/>
              </w:rPr>
            </w:pPr>
            <w:r w:rsidRPr="00DB3A70">
              <w:rPr>
                <w:rFonts w:eastAsia="ＭＳ Ｐゴシック" w:hAnsi="ＭＳ Ｐゴシック" w:hint="eastAsia"/>
              </w:rPr>
              <w:t>Microsoft Word形式</w:t>
            </w:r>
          </w:p>
        </w:tc>
        <w:tc>
          <w:tcPr>
            <w:tcW w:w="1131" w:type="dxa"/>
            <w:shd w:val="clear" w:color="auto" w:fill="auto"/>
          </w:tcPr>
          <w:p w14:paraId="390E8212" w14:textId="77777777" w:rsidR="00670A7E" w:rsidRPr="00DB3A70" w:rsidRDefault="00670A7E" w:rsidP="00A015AB">
            <w:pPr>
              <w:snapToGrid w:val="0"/>
              <w:jc w:val="right"/>
              <w:rPr>
                <w:rFonts w:eastAsia="ＭＳ Ｐゴシック" w:hAnsi="ＭＳ Ｐゴシック"/>
              </w:rPr>
            </w:pPr>
            <w:r w:rsidRPr="00DB3A70">
              <w:rPr>
                <w:rFonts w:eastAsia="ＭＳ Ｐゴシック" w:hAnsi="ＭＳ Ｐゴシック" w:hint="eastAsia"/>
              </w:rPr>
              <w:t>－</w:t>
            </w:r>
          </w:p>
        </w:tc>
        <w:tc>
          <w:tcPr>
            <w:tcW w:w="1130" w:type="dxa"/>
            <w:shd w:val="clear" w:color="auto" w:fill="auto"/>
          </w:tcPr>
          <w:p w14:paraId="7CA0CF98" w14:textId="77777777" w:rsidR="00670A7E" w:rsidRPr="00DB3A70" w:rsidRDefault="00670A7E" w:rsidP="00A015AB">
            <w:pPr>
              <w:snapToGrid w:val="0"/>
              <w:jc w:val="right"/>
              <w:rPr>
                <w:rFonts w:eastAsia="ＭＳ Ｐゴシック" w:hAnsi="ＭＳ Ｐゴシック"/>
              </w:rPr>
            </w:pPr>
            <w:r w:rsidRPr="00DB3A70">
              <w:rPr>
                <w:rFonts w:eastAsia="ＭＳ Ｐゴシック" w:hAnsi="ＭＳ Ｐゴシック"/>
              </w:rPr>
              <w:t>22</w:t>
            </w:r>
          </w:p>
        </w:tc>
      </w:tr>
      <w:tr w:rsidR="00670A7E" w:rsidRPr="00DB3A70" w14:paraId="4A751603" w14:textId="77777777" w:rsidTr="00670A7E">
        <w:trPr>
          <w:jc w:val="center"/>
        </w:trPr>
        <w:tc>
          <w:tcPr>
            <w:tcW w:w="414" w:type="dxa"/>
            <w:tcBorders>
              <w:top w:val="single" w:sz="4" w:space="0" w:color="auto"/>
              <w:right w:val="nil"/>
            </w:tcBorders>
            <w:shd w:val="clear" w:color="auto" w:fill="auto"/>
          </w:tcPr>
          <w:p w14:paraId="477198F3" w14:textId="77777777" w:rsidR="00670A7E" w:rsidRPr="00DB3A70" w:rsidRDefault="00670A7E" w:rsidP="00A015AB">
            <w:pPr>
              <w:snapToGrid w:val="0"/>
              <w:rPr>
                <w:rFonts w:eastAsia="ＭＳ Ｐゴシック" w:hAnsi="ＭＳ Ｐゴシック"/>
              </w:rPr>
            </w:pPr>
          </w:p>
        </w:tc>
        <w:tc>
          <w:tcPr>
            <w:tcW w:w="4701" w:type="dxa"/>
            <w:tcBorders>
              <w:left w:val="nil"/>
            </w:tcBorders>
            <w:shd w:val="clear" w:color="auto" w:fill="auto"/>
          </w:tcPr>
          <w:p w14:paraId="6C057572" w14:textId="77777777" w:rsidR="00670A7E" w:rsidRPr="00DB3A70" w:rsidRDefault="00670A7E" w:rsidP="00A015AB">
            <w:pPr>
              <w:snapToGrid w:val="0"/>
              <w:rPr>
                <w:rFonts w:eastAsia="ＭＳ Ｐゴシック" w:hAnsi="ＭＳ Ｐゴシック"/>
              </w:rPr>
            </w:pPr>
            <w:r w:rsidRPr="00DB3A70">
              <w:rPr>
                <w:rFonts w:eastAsia="ＭＳ Ｐゴシック" w:hAnsi="ＭＳ Ｐゴシック" w:hint="eastAsia"/>
              </w:rPr>
              <w:t>Microsoft Excel形式</w:t>
            </w:r>
          </w:p>
        </w:tc>
        <w:tc>
          <w:tcPr>
            <w:tcW w:w="1131" w:type="dxa"/>
            <w:shd w:val="clear" w:color="auto" w:fill="auto"/>
          </w:tcPr>
          <w:p w14:paraId="28778815" w14:textId="77777777" w:rsidR="00670A7E" w:rsidRPr="00DB3A70" w:rsidRDefault="00670A7E" w:rsidP="00A015AB">
            <w:pPr>
              <w:snapToGrid w:val="0"/>
              <w:jc w:val="right"/>
              <w:rPr>
                <w:rFonts w:eastAsia="ＭＳ Ｐゴシック" w:hAnsi="ＭＳ Ｐゴシック"/>
              </w:rPr>
            </w:pPr>
            <w:r w:rsidRPr="00DB3A70">
              <w:rPr>
                <w:rFonts w:eastAsia="ＭＳ Ｐゴシック" w:hAnsi="ＭＳ Ｐゴシック" w:hint="eastAsia"/>
              </w:rPr>
              <w:t>－</w:t>
            </w:r>
          </w:p>
        </w:tc>
        <w:tc>
          <w:tcPr>
            <w:tcW w:w="1130" w:type="dxa"/>
            <w:shd w:val="clear" w:color="auto" w:fill="auto"/>
          </w:tcPr>
          <w:p w14:paraId="0CAC563D" w14:textId="77777777" w:rsidR="00670A7E" w:rsidRPr="00DB3A70" w:rsidRDefault="00670A7E" w:rsidP="00A015AB">
            <w:pPr>
              <w:snapToGrid w:val="0"/>
              <w:jc w:val="right"/>
              <w:rPr>
                <w:rFonts w:eastAsia="ＭＳ Ｐゴシック" w:hAnsi="ＭＳ Ｐゴシック"/>
              </w:rPr>
            </w:pPr>
            <w:r w:rsidRPr="00DB3A70">
              <w:rPr>
                <w:rFonts w:eastAsia="ＭＳ Ｐゴシック" w:hAnsi="ＭＳ Ｐゴシック" w:hint="eastAsia"/>
              </w:rPr>
              <w:t>43</w:t>
            </w:r>
          </w:p>
        </w:tc>
      </w:tr>
      <w:tr w:rsidR="00670A7E" w:rsidRPr="00DB3A70" w14:paraId="74A3C29D" w14:textId="77777777" w:rsidTr="00670A7E">
        <w:trPr>
          <w:jc w:val="center"/>
        </w:trPr>
        <w:tc>
          <w:tcPr>
            <w:tcW w:w="5115" w:type="dxa"/>
            <w:gridSpan w:val="2"/>
            <w:shd w:val="clear" w:color="auto" w:fill="EAF1DD" w:themeFill="accent3" w:themeFillTint="33"/>
          </w:tcPr>
          <w:p w14:paraId="08DA3F3E" w14:textId="77777777" w:rsidR="00670A7E" w:rsidRPr="00DB3A70" w:rsidRDefault="00670A7E" w:rsidP="00670A7E">
            <w:pPr>
              <w:snapToGrid w:val="0"/>
              <w:rPr>
                <w:rFonts w:eastAsia="ＭＳ Ｐゴシック" w:hAnsi="ＭＳ Ｐゴシック"/>
              </w:rPr>
            </w:pPr>
            <w:r w:rsidRPr="00DB3A70">
              <w:rPr>
                <w:rFonts w:eastAsia="ＭＳ Ｐゴシック" w:hAnsi="ＭＳ Ｐゴシック" w:hint="eastAsia"/>
              </w:rPr>
              <w:t>回収数 計</w:t>
            </w:r>
          </w:p>
        </w:tc>
        <w:tc>
          <w:tcPr>
            <w:tcW w:w="1131" w:type="dxa"/>
            <w:shd w:val="clear" w:color="auto" w:fill="EAF1DD" w:themeFill="accent3" w:themeFillTint="33"/>
          </w:tcPr>
          <w:p w14:paraId="37B8F24F" w14:textId="77777777" w:rsidR="00670A7E" w:rsidRPr="00DB3A70" w:rsidRDefault="00670A7E" w:rsidP="00A015AB">
            <w:pPr>
              <w:snapToGrid w:val="0"/>
              <w:jc w:val="right"/>
              <w:rPr>
                <w:rFonts w:eastAsia="ＭＳ Ｐゴシック" w:hAnsi="ＭＳ Ｐゴシック"/>
              </w:rPr>
            </w:pPr>
            <w:r w:rsidRPr="00DB3A70">
              <w:rPr>
                <w:rFonts w:eastAsia="ＭＳ Ｐゴシック" w:hAnsi="ＭＳ Ｐゴシック" w:hint="eastAsia"/>
              </w:rPr>
              <w:t>－</w:t>
            </w:r>
          </w:p>
        </w:tc>
        <w:tc>
          <w:tcPr>
            <w:tcW w:w="1130" w:type="dxa"/>
            <w:shd w:val="clear" w:color="auto" w:fill="EAF1DD" w:themeFill="accent3" w:themeFillTint="33"/>
          </w:tcPr>
          <w:p w14:paraId="4D3490CC" w14:textId="77777777" w:rsidR="00670A7E" w:rsidRPr="00DB3A70" w:rsidRDefault="00670A7E" w:rsidP="00A015AB">
            <w:pPr>
              <w:snapToGrid w:val="0"/>
              <w:jc w:val="right"/>
              <w:rPr>
                <w:rFonts w:eastAsia="ＭＳ Ｐゴシック" w:hAnsi="ＭＳ Ｐゴシック"/>
              </w:rPr>
            </w:pPr>
            <w:r w:rsidRPr="00DB3A70">
              <w:rPr>
                <w:rFonts w:eastAsia="ＭＳ Ｐゴシック" w:hAnsi="ＭＳ Ｐゴシック"/>
              </w:rPr>
              <w:t>311</w:t>
            </w:r>
          </w:p>
        </w:tc>
      </w:tr>
    </w:tbl>
    <w:p w14:paraId="496DFF70" w14:textId="77777777" w:rsidR="006C7FCA" w:rsidRPr="00DB3A70" w:rsidRDefault="006C7FCA" w:rsidP="00A015AB">
      <w:pPr>
        <w:snapToGrid w:val="0"/>
        <w:rPr>
          <w:rFonts w:eastAsia="ＭＳ Ｐゴシック" w:hAnsi="ＭＳ Ｐゴシック"/>
          <w:szCs w:val="20"/>
        </w:rPr>
      </w:pPr>
    </w:p>
    <w:p w14:paraId="1BED5603" w14:textId="77777777" w:rsidR="00047693" w:rsidRPr="00DB3A70" w:rsidRDefault="00047693"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回収数</w:t>
      </w:r>
      <w:r w:rsidR="00B94117" w:rsidRPr="00DB3A70">
        <w:rPr>
          <w:rFonts w:eastAsia="ＭＳ Ｐゴシック" w:hAnsi="ＭＳ Ｐゴシック" w:hint="eastAsia"/>
          <w:szCs w:val="20"/>
        </w:rPr>
        <w:t>311</w:t>
      </w:r>
      <w:r w:rsidRPr="00DB3A70">
        <w:rPr>
          <w:rFonts w:eastAsia="ＭＳ Ｐゴシック" w:hAnsi="ＭＳ Ｐゴシック" w:hint="eastAsia"/>
          <w:szCs w:val="20"/>
        </w:rPr>
        <w:t>件のうち、団体等の非企業、重複回答、組込み関連ではない企業の回答</w:t>
      </w:r>
      <w:r w:rsidR="00B94117" w:rsidRPr="00DB3A70">
        <w:rPr>
          <w:rFonts w:eastAsia="ＭＳ Ｐゴシック" w:hAnsi="ＭＳ Ｐゴシック" w:hint="eastAsia"/>
          <w:szCs w:val="20"/>
        </w:rPr>
        <w:t>4</w:t>
      </w:r>
      <w:r w:rsidRPr="00DB3A70">
        <w:rPr>
          <w:rFonts w:eastAsia="ＭＳ Ｐゴシック" w:hAnsi="ＭＳ Ｐゴシック" w:hint="eastAsia"/>
          <w:szCs w:val="20"/>
        </w:rPr>
        <w:t>件</w:t>
      </w:r>
      <w:r w:rsidR="00670A7E" w:rsidRPr="00DB3A70">
        <w:rPr>
          <w:rFonts w:eastAsia="ＭＳ Ｐゴシック" w:hAnsi="ＭＳ Ｐゴシック" w:hint="eastAsia"/>
          <w:szCs w:val="20"/>
        </w:rPr>
        <w:t>（印刷版3</w:t>
      </w:r>
      <w:r w:rsidR="00204DA2" w:rsidRPr="00DB3A70">
        <w:rPr>
          <w:rFonts w:eastAsia="ＭＳ Ｐゴシック" w:hAnsi="ＭＳ Ｐゴシック" w:hint="eastAsia"/>
          <w:szCs w:val="20"/>
        </w:rPr>
        <w:t>件</w:t>
      </w:r>
      <w:r w:rsidR="00670A7E" w:rsidRPr="00DB3A70">
        <w:rPr>
          <w:rFonts w:eastAsia="ＭＳ Ｐゴシック" w:hAnsi="ＭＳ Ｐゴシック" w:hint="eastAsia"/>
          <w:szCs w:val="20"/>
        </w:rPr>
        <w:t>、電子版1</w:t>
      </w:r>
      <w:r w:rsidR="00204DA2" w:rsidRPr="00DB3A70">
        <w:rPr>
          <w:rFonts w:eastAsia="ＭＳ Ｐゴシック" w:hAnsi="ＭＳ Ｐゴシック" w:hint="eastAsia"/>
          <w:szCs w:val="20"/>
        </w:rPr>
        <w:t>件</w:t>
      </w:r>
      <w:r w:rsidR="00670A7E" w:rsidRPr="00DB3A70">
        <w:rPr>
          <w:rFonts w:eastAsia="ＭＳ Ｐゴシック" w:hAnsi="ＭＳ Ｐゴシック" w:hint="eastAsia"/>
          <w:szCs w:val="20"/>
        </w:rPr>
        <w:t>）</w:t>
      </w:r>
      <w:r w:rsidRPr="00DB3A70">
        <w:rPr>
          <w:rFonts w:eastAsia="ＭＳ Ｐゴシック" w:hAnsi="ＭＳ Ｐゴシック" w:hint="eastAsia"/>
          <w:szCs w:val="20"/>
        </w:rPr>
        <w:t>を除いた</w:t>
      </w:r>
      <w:r w:rsidR="00B94117" w:rsidRPr="00DB3A70">
        <w:rPr>
          <w:rFonts w:eastAsia="ＭＳ Ｐゴシック" w:hAnsi="ＭＳ Ｐゴシック" w:hint="eastAsia"/>
          <w:szCs w:val="20"/>
        </w:rPr>
        <w:t>307</w:t>
      </w:r>
      <w:r w:rsidRPr="00DB3A70">
        <w:rPr>
          <w:rFonts w:eastAsia="ＭＳ Ｐゴシック" w:hAnsi="ＭＳ Ｐゴシック" w:hint="eastAsia"/>
          <w:szCs w:val="20"/>
        </w:rPr>
        <w:t>件を有効回答として集計・分析作業を行った。</w:t>
      </w:r>
    </w:p>
    <w:p w14:paraId="7B098143" w14:textId="77777777" w:rsidR="00AD5A81" w:rsidRPr="00DB3A70" w:rsidRDefault="00047693"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昨年度</w:t>
      </w:r>
      <w:r w:rsidR="00AD5A81" w:rsidRPr="00DB3A70">
        <w:rPr>
          <w:rFonts w:eastAsia="ＭＳ Ｐゴシック" w:hAnsi="ＭＳ Ｐゴシック" w:hint="eastAsia"/>
          <w:szCs w:val="20"/>
        </w:rPr>
        <w:t>の調査</w:t>
      </w:r>
      <w:r w:rsidR="00AD5A81" w:rsidRPr="00DB3A70">
        <w:rPr>
          <w:rStyle w:val="af0"/>
          <w:rFonts w:eastAsia="ＭＳ Ｐゴシック" w:hAnsi="ＭＳ Ｐゴシック"/>
          <w:szCs w:val="20"/>
        </w:rPr>
        <w:footnoteReference w:id="4"/>
      </w:r>
      <w:r w:rsidR="000810CB" w:rsidRPr="00DB3A70">
        <w:rPr>
          <w:rFonts w:eastAsia="ＭＳ Ｐゴシック" w:hAnsi="ＭＳ Ｐゴシック" w:hint="eastAsia"/>
          <w:szCs w:val="20"/>
        </w:rPr>
        <w:t>では、</w:t>
      </w:r>
      <w:r w:rsidR="00AD5A81" w:rsidRPr="00DB3A70">
        <w:rPr>
          <w:rFonts w:eastAsia="ＭＳ Ｐゴシック" w:hAnsi="ＭＳ Ｐゴシック" w:hint="eastAsia"/>
          <w:szCs w:val="20"/>
        </w:rPr>
        <w:t>回収数</w:t>
      </w:r>
      <w:r w:rsidRPr="00DB3A70">
        <w:rPr>
          <w:rFonts w:eastAsia="ＭＳ Ｐゴシック" w:hAnsi="ＭＳ Ｐゴシック" w:hint="eastAsia"/>
          <w:szCs w:val="20"/>
        </w:rPr>
        <w:t>は</w:t>
      </w:r>
      <w:r w:rsidR="00670A7E" w:rsidRPr="00DB3A70">
        <w:rPr>
          <w:rFonts w:eastAsia="ＭＳ Ｐゴシック" w:hAnsi="ＭＳ Ｐゴシック" w:hint="eastAsia"/>
          <w:szCs w:val="20"/>
        </w:rPr>
        <w:t>244</w:t>
      </w:r>
      <w:r w:rsidR="00AD5A81" w:rsidRPr="00DB3A70">
        <w:rPr>
          <w:rFonts w:eastAsia="ＭＳ Ｐゴシック" w:hAnsi="ＭＳ Ｐゴシック" w:hint="eastAsia"/>
          <w:szCs w:val="20"/>
        </w:rPr>
        <w:t>件</w:t>
      </w:r>
      <w:r w:rsidRPr="00DB3A70">
        <w:rPr>
          <w:rFonts w:eastAsia="ＭＳ Ｐゴシック" w:hAnsi="ＭＳ Ｐゴシック" w:hint="eastAsia"/>
          <w:szCs w:val="20"/>
        </w:rPr>
        <w:t>（有効回答数</w:t>
      </w:r>
      <w:r w:rsidR="00670A7E" w:rsidRPr="00DB3A70">
        <w:rPr>
          <w:rFonts w:eastAsia="ＭＳ Ｐゴシック" w:hAnsi="ＭＳ Ｐゴシック" w:hint="eastAsia"/>
          <w:szCs w:val="20"/>
        </w:rPr>
        <w:t>236</w:t>
      </w:r>
      <w:r w:rsidRPr="00DB3A70">
        <w:rPr>
          <w:rFonts w:eastAsia="ＭＳ Ｐゴシック" w:hAnsi="ＭＳ Ｐゴシック" w:hint="eastAsia"/>
          <w:szCs w:val="20"/>
        </w:rPr>
        <w:t>件）</w:t>
      </w:r>
      <w:r w:rsidR="00AD5A81" w:rsidRPr="00DB3A70">
        <w:rPr>
          <w:rFonts w:eastAsia="ＭＳ Ｐゴシック" w:hAnsi="ＭＳ Ｐゴシック" w:hint="eastAsia"/>
          <w:szCs w:val="20"/>
        </w:rPr>
        <w:t>であ</w:t>
      </w:r>
      <w:r w:rsidR="00EC0704" w:rsidRPr="00DB3A70">
        <w:rPr>
          <w:rFonts w:eastAsia="ＭＳ Ｐゴシック" w:hAnsi="ＭＳ Ｐゴシック" w:hint="eastAsia"/>
          <w:szCs w:val="20"/>
        </w:rPr>
        <w:t>り</w:t>
      </w:r>
      <w:r w:rsidR="00AD5A81" w:rsidRPr="00DB3A70">
        <w:rPr>
          <w:rFonts w:eastAsia="ＭＳ Ｐゴシック" w:hAnsi="ＭＳ Ｐゴシック" w:hint="eastAsia"/>
          <w:szCs w:val="20"/>
        </w:rPr>
        <w:t>、今年度は回収数</w:t>
      </w:r>
      <w:r w:rsidRPr="00DB3A70">
        <w:rPr>
          <w:rFonts w:eastAsia="ＭＳ Ｐゴシック" w:hAnsi="ＭＳ Ｐゴシック" w:hint="eastAsia"/>
          <w:szCs w:val="20"/>
        </w:rPr>
        <w:t>で</w:t>
      </w:r>
      <w:r w:rsidR="00670A7E" w:rsidRPr="00DB3A70">
        <w:rPr>
          <w:rFonts w:eastAsia="ＭＳ Ｐゴシック" w:hAnsi="ＭＳ Ｐゴシック" w:hint="eastAsia"/>
          <w:szCs w:val="20"/>
        </w:rPr>
        <w:t>67</w:t>
      </w:r>
      <w:r w:rsidRPr="00DB3A70">
        <w:rPr>
          <w:rFonts w:eastAsia="ＭＳ Ｐゴシック" w:hAnsi="ＭＳ Ｐゴシック" w:hint="eastAsia"/>
          <w:szCs w:val="20"/>
        </w:rPr>
        <w:t>件</w:t>
      </w:r>
      <w:r w:rsidR="00EC0704" w:rsidRPr="00DB3A70">
        <w:rPr>
          <w:rFonts w:eastAsia="ＭＳ Ｐゴシック" w:hAnsi="ＭＳ Ｐゴシック" w:hint="eastAsia"/>
          <w:szCs w:val="20"/>
        </w:rPr>
        <w:t>（</w:t>
      </w:r>
      <w:r w:rsidR="00670A7E" w:rsidRPr="00DB3A70">
        <w:rPr>
          <w:rFonts w:eastAsia="ＭＳ Ｐゴシック" w:hAnsi="ＭＳ Ｐゴシック" w:hint="eastAsia"/>
          <w:szCs w:val="20"/>
        </w:rPr>
        <w:t>+27</w:t>
      </w:r>
      <w:r w:rsidR="00EC0704" w:rsidRPr="00DB3A70">
        <w:rPr>
          <w:rFonts w:eastAsia="ＭＳ Ｐゴシック" w:hAnsi="ＭＳ Ｐゴシック" w:hint="eastAsia"/>
          <w:szCs w:val="20"/>
        </w:rPr>
        <w:t>％）</w:t>
      </w:r>
      <w:r w:rsidRPr="00DB3A70">
        <w:rPr>
          <w:rFonts w:eastAsia="ＭＳ Ｐゴシック" w:hAnsi="ＭＳ Ｐゴシック" w:hint="eastAsia"/>
          <w:szCs w:val="20"/>
        </w:rPr>
        <w:t>、有効回答数で</w:t>
      </w:r>
      <w:r w:rsidR="00670A7E" w:rsidRPr="00DB3A70">
        <w:rPr>
          <w:rFonts w:eastAsia="ＭＳ Ｐゴシック" w:hAnsi="ＭＳ Ｐゴシック" w:hint="eastAsia"/>
          <w:szCs w:val="20"/>
        </w:rPr>
        <w:t>71</w:t>
      </w:r>
      <w:r w:rsidRPr="00DB3A70">
        <w:rPr>
          <w:rFonts w:eastAsia="ＭＳ Ｐゴシック" w:hAnsi="ＭＳ Ｐゴシック" w:hint="eastAsia"/>
          <w:szCs w:val="20"/>
        </w:rPr>
        <w:t>件</w:t>
      </w:r>
      <w:r w:rsidR="00EC0704" w:rsidRPr="00DB3A70">
        <w:rPr>
          <w:rFonts w:eastAsia="ＭＳ Ｐゴシック" w:hAnsi="ＭＳ Ｐゴシック" w:hint="eastAsia"/>
          <w:szCs w:val="20"/>
        </w:rPr>
        <w:t>（</w:t>
      </w:r>
      <w:r w:rsidR="00670A7E" w:rsidRPr="00DB3A70">
        <w:rPr>
          <w:rFonts w:eastAsia="ＭＳ Ｐゴシック" w:hAnsi="ＭＳ Ｐゴシック" w:hint="eastAsia"/>
          <w:szCs w:val="20"/>
        </w:rPr>
        <w:t>+30</w:t>
      </w:r>
      <w:r w:rsidR="00EC0704" w:rsidRPr="00DB3A70">
        <w:rPr>
          <w:rFonts w:eastAsia="ＭＳ Ｐゴシック" w:hAnsi="ＭＳ Ｐゴシック" w:hint="eastAsia"/>
          <w:szCs w:val="20"/>
        </w:rPr>
        <w:t>％）</w:t>
      </w:r>
      <w:r w:rsidRPr="00DB3A70">
        <w:rPr>
          <w:rFonts w:eastAsia="ＭＳ Ｐゴシック" w:hAnsi="ＭＳ Ｐゴシック" w:hint="eastAsia"/>
          <w:szCs w:val="20"/>
        </w:rPr>
        <w:t>と</w:t>
      </w:r>
      <w:r w:rsidR="00EC0704" w:rsidRPr="00DB3A70">
        <w:rPr>
          <w:rFonts w:eastAsia="ＭＳ Ｐゴシック" w:hAnsi="ＭＳ Ｐゴシック" w:hint="eastAsia"/>
          <w:szCs w:val="20"/>
        </w:rPr>
        <w:t>大幅</w:t>
      </w:r>
      <w:r w:rsidR="000810CB" w:rsidRPr="00DB3A70">
        <w:rPr>
          <w:rFonts w:eastAsia="ＭＳ Ｐゴシック" w:hAnsi="ＭＳ Ｐゴシック" w:hint="eastAsia"/>
          <w:szCs w:val="20"/>
        </w:rPr>
        <w:t>増</w:t>
      </w:r>
      <w:r w:rsidR="00EC0704" w:rsidRPr="00DB3A70">
        <w:rPr>
          <w:rFonts w:eastAsia="ＭＳ Ｐゴシック" w:hAnsi="ＭＳ Ｐゴシック" w:hint="eastAsia"/>
          <w:szCs w:val="20"/>
        </w:rPr>
        <w:t>の回答を得ることができ</w:t>
      </w:r>
      <w:r w:rsidR="000810CB" w:rsidRPr="00DB3A70">
        <w:rPr>
          <w:rFonts w:eastAsia="ＭＳ Ｐゴシック" w:hAnsi="ＭＳ Ｐゴシック" w:hint="eastAsia"/>
          <w:szCs w:val="20"/>
        </w:rPr>
        <w:t>た。</w:t>
      </w:r>
      <w:r w:rsidR="00EC0704" w:rsidRPr="00DB3A70">
        <w:rPr>
          <w:rFonts w:eastAsia="ＭＳ Ｐゴシック" w:hAnsi="ＭＳ Ｐゴシック" w:hint="eastAsia"/>
          <w:szCs w:val="20"/>
        </w:rPr>
        <w:t>また、昨年度に</w:t>
      </w:r>
      <w:r w:rsidRPr="00DB3A70">
        <w:rPr>
          <w:rFonts w:eastAsia="ＭＳ Ｐゴシック" w:hAnsi="ＭＳ Ｐゴシック" w:hint="eastAsia"/>
          <w:szCs w:val="20"/>
        </w:rPr>
        <w:t>続き</w:t>
      </w:r>
      <w:r w:rsidR="00AD5A81" w:rsidRPr="00DB3A70">
        <w:rPr>
          <w:rFonts w:eastAsia="ＭＳ Ｐゴシック" w:hAnsi="ＭＳ Ｐゴシック" w:hint="eastAsia"/>
          <w:szCs w:val="20"/>
        </w:rPr>
        <w:t>今年度</w:t>
      </w:r>
      <w:r w:rsidRPr="00DB3A70">
        <w:rPr>
          <w:rFonts w:eastAsia="ＭＳ Ｐゴシック" w:hAnsi="ＭＳ Ｐゴシック" w:hint="eastAsia"/>
          <w:szCs w:val="20"/>
        </w:rPr>
        <w:t>も</w:t>
      </w:r>
      <w:r w:rsidR="00AD5A81" w:rsidRPr="00DB3A70">
        <w:rPr>
          <w:rFonts w:eastAsia="ＭＳ Ｐゴシック" w:hAnsi="ＭＳ Ｐゴシック" w:hint="eastAsia"/>
          <w:szCs w:val="20"/>
        </w:rPr>
        <w:t>、</w:t>
      </w:r>
      <w:r w:rsidR="00EC0704" w:rsidRPr="00DB3A70">
        <w:rPr>
          <w:rFonts w:eastAsia="ＭＳ Ｐゴシック" w:hAnsi="ＭＳ Ｐゴシック" w:hint="eastAsia"/>
          <w:szCs w:val="20"/>
        </w:rPr>
        <w:t>電子版調査票の併用</w:t>
      </w:r>
      <w:r w:rsidRPr="00DB3A70">
        <w:rPr>
          <w:rFonts w:eastAsia="ＭＳ Ｐゴシック" w:hAnsi="ＭＳ Ｐゴシック" w:hint="eastAsia"/>
          <w:szCs w:val="20"/>
        </w:rPr>
        <w:t>を行ったが、全体の約</w:t>
      </w:r>
      <w:r w:rsidR="00670A7E" w:rsidRPr="00DB3A70">
        <w:rPr>
          <w:rFonts w:eastAsia="ＭＳ Ｐゴシック" w:hAnsi="ＭＳ Ｐゴシック" w:hint="eastAsia"/>
          <w:szCs w:val="20"/>
        </w:rPr>
        <w:t>20</w:t>
      </w:r>
      <w:r w:rsidRPr="00DB3A70">
        <w:rPr>
          <w:rFonts w:eastAsia="ＭＳ Ｐゴシック" w:hAnsi="ＭＳ Ｐゴシック" w:hint="eastAsia"/>
          <w:szCs w:val="20"/>
        </w:rPr>
        <w:t>％が電子</w:t>
      </w:r>
      <w:r w:rsidR="00EC0704" w:rsidRPr="00DB3A70">
        <w:rPr>
          <w:rFonts w:eastAsia="ＭＳ Ｐゴシック" w:hAnsi="ＭＳ Ｐゴシック" w:hint="eastAsia"/>
          <w:szCs w:val="20"/>
        </w:rPr>
        <w:t>版</w:t>
      </w:r>
      <w:r w:rsidRPr="00DB3A70">
        <w:rPr>
          <w:rFonts w:eastAsia="ＭＳ Ｐゴシック" w:hAnsi="ＭＳ Ｐゴシック" w:hint="eastAsia"/>
          <w:szCs w:val="20"/>
        </w:rPr>
        <w:t>調査票による回答となった</w:t>
      </w:r>
      <w:r w:rsidR="00AD5A81" w:rsidRPr="00DB3A70">
        <w:rPr>
          <w:rFonts w:eastAsia="ＭＳ Ｐゴシック" w:hAnsi="ＭＳ Ｐゴシック" w:hint="eastAsia"/>
          <w:szCs w:val="20"/>
        </w:rPr>
        <w:t>。</w:t>
      </w:r>
      <w:r w:rsidR="00204DA2" w:rsidRPr="00DB3A70">
        <w:rPr>
          <w:rFonts w:eastAsia="ＭＳ Ｐゴシック" w:hAnsi="ＭＳ Ｐゴシック" w:hint="eastAsia"/>
          <w:szCs w:val="20"/>
        </w:rPr>
        <w:t>印刷版、電子版を合わせた全体の回収率は約12.2％であった。</w:t>
      </w:r>
      <w:r w:rsidR="00670A7E" w:rsidRPr="00DB3A70">
        <w:rPr>
          <w:rFonts w:eastAsia="ＭＳ Ｐゴシック" w:hAnsi="ＭＳ Ｐゴシック" w:hint="eastAsia"/>
          <w:szCs w:val="20"/>
        </w:rPr>
        <w:t>その他、配布・回収の状況を図3-1に示す。</w:t>
      </w:r>
    </w:p>
    <w:p w14:paraId="36B0CED1" w14:textId="77777777" w:rsidR="00047693" w:rsidRPr="00DB3A70" w:rsidRDefault="00047693" w:rsidP="00A015AB">
      <w:pPr>
        <w:widowControl/>
        <w:snapToGrid w:val="0"/>
        <w:jc w:val="left"/>
        <w:rPr>
          <w:rFonts w:eastAsia="ＭＳ Ｐゴシック" w:hAnsi="ＭＳ Ｐゴシック"/>
          <w:szCs w:val="20"/>
        </w:rPr>
      </w:pPr>
    </w:p>
    <w:p w14:paraId="37FAFBEC" w14:textId="77777777" w:rsidR="00E77170" w:rsidRPr="00DB3A70" w:rsidRDefault="00E77170" w:rsidP="00E77170">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19F1BCE6" wp14:editId="69E87E99">
            <wp:extent cx="5400000" cy="3046320"/>
            <wp:effectExtent l="0" t="0" r="0" b="190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00" cy="3046320"/>
                    </a:xfrm>
                    <a:prstGeom prst="rect">
                      <a:avLst/>
                    </a:prstGeom>
                    <a:noFill/>
                    <a:ln>
                      <a:noFill/>
                    </a:ln>
                    <a:effectLst/>
                    <a:extLst/>
                  </pic:spPr>
                </pic:pic>
              </a:graphicData>
            </a:graphic>
          </wp:inline>
        </w:drawing>
      </w:r>
    </w:p>
    <w:p w14:paraId="329F57F7" w14:textId="2D9F85C8" w:rsidR="00E77170" w:rsidRPr="00DB3A70" w:rsidRDefault="00E77170"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配布・回収の状況（経年比較）</w:t>
      </w:r>
    </w:p>
    <w:p w14:paraId="25FE604B" w14:textId="77777777" w:rsidR="003F3E7D" w:rsidRPr="00DB3A70" w:rsidRDefault="003F3E7D" w:rsidP="00A015AB">
      <w:pPr>
        <w:widowControl/>
        <w:snapToGrid w:val="0"/>
        <w:jc w:val="left"/>
        <w:rPr>
          <w:rFonts w:eastAsia="ＭＳ Ｐゴシック" w:hAnsi="ＭＳ Ｐゴシック"/>
          <w:b/>
          <w:sz w:val="24"/>
        </w:rPr>
      </w:pPr>
      <w:r w:rsidRPr="00DB3A70">
        <w:rPr>
          <w:rFonts w:eastAsia="ＭＳ Ｐゴシック" w:hAnsi="ＭＳ Ｐゴシック"/>
        </w:rPr>
        <w:br w:type="page"/>
      </w:r>
    </w:p>
    <w:p w14:paraId="2AC0F49D" w14:textId="77777777" w:rsidR="00AD5A81" w:rsidRPr="00DB3A70" w:rsidRDefault="00AD5A81" w:rsidP="00A015AB">
      <w:pPr>
        <w:pStyle w:val="2"/>
        <w:snapToGrid w:val="0"/>
        <w:spacing w:before="120" w:after="120"/>
        <w:rPr>
          <w:rFonts w:eastAsia="ＭＳ Ｐゴシック" w:hAnsi="ＭＳ Ｐゴシック"/>
        </w:rPr>
      </w:pPr>
      <w:bookmarkStart w:id="12" w:name="_Toc3471667"/>
      <w:r w:rsidRPr="00DB3A70">
        <w:rPr>
          <w:rFonts w:eastAsia="ＭＳ Ｐゴシック" w:hAnsi="ＭＳ Ｐゴシック" w:hint="eastAsia"/>
        </w:rPr>
        <w:lastRenderedPageBreak/>
        <w:t>回答者の地域分布</w:t>
      </w:r>
      <w:bookmarkEnd w:id="12"/>
    </w:p>
    <w:p w14:paraId="4774FCEF" w14:textId="77777777" w:rsidR="00AD5A81" w:rsidRPr="00DB3A70" w:rsidRDefault="00AD5A81" w:rsidP="00B222D9">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経済産業省における各地域経済産業局の管轄区域（都道府県）の分類（図</w:t>
      </w:r>
      <w:r w:rsidR="00047693" w:rsidRPr="00DB3A70">
        <w:rPr>
          <w:rFonts w:eastAsia="ＭＳ Ｐゴシック" w:hAnsi="ＭＳ Ｐゴシック" w:hint="eastAsia"/>
          <w:szCs w:val="20"/>
        </w:rPr>
        <w:t>3</w:t>
      </w:r>
      <w:r w:rsidR="00E77170" w:rsidRPr="00DB3A70">
        <w:rPr>
          <w:rFonts w:eastAsia="ＭＳ Ｐゴシック" w:hAnsi="ＭＳ Ｐゴシック" w:hint="eastAsia"/>
          <w:szCs w:val="20"/>
        </w:rPr>
        <w:t>-2</w:t>
      </w:r>
      <w:r w:rsidRPr="00DB3A70">
        <w:rPr>
          <w:rFonts w:eastAsia="ＭＳ Ｐゴシック" w:hAnsi="ＭＳ Ｐゴシック" w:hint="eastAsia"/>
          <w:szCs w:val="20"/>
        </w:rPr>
        <w:t>）に従って集計を行った。但し、</w:t>
      </w:r>
      <w:r w:rsidR="00941621" w:rsidRPr="00DB3A70">
        <w:rPr>
          <w:rFonts w:eastAsia="ＭＳ Ｐゴシック" w:hAnsi="ＭＳ Ｐゴシック" w:hint="eastAsia"/>
          <w:szCs w:val="20"/>
        </w:rPr>
        <w:t>回答数の</w:t>
      </w:r>
      <w:r w:rsidR="00B222D9" w:rsidRPr="00DB3A70">
        <w:rPr>
          <w:rFonts w:eastAsia="ＭＳ Ｐゴシック" w:hAnsi="ＭＳ Ｐゴシック" w:hint="eastAsia"/>
          <w:szCs w:val="20"/>
        </w:rPr>
        <w:t>少なかった</w:t>
      </w:r>
      <w:r w:rsidR="00941621" w:rsidRPr="00DB3A70">
        <w:rPr>
          <w:rFonts w:eastAsia="ＭＳ Ｐゴシック" w:hAnsi="ＭＳ Ｐゴシック" w:hint="eastAsia"/>
          <w:szCs w:val="20"/>
        </w:rPr>
        <w:t>北海道と東北各県は「北海道・東北」、中国・四国各県は「中国・四国」、</w:t>
      </w:r>
      <w:r w:rsidR="0009584E" w:rsidRPr="00DB3A70">
        <w:rPr>
          <w:rFonts w:eastAsia="ＭＳ Ｐゴシック" w:hAnsi="ＭＳ Ｐゴシック" w:hint="eastAsia"/>
          <w:szCs w:val="20"/>
        </w:rPr>
        <w:t>九州各県と</w:t>
      </w:r>
      <w:r w:rsidRPr="00DB3A70">
        <w:rPr>
          <w:rFonts w:eastAsia="ＭＳ Ｐゴシック" w:hAnsi="ＭＳ Ｐゴシック" w:hint="eastAsia"/>
          <w:szCs w:val="20"/>
        </w:rPr>
        <w:t>沖縄県は</w:t>
      </w:r>
      <w:r w:rsidR="0009584E" w:rsidRPr="00DB3A70">
        <w:rPr>
          <w:rFonts w:eastAsia="ＭＳ Ｐゴシック" w:hAnsi="ＭＳ Ｐゴシック" w:hint="eastAsia"/>
          <w:szCs w:val="20"/>
        </w:rPr>
        <w:t>「</w:t>
      </w:r>
      <w:r w:rsidRPr="00DB3A70">
        <w:rPr>
          <w:rFonts w:eastAsia="ＭＳ Ｐゴシック" w:hAnsi="ＭＳ Ｐゴシック" w:hint="eastAsia"/>
          <w:szCs w:val="20"/>
        </w:rPr>
        <w:t>九州・沖縄</w:t>
      </w:r>
      <w:r w:rsidR="0009584E" w:rsidRPr="00DB3A70">
        <w:rPr>
          <w:rFonts w:eastAsia="ＭＳ Ｐゴシック" w:hAnsi="ＭＳ Ｐゴシック" w:hint="eastAsia"/>
          <w:szCs w:val="20"/>
        </w:rPr>
        <w:t>」</w:t>
      </w:r>
      <w:r w:rsidRPr="00DB3A70">
        <w:rPr>
          <w:rFonts w:eastAsia="ＭＳ Ｐゴシック" w:hAnsi="ＭＳ Ｐゴシック" w:hint="eastAsia"/>
          <w:szCs w:val="20"/>
        </w:rPr>
        <w:t>として</w:t>
      </w:r>
      <w:r w:rsidR="00B222D9" w:rsidRPr="00DB3A70">
        <w:rPr>
          <w:rFonts w:eastAsia="ＭＳ Ｐゴシック" w:hAnsi="ＭＳ Ｐゴシック" w:hint="eastAsia"/>
          <w:szCs w:val="20"/>
        </w:rPr>
        <w:t>それぞれ</w:t>
      </w:r>
      <w:r w:rsidRPr="00DB3A70">
        <w:rPr>
          <w:rFonts w:eastAsia="ＭＳ Ｐゴシック" w:hAnsi="ＭＳ Ｐゴシック" w:hint="eastAsia"/>
          <w:szCs w:val="20"/>
        </w:rPr>
        <w:t>まとめての集計とした。</w:t>
      </w:r>
    </w:p>
    <w:p w14:paraId="6E1824C1" w14:textId="77777777" w:rsidR="00AD5A81" w:rsidRPr="00DB3A70" w:rsidRDefault="00AD5A81" w:rsidP="00A015AB">
      <w:pPr>
        <w:keepNext/>
        <w:snapToGrid w:val="0"/>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174D9285" wp14:editId="15FAB11D">
            <wp:extent cx="4320000" cy="2469960"/>
            <wp:effectExtent l="0" t="0" r="4445" b="6985"/>
            <wp:docPr id="19" name="Picture 3" descr="C:\Users\ito\Documents\業務\01 innovation\02 組込みイノベーション協議会\2016-08 組込み調査\配布リスト管理\分析用資料\経済産業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C:\Users\ito\Documents\業務\01 innovation\02 組込みイノベーション協議会\2016-08 組込み調査\配布リスト管理\分析用資料\経済産業局.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20000" cy="2469960"/>
                    </a:xfrm>
                    <a:prstGeom prst="rect">
                      <a:avLst/>
                    </a:prstGeom>
                    <a:noFill/>
                    <a:extLst/>
                  </pic:spPr>
                </pic:pic>
              </a:graphicData>
            </a:graphic>
          </wp:inline>
        </w:drawing>
      </w:r>
    </w:p>
    <w:p w14:paraId="2F46E857" w14:textId="67297E02" w:rsidR="00AD5A81" w:rsidRPr="00DB3A70" w:rsidRDefault="00AD5A81" w:rsidP="00F01E10">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各地域経済産業局の管轄する都道府県</w:t>
      </w:r>
      <w:r w:rsidR="0072046B" w:rsidRPr="00DB3A70">
        <w:rPr>
          <w:rStyle w:val="af0"/>
          <w:rFonts w:ascii="ＭＳ Ｐゴシック" w:eastAsia="ＭＳ Ｐゴシック" w:hAnsi="ＭＳ Ｐゴシック"/>
        </w:rPr>
        <w:footnoteReference w:id="5"/>
      </w:r>
    </w:p>
    <w:p w14:paraId="4E4C1E8E" w14:textId="77777777" w:rsidR="00AD5A81" w:rsidRPr="00DB3A70" w:rsidRDefault="00F01E10" w:rsidP="00B311C1">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地域別・都道府県別の回収数の詳細は表3-2のとおりである。</w:t>
      </w:r>
    </w:p>
    <w:p w14:paraId="593D1C54" w14:textId="39E347D1" w:rsidR="00AD5A81" w:rsidRPr="00DB3A70" w:rsidRDefault="00AD5A81"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表 </w:t>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STYLEREF 1 \s</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w:t>
      </w:r>
      <w:r w:rsidR="0040173D" w:rsidRPr="00DB3A70">
        <w:rPr>
          <w:rFonts w:ascii="ＭＳ Ｐゴシック" w:eastAsia="ＭＳ Ｐゴシック" w:hAnsi="ＭＳ Ｐゴシック"/>
        </w:rPr>
        <w:fldChar w:fldCharType="end"/>
      </w:r>
      <w:r w:rsidR="0040173D" w:rsidRPr="00DB3A70">
        <w:rPr>
          <w:rFonts w:ascii="ＭＳ Ｐゴシック" w:eastAsia="ＭＳ Ｐゴシック" w:hAnsi="ＭＳ Ｐゴシック"/>
        </w:rPr>
        <w:noBreakHyphen/>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SEQ 表 \* ARABIC \s 1</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w:t>
      </w:r>
      <w:r w:rsidR="0040173D"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都道府県別の回収数の内訳</w:t>
      </w:r>
    </w:p>
    <w:tbl>
      <w:tblPr>
        <w:tblStyle w:val="aff1"/>
        <w:tblW w:w="8505" w:type="dxa"/>
        <w:jc w:val="center"/>
        <w:tblLook w:val="04A0" w:firstRow="1" w:lastRow="0" w:firstColumn="1" w:lastColumn="0" w:noHBand="0" w:noVBand="1"/>
      </w:tblPr>
      <w:tblGrid>
        <w:gridCol w:w="2142"/>
        <w:gridCol w:w="1148"/>
        <w:gridCol w:w="963"/>
        <w:gridCol w:w="1148"/>
        <w:gridCol w:w="962"/>
        <w:gridCol w:w="1148"/>
        <w:gridCol w:w="994"/>
      </w:tblGrid>
      <w:tr w:rsidR="00B222D9" w:rsidRPr="006664AE" w14:paraId="60D3D991" w14:textId="77777777" w:rsidTr="002C64BD">
        <w:trPr>
          <w:jc w:val="center"/>
        </w:trPr>
        <w:tc>
          <w:tcPr>
            <w:tcW w:w="2142" w:type="dxa"/>
            <w:tcBorders>
              <w:bottom w:val="single" w:sz="4" w:space="0" w:color="auto"/>
            </w:tcBorders>
            <w:shd w:val="clear" w:color="auto" w:fill="CCECFF"/>
          </w:tcPr>
          <w:p w14:paraId="1874AE31" w14:textId="77777777" w:rsidR="00B4368E" w:rsidRPr="006664AE" w:rsidRDefault="00B4368E" w:rsidP="00A015AB">
            <w:pPr>
              <w:snapToGrid w:val="0"/>
              <w:jc w:val="center"/>
              <w:rPr>
                <w:rFonts w:eastAsia="ＭＳ Ｐゴシック" w:hAnsi="ＭＳ Ｐゴシック"/>
              </w:rPr>
            </w:pPr>
            <w:r w:rsidRPr="006664AE">
              <w:rPr>
                <w:rFonts w:eastAsia="ＭＳ Ｐゴシック" w:hAnsi="ＭＳ Ｐゴシック"/>
              </w:rPr>
              <w:t>地域（計）</w:t>
            </w:r>
          </w:p>
        </w:tc>
        <w:tc>
          <w:tcPr>
            <w:tcW w:w="1148" w:type="dxa"/>
            <w:shd w:val="clear" w:color="auto" w:fill="CCECFF"/>
          </w:tcPr>
          <w:p w14:paraId="4F4B41F3" w14:textId="77777777" w:rsidR="00B4368E" w:rsidRPr="006664AE" w:rsidRDefault="00B4368E" w:rsidP="00A015AB">
            <w:pPr>
              <w:snapToGrid w:val="0"/>
              <w:jc w:val="center"/>
              <w:rPr>
                <w:rFonts w:eastAsia="ＭＳ Ｐゴシック" w:hAnsi="ＭＳ Ｐゴシック"/>
              </w:rPr>
            </w:pPr>
            <w:r w:rsidRPr="006664AE">
              <w:rPr>
                <w:rFonts w:eastAsia="ＭＳ Ｐゴシック" w:hAnsi="ＭＳ Ｐゴシック"/>
              </w:rPr>
              <w:t>都道府県</w:t>
            </w:r>
          </w:p>
        </w:tc>
        <w:tc>
          <w:tcPr>
            <w:tcW w:w="963" w:type="dxa"/>
            <w:shd w:val="clear" w:color="auto" w:fill="CCECFF"/>
          </w:tcPr>
          <w:p w14:paraId="152DF14E" w14:textId="77777777" w:rsidR="00B4368E" w:rsidRPr="006664AE" w:rsidRDefault="00B4368E" w:rsidP="00A015AB">
            <w:pPr>
              <w:snapToGrid w:val="0"/>
              <w:jc w:val="center"/>
              <w:rPr>
                <w:rFonts w:eastAsia="ＭＳ Ｐゴシック" w:hAnsi="ＭＳ Ｐゴシック"/>
              </w:rPr>
            </w:pPr>
            <w:r w:rsidRPr="006664AE">
              <w:rPr>
                <w:rFonts w:eastAsia="ＭＳ Ｐゴシック" w:hAnsi="ＭＳ Ｐゴシック"/>
              </w:rPr>
              <w:t>回収数</w:t>
            </w:r>
          </w:p>
        </w:tc>
        <w:tc>
          <w:tcPr>
            <w:tcW w:w="1148" w:type="dxa"/>
            <w:shd w:val="clear" w:color="auto" w:fill="CCECFF"/>
          </w:tcPr>
          <w:p w14:paraId="1E8EF1A3" w14:textId="77777777" w:rsidR="00B4368E" w:rsidRPr="006664AE" w:rsidRDefault="00B4368E" w:rsidP="002710FE">
            <w:pPr>
              <w:snapToGrid w:val="0"/>
              <w:jc w:val="center"/>
              <w:rPr>
                <w:rFonts w:eastAsia="ＭＳ Ｐゴシック" w:hAnsi="ＭＳ Ｐゴシック"/>
              </w:rPr>
            </w:pPr>
            <w:r w:rsidRPr="006664AE">
              <w:rPr>
                <w:rFonts w:eastAsia="ＭＳ Ｐゴシック" w:hAnsi="ＭＳ Ｐゴシック"/>
              </w:rPr>
              <w:t>都道府県</w:t>
            </w:r>
          </w:p>
        </w:tc>
        <w:tc>
          <w:tcPr>
            <w:tcW w:w="962" w:type="dxa"/>
            <w:shd w:val="clear" w:color="auto" w:fill="CCECFF"/>
          </w:tcPr>
          <w:p w14:paraId="6CD8CBCF" w14:textId="77777777" w:rsidR="00B4368E" w:rsidRPr="006664AE" w:rsidRDefault="00B4368E" w:rsidP="002710FE">
            <w:pPr>
              <w:snapToGrid w:val="0"/>
              <w:jc w:val="center"/>
              <w:rPr>
                <w:rFonts w:eastAsia="ＭＳ Ｐゴシック" w:hAnsi="ＭＳ Ｐゴシック"/>
              </w:rPr>
            </w:pPr>
            <w:r w:rsidRPr="006664AE">
              <w:rPr>
                <w:rFonts w:eastAsia="ＭＳ Ｐゴシック" w:hAnsi="ＭＳ Ｐゴシック"/>
              </w:rPr>
              <w:t>回収数</w:t>
            </w:r>
          </w:p>
        </w:tc>
        <w:tc>
          <w:tcPr>
            <w:tcW w:w="1148" w:type="dxa"/>
            <w:shd w:val="clear" w:color="auto" w:fill="CCECFF"/>
          </w:tcPr>
          <w:p w14:paraId="540FBCFC" w14:textId="77777777" w:rsidR="00B4368E" w:rsidRPr="006664AE" w:rsidRDefault="00B4368E" w:rsidP="002710FE">
            <w:pPr>
              <w:snapToGrid w:val="0"/>
              <w:jc w:val="center"/>
              <w:rPr>
                <w:rFonts w:eastAsia="ＭＳ Ｐゴシック" w:hAnsi="ＭＳ Ｐゴシック"/>
              </w:rPr>
            </w:pPr>
            <w:r w:rsidRPr="006664AE">
              <w:rPr>
                <w:rFonts w:eastAsia="ＭＳ Ｐゴシック" w:hAnsi="ＭＳ Ｐゴシック"/>
              </w:rPr>
              <w:t>都道府県</w:t>
            </w:r>
          </w:p>
        </w:tc>
        <w:tc>
          <w:tcPr>
            <w:tcW w:w="994" w:type="dxa"/>
            <w:shd w:val="clear" w:color="auto" w:fill="CCECFF"/>
          </w:tcPr>
          <w:p w14:paraId="7AD1E1E4" w14:textId="77777777" w:rsidR="00B4368E" w:rsidRPr="006664AE" w:rsidRDefault="00B4368E" w:rsidP="002710FE">
            <w:pPr>
              <w:snapToGrid w:val="0"/>
              <w:jc w:val="center"/>
              <w:rPr>
                <w:rFonts w:eastAsia="ＭＳ Ｐゴシック" w:hAnsi="ＭＳ Ｐゴシック"/>
              </w:rPr>
            </w:pPr>
            <w:r w:rsidRPr="006664AE">
              <w:rPr>
                <w:rFonts w:eastAsia="ＭＳ Ｐゴシック" w:hAnsi="ＭＳ Ｐゴシック"/>
              </w:rPr>
              <w:t>回収数</w:t>
            </w:r>
          </w:p>
        </w:tc>
      </w:tr>
      <w:tr w:rsidR="00B222D9" w:rsidRPr="006664AE" w14:paraId="009563D8" w14:textId="77777777" w:rsidTr="002C64BD">
        <w:trPr>
          <w:jc w:val="center"/>
        </w:trPr>
        <w:tc>
          <w:tcPr>
            <w:tcW w:w="2143" w:type="dxa"/>
            <w:tcBorders>
              <w:bottom w:val="nil"/>
            </w:tcBorders>
          </w:tcPr>
          <w:p w14:paraId="3A4E85B0" w14:textId="77777777" w:rsidR="00B4368E" w:rsidRPr="006664AE" w:rsidRDefault="00B4368E" w:rsidP="002710FE">
            <w:pPr>
              <w:snapToGrid w:val="0"/>
              <w:rPr>
                <w:rFonts w:eastAsia="ＭＳ Ｐゴシック" w:hAnsi="ＭＳ Ｐゴシック"/>
              </w:rPr>
            </w:pPr>
            <w:r w:rsidRPr="006664AE">
              <w:rPr>
                <w:rFonts w:eastAsia="ＭＳ Ｐゴシック" w:hAnsi="ＭＳ Ｐゴシック" w:hint="eastAsia"/>
              </w:rPr>
              <w:t>北海道</w:t>
            </w:r>
            <w:r w:rsidR="00B222D9" w:rsidRPr="006664AE">
              <w:rPr>
                <w:rFonts w:eastAsia="ＭＳ Ｐゴシック" w:hAnsi="ＭＳ Ｐゴシック" w:hint="eastAsia"/>
              </w:rPr>
              <w:t>・東北</w:t>
            </w:r>
            <w:r w:rsidRPr="006664AE">
              <w:rPr>
                <w:rFonts w:eastAsia="ＭＳ Ｐゴシック" w:hAnsi="ＭＳ Ｐゴシック" w:hint="eastAsia"/>
              </w:rPr>
              <w:t>（</w:t>
            </w:r>
            <w:r w:rsidR="00B222D9" w:rsidRPr="006664AE">
              <w:rPr>
                <w:rFonts w:eastAsia="ＭＳ Ｐゴシック" w:hAnsi="ＭＳ Ｐゴシック" w:hint="eastAsia"/>
              </w:rPr>
              <w:t>17</w:t>
            </w:r>
            <w:r w:rsidRPr="006664AE">
              <w:rPr>
                <w:rFonts w:eastAsia="ＭＳ Ｐゴシック" w:hAnsi="ＭＳ Ｐゴシック" w:hint="eastAsia"/>
              </w:rPr>
              <w:t>）</w:t>
            </w:r>
          </w:p>
        </w:tc>
        <w:tc>
          <w:tcPr>
            <w:tcW w:w="1148" w:type="dxa"/>
            <w:tcBorders>
              <w:bottom w:val="single" w:sz="4" w:space="0" w:color="auto"/>
            </w:tcBorders>
          </w:tcPr>
          <w:p w14:paraId="716B8DFF" w14:textId="77777777" w:rsidR="00B4368E" w:rsidRPr="006664AE" w:rsidRDefault="00B4368E" w:rsidP="002710FE">
            <w:pPr>
              <w:snapToGrid w:val="0"/>
              <w:rPr>
                <w:rFonts w:eastAsia="ＭＳ Ｐゴシック" w:hAnsi="ＭＳ Ｐゴシック"/>
              </w:rPr>
            </w:pPr>
            <w:r w:rsidRPr="006664AE">
              <w:rPr>
                <w:rFonts w:eastAsia="ＭＳ Ｐゴシック" w:hAnsi="ＭＳ Ｐゴシック" w:hint="eastAsia"/>
              </w:rPr>
              <w:t>北海道</w:t>
            </w:r>
          </w:p>
        </w:tc>
        <w:tc>
          <w:tcPr>
            <w:tcW w:w="962" w:type="dxa"/>
            <w:tcBorders>
              <w:bottom w:val="single" w:sz="4" w:space="0" w:color="auto"/>
            </w:tcBorders>
          </w:tcPr>
          <w:p w14:paraId="46336067" w14:textId="77777777" w:rsidR="00B4368E" w:rsidRPr="006664AE" w:rsidRDefault="00B4368E" w:rsidP="002710FE">
            <w:pPr>
              <w:snapToGrid w:val="0"/>
              <w:jc w:val="right"/>
              <w:rPr>
                <w:rFonts w:eastAsia="ＭＳ Ｐゴシック" w:hAnsi="ＭＳ Ｐゴシック"/>
              </w:rPr>
            </w:pPr>
            <w:r w:rsidRPr="006664AE">
              <w:rPr>
                <w:rFonts w:eastAsia="ＭＳ Ｐゴシック" w:hAnsi="ＭＳ Ｐゴシック"/>
              </w:rPr>
              <w:t>4</w:t>
            </w:r>
          </w:p>
        </w:tc>
        <w:tc>
          <w:tcPr>
            <w:tcW w:w="1148" w:type="dxa"/>
            <w:tcBorders>
              <w:bottom w:val="single" w:sz="4" w:space="0" w:color="auto"/>
            </w:tcBorders>
          </w:tcPr>
          <w:p w14:paraId="3C06377E" w14:textId="77777777" w:rsidR="00B4368E" w:rsidRPr="006664AE" w:rsidRDefault="00B4368E" w:rsidP="002710FE">
            <w:pPr>
              <w:snapToGrid w:val="0"/>
              <w:rPr>
                <w:rFonts w:eastAsia="ＭＳ Ｐゴシック" w:hAnsi="ＭＳ Ｐゴシック"/>
              </w:rPr>
            </w:pPr>
            <w:r w:rsidRPr="006664AE">
              <w:rPr>
                <w:rFonts w:eastAsia="ＭＳ Ｐゴシック" w:hAnsi="ＭＳ Ｐゴシック" w:hint="eastAsia"/>
              </w:rPr>
              <w:t>青森県</w:t>
            </w:r>
          </w:p>
        </w:tc>
        <w:tc>
          <w:tcPr>
            <w:tcW w:w="962" w:type="dxa"/>
            <w:tcBorders>
              <w:bottom w:val="single" w:sz="4" w:space="0" w:color="auto"/>
            </w:tcBorders>
          </w:tcPr>
          <w:p w14:paraId="558BC213" w14:textId="77777777" w:rsidR="00B4368E" w:rsidRPr="006664AE" w:rsidRDefault="00B4368E" w:rsidP="002710FE">
            <w:pPr>
              <w:snapToGrid w:val="0"/>
              <w:jc w:val="right"/>
              <w:rPr>
                <w:rFonts w:eastAsia="ＭＳ Ｐゴシック" w:hAnsi="ＭＳ Ｐゴシック"/>
              </w:rPr>
            </w:pPr>
            <w:r w:rsidRPr="006664AE">
              <w:rPr>
                <w:rFonts w:eastAsia="ＭＳ Ｐゴシック" w:hAnsi="ＭＳ Ｐゴシック" w:hint="eastAsia"/>
              </w:rPr>
              <w:t>1</w:t>
            </w:r>
          </w:p>
        </w:tc>
        <w:tc>
          <w:tcPr>
            <w:tcW w:w="1148" w:type="dxa"/>
            <w:tcBorders>
              <w:bottom w:val="single" w:sz="4" w:space="0" w:color="auto"/>
            </w:tcBorders>
          </w:tcPr>
          <w:p w14:paraId="6DA142EB" w14:textId="77777777" w:rsidR="00B4368E" w:rsidRPr="006664AE" w:rsidRDefault="00B4368E" w:rsidP="00B4368E">
            <w:pPr>
              <w:snapToGrid w:val="0"/>
              <w:rPr>
                <w:rFonts w:eastAsia="ＭＳ Ｐゴシック" w:hAnsi="ＭＳ Ｐゴシック"/>
              </w:rPr>
            </w:pPr>
            <w:r w:rsidRPr="006664AE">
              <w:rPr>
                <w:rFonts w:eastAsia="ＭＳ Ｐゴシック" w:hAnsi="ＭＳ Ｐゴシック" w:hint="eastAsia"/>
              </w:rPr>
              <w:t>岩手県</w:t>
            </w:r>
          </w:p>
        </w:tc>
        <w:tc>
          <w:tcPr>
            <w:tcW w:w="994" w:type="dxa"/>
            <w:tcBorders>
              <w:bottom w:val="single" w:sz="4" w:space="0" w:color="auto"/>
            </w:tcBorders>
          </w:tcPr>
          <w:p w14:paraId="5E91206A" w14:textId="77777777" w:rsidR="00B4368E" w:rsidRPr="006664AE" w:rsidRDefault="00B222D9" w:rsidP="002710FE">
            <w:pPr>
              <w:snapToGrid w:val="0"/>
              <w:jc w:val="right"/>
              <w:rPr>
                <w:rFonts w:eastAsia="ＭＳ Ｐゴシック" w:hAnsi="ＭＳ Ｐゴシック"/>
              </w:rPr>
            </w:pPr>
            <w:r w:rsidRPr="006664AE">
              <w:rPr>
                <w:rFonts w:eastAsia="ＭＳ Ｐゴシック" w:hAnsi="ＭＳ Ｐゴシック"/>
              </w:rPr>
              <w:t>3</w:t>
            </w:r>
          </w:p>
        </w:tc>
      </w:tr>
      <w:tr w:rsidR="00B222D9" w:rsidRPr="006664AE" w14:paraId="0E0A422F" w14:textId="77777777" w:rsidTr="002C64BD">
        <w:trPr>
          <w:jc w:val="center"/>
        </w:trPr>
        <w:tc>
          <w:tcPr>
            <w:tcW w:w="2143" w:type="dxa"/>
            <w:tcBorders>
              <w:top w:val="nil"/>
              <w:bottom w:val="single" w:sz="4" w:space="0" w:color="auto"/>
            </w:tcBorders>
          </w:tcPr>
          <w:p w14:paraId="7E240711" w14:textId="77777777" w:rsidR="00B222D9" w:rsidRPr="006664AE" w:rsidRDefault="00B222D9" w:rsidP="002710FE">
            <w:pPr>
              <w:snapToGrid w:val="0"/>
              <w:rPr>
                <w:rFonts w:eastAsia="ＭＳ Ｐゴシック" w:hAnsi="ＭＳ Ｐゴシック"/>
              </w:rPr>
            </w:pPr>
          </w:p>
        </w:tc>
        <w:tc>
          <w:tcPr>
            <w:tcW w:w="1148" w:type="dxa"/>
            <w:tcBorders>
              <w:bottom w:val="single" w:sz="4" w:space="0" w:color="auto"/>
            </w:tcBorders>
          </w:tcPr>
          <w:p w14:paraId="473020D2"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宮城県</w:t>
            </w:r>
          </w:p>
        </w:tc>
        <w:tc>
          <w:tcPr>
            <w:tcW w:w="962" w:type="dxa"/>
            <w:tcBorders>
              <w:bottom w:val="single" w:sz="4" w:space="0" w:color="auto"/>
            </w:tcBorders>
          </w:tcPr>
          <w:p w14:paraId="1C67F13B"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7</w:t>
            </w:r>
          </w:p>
        </w:tc>
        <w:tc>
          <w:tcPr>
            <w:tcW w:w="1148" w:type="dxa"/>
            <w:tcBorders>
              <w:bottom w:val="single" w:sz="4" w:space="0" w:color="auto"/>
            </w:tcBorders>
          </w:tcPr>
          <w:p w14:paraId="5A9E2F36"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山形県</w:t>
            </w:r>
          </w:p>
        </w:tc>
        <w:tc>
          <w:tcPr>
            <w:tcW w:w="962" w:type="dxa"/>
            <w:tcBorders>
              <w:bottom w:val="single" w:sz="4" w:space="0" w:color="auto"/>
            </w:tcBorders>
          </w:tcPr>
          <w:p w14:paraId="01860F1A"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1</w:t>
            </w:r>
          </w:p>
        </w:tc>
        <w:tc>
          <w:tcPr>
            <w:tcW w:w="1148" w:type="dxa"/>
            <w:tcBorders>
              <w:bottom w:val="single" w:sz="4" w:space="0" w:color="auto"/>
            </w:tcBorders>
          </w:tcPr>
          <w:p w14:paraId="0EFDFBD1"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福島県</w:t>
            </w:r>
          </w:p>
        </w:tc>
        <w:tc>
          <w:tcPr>
            <w:tcW w:w="994" w:type="dxa"/>
            <w:tcBorders>
              <w:bottom w:val="single" w:sz="4" w:space="0" w:color="auto"/>
            </w:tcBorders>
          </w:tcPr>
          <w:p w14:paraId="40B22A36"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1</w:t>
            </w:r>
          </w:p>
        </w:tc>
      </w:tr>
      <w:tr w:rsidR="00B222D9" w:rsidRPr="006664AE" w14:paraId="3A5365D2" w14:textId="77777777" w:rsidTr="002C64BD">
        <w:trPr>
          <w:jc w:val="center"/>
        </w:trPr>
        <w:tc>
          <w:tcPr>
            <w:tcW w:w="2143" w:type="dxa"/>
            <w:tcBorders>
              <w:bottom w:val="nil"/>
            </w:tcBorders>
          </w:tcPr>
          <w:p w14:paraId="3A99B7BA"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関東（161）</w:t>
            </w:r>
          </w:p>
        </w:tc>
        <w:tc>
          <w:tcPr>
            <w:tcW w:w="1148" w:type="dxa"/>
            <w:tcBorders>
              <w:bottom w:val="single" w:sz="4" w:space="0" w:color="auto"/>
            </w:tcBorders>
          </w:tcPr>
          <w:p w14:paraId="362A2C51"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茨城県</w:t>
            </w:r>
          </w:p>
        </w:tc>
        <w:tc>
          <w:tcPr>
            <w:tcW w:w="962" w:type="dxa"/>
            <w:tcBorders>
              <w:bottom w:val="single" w:sz="4" w:space="0" w:color="auto"/>
            </w:tcBorders>
          </w:tcPr>
          <w:p w14:paraId="0AF2FFCA"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3</w:t>
            </w:r>
          </w:p>
        </w:tc>
        <w:tc>
          <w:tcPr>
            <w:tcW w:w="1148" w:type="dxa"/>
            <w:tcBorders>
              <w:bottom w:val="single" w:sz="4" w:space="0" w:color="auto"/>
            </w:tcBorders>
          </w:tcPr>
          <w:p w14:paraId="274B8C20"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群馬県</w:t>
            </w:r>
          </w:p>
        </w:tc>
        <w:tc>
          <w:tcPr>
            <w:tcW w:w="962" w:type="dxa"/>
            <w:tcBorders>
              <w:bottom w:val="single" w:sz="4" w:space="0" w:color="auto"/>
            </w:tcBorders>
          </w:tcPr>
          <w:p w14:paraId="184B73C1"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3</w:t>
            </w:r>
          </w:p>
        </w:tc>
        <w:tc>
          <w:tcPr>
            <w:tcW w:w="1148" w:type="dxa"/>
            <w:tcBorders>
              <w:bottom w:val="single" w:sz="4" w:space="0" w:color="auto"/>
            </w:tcBorders>
          </w:tcPr>
          <w:p w14:paraId="21A47B92"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埼玉県</w:t>
            </w:r>
          </w:p>
        </w:tc>
        <w:tc>
          <w:tcPr>
            <w:tcW w:w="994" w:type="dxa"/>
            <w:tcBorders>
              <w:bottom w:val="single" w:sz="4" w:space="0" w:color="auto"/>
            </w:tcBorders>
          </w:tcPr>
          <w:p w14:paraId="3E255C51"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3</w:t>
            </w:r>
          </w:p>
        </w:tc>
      </w:tr>
      <w:tr w:rsidR="00B222D9" w:rsidRPr="006664AE" w14:paraId="74905DB1" w14:textId="77777777" w:rsidTr="002C64BD">
        <w:trPr>
          <w:jc w:val="center"/>
        </w:trPr>
        <w:tc>
          <w:tcPr>
            <w:tcW w:w="2143" w:type="dxa"/>
            <w:tcBorders>
              <w:top w:val="nil"/>
              <w:bottom w:val="nil"/>
            </w:tcBorders>
          </w:tcPr>
          <w:p w14:paraId="2C75ED53" w14:textId="77777777" w:rsidR="00B222D9" w:rsidRPr="006664AE" w:rsidRDefault="00B222D9" w:rsidP="002710FE">
            <w:pPr>
              <w:snapToGrid w:val="0"/>
              <w:rPr>
                <w:rFonts w:eastAsia="ＭＳ Ｐゴシック" w:hAnsi="ＭＳ Ｐゴシック"/>
              </w:rPr>
            </w:pPr>
          </w:p>
        </w:tc>
        <w:tc>
          <w:tcPr>
            <w:tcW w:w="1148" w:type="dxa"/>
            <w:tcBorders>
              <w:bottom w:val="single" w:sz="4" w:space="0" w:color="auto"/>
            </w:tcBorders>
          </w:tcPr>
          <w:p w14:paraId="431E604B"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千葉県</w:t>
            </w:r>
          </w:p>
        </w:tc>
        <w:tc>
          <w:tcPr>
            <w:tcW w:w="962" w:type="dxa"/>
            <w:tcBorders>
              <w:bottom w:val="single" w:sz="4" w:space="0" w:color="auto"/>
            </w:tcBorders>
          </w:tcPr>
          <w:p w14:paraId="7F610099"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4</w:t>
            </w:r>
          </w:p>
        </w:tc>
        <w:tc>
          <w:tcPr>
            <w:tcW w:w="1148" w:type="dxa"/>
            <w:tcBorders>
              <w:bottom w:val="single" w:sz="4" w:space="0" w:color="auto"/>
            </w:tcBorders>
          </w:tcPr>
          <w:p w14:paraId="4760E83D"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東京都</w:t>
            </w:r>
          </w:p>
        </w:tc>
        <w:tc>
          <w:tcPr>
            <w:tcW w:w="962" w:type="dxa"/>
            <w:tcBorders>
              <w:bottom w:val="single" w:sz="4" w:space="0" w:color="auto"/>
            </w:tcBorders>
          </w:tcPr>
          <w:p w14:paraId="6BBA5356"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94</w:t>
            </w:r>
          </w:p>
        </w:tc>
        <w:tc>
          <w:tcPr>
            <w:tcW w:w="1148" w:type="dxa"/>
            <w:tcBorders>
              <w:bottom w:val="single" w:sz="4" w:space="0" w:color="auto"/>
            </w:tcBorders>
          </w:tcPr>
          <w:p w14:paraId="661BE8A6"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神奈川県</w:t>
            </w:r>
          </w:p>
        </w:tc>
        <w:tc>
          <w:tcPr>
            <w:tcW w:w="994" w:type="dxa"/>
            <w:tcBorders>
              <w:bottom w:val="single" w:sz="4" w:space="0" w:color="auto"/>
            </w:tcBorders>
          </w:tcPr>
          <w:p w14:paraId="57B92369"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42</w:t>
            </w:r>
          </w:p>
        </w:tc>
      </w:tr>
      <w:tr w:rsidR="00B222D9" w:rsidRPr="006664AE" w14:paraId="7CA90C2E" w14:textId="77777777" w:rsidTr="002C64BD">
        <w:trPr>
          <w:jc w:val="center"/>
        </w:trPr>
        <w:tc>
          <w:tcPr>
            <w:tcW w:w="2143" w:type="dxa"/>
            <w:tcBorders>
              <w:top w:val="nil"/>
              <w:bottom w:val="nil"/>
            </w:tcBorders>
          </w:tcPr>
          <w:p w14:paraId="61673461" w14:textId="77777777" w:rsidR="00B222D9" w:rsidRPr="006664AE" w:rsidRDefault="00B222D9" w:rsidP="002710FE">
            <w:pPr>
              <w:snapToGrid w:val="0"/>
              <w:rPr>
                <w:rFonts w:eastAsia="ＭＳ Ｐゴシック" w:hAnsi="ＭＳ Ｐゴシック"/>
              </w:rPr>
            </w:pPr>
          </w:p>
        </w:tc>
        <w:tc>
          <w:tcPr>
            <w:tcW w:w="1148" w:type="dxa"/>
            <w:tcBorders>
              <w:bottom w:val="single" w:sz="4" w:space="0" w:color="auto"/>
            </w:tcBorders>
          </w:tcPr>
          <w:p w14:paraId="4F51486D"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山梨県</w:t>
            </w:r>
          </w:p>
        </w:tc>
        <w:tc>
          <w:tcPr>
            <w:tcW w:w="962" w:type="dxa"/>
            <w:tcBorders>
              <w:bottom w:val="single" w:sz="4" w:space="0" w:color="auto"/>
            </w:tcBorders>
          </w:tcPr>
          <w:p w14:paraId="7C54599B"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1</w:t>
            </w:r>
          </w:p>
        </w:tc>
        <w:tc>
          <w:tcPr>
            <w:tcW w:w="1148" w:type="dxa"/>
            <w:tcBorders>
              <w:bottom w:val="single" w:sz="4" w:space="0" w:color="auto"/>
            </w:tcBorders>
          </w:tcPr>
          <w:p w14:paraId="4AFE919C"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長野県</w:t>
            </w:r>
          </w:p>
        </w:tc>
        <w:tc>
          <w:tcPr>
            <w:tcW w:w="962" w:type="dxa"/>
            <w:tcBorders>
              <w:bottom w:val="single" w:sz="4" w:space="0" w:color="auto"/>
            </w:tcBorders>
          </w:tcPr>
          <w:p w14:paraId="2324E2B8"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2</w:t>
            </w:r>
          </w:p>
        </w:tc>
        <w:tc>
          <w:tcPr>
            <w:tcW w:w="1148" w:type="dxa"/>
            <w:tcBorders>
              <w:bottom w:val="single" w:sz="4" w:space="0" w:color="auto"/>
            </w:tcBorders>
          </w:tcPr>
          <w:p w14:paraId="591A668A"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新潟県</w:t>
            </w:r>
          </w:p>
        </w:tc>
        <w:tc>
          <w:tcPr>
            <w:tcW w:w="994" w:type="dxa"/>
            <w:tcBorders>
              <w:bottom w:val="single" w:sz="4" w:space="0" w:color="auto"/>
            </w:tcBorders>
          </w:tcPr>
          <w:p w14:paraId="64DC90BA"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5</w:t>
            </w:r>
          </w:p>
        </w:tc>
      </w:tr>
      <w:tr w:rsidR="00B222D9" w:rsidRPr="006664AE" w14:paraId="404C2172" w14:textId="77777777" w:rsidTr="00692471">
        <w:trPr>
          <w:jc w:val="center"/>
        </w:trPr>
        <w:tc>
          <w:tcPr>
            <w:tcW w:w="2143" w:type="dxa"/>
            <w:tcBorders>
              <w:top w:val="nil"/>
              <w:bottom w:val="single" w:sz="4" w:space="0" w:color="auto"/>
            </w:tcBorders>
          </w:tcPr>
          <w:p w14:paraId="7C452E07" w14:textId="77777777" w:rsidR="00B222D9" w:rsidRPr="006664AE" w:rsidRDefault="00B222D9" w:rsidP="002710FE">
            <w:pPr>
              <w:snapToGrid w:val="0"/>
              <w:rPr>
                <w:rFonts w:eastAsia="ＭＳ Ｐゴシック" w:hAnsi="ＭＳ Ｐゴシック"/>
              </w:rPr>
            </w:pPr>
          </w:p>
        </w:tc>
        <w:tc>
          <w:tcPr>
            <w:tcW w:w="1148" w:type="dxa"/>
            <w:tcBorders>
              <w:bottom w:val="single" w:sz="4" w:space="0" w:color="auto"/>
            </w:tcBorders>
          </w:tcPr>
          <w:p w14:paraId="0503C359"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静岡県</w:t>
            </w:r>
          </w:p>
        </w:tc>
        <w:tc>
          <w:tcPr>
            <w:tcW w:w="962" w:type="dxa"/>
            <w:tcBorders>
              <w:bottom w:val="single" w:sz="4" w:space="0" w:color="auto"/>
            </w:tcBorders>
          </w:tcPr>
          <w:p w14:paraId="7C69EA18"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4</w:t>
            </w:r>
          </w:p>
        </w:tc>
        <w:tc>
          <w:tcPr>
            <w:tcW w:w="1148" w:type="dxa"/>
            <w:tcBorders>
              <w:bottom w:val="single" w:sz="4" w:space="0" w:color="auto"/>
            </w:tcBorders>
            <w:shd w:val="clear" w:color="auto" w:fill="D9D9D9" w:themeFill="background1" w:themeFillShade="D9"/>
          </w:tcPr>
          <w:p w14:paraId="0646A6D7" w14:textId="77777777" w:rsidR="00B222D9" w:rsidRPr="006664AE" w:rsidRDefault="00B222D9" w:rsidP="002710FE">
            <w:pPr>
              <w:snapToGrid w:val="0"/>
              <w:rPr>
                <w:rFonts w:eastAsia="ＭＳ Ｐゴシック" w:hAnsi="ＭＳ Ｐゴシック"/>
              </w:rPr>
            </w:pPr>
          </w:p>
        </w:tc>
        <w:tc>
          <w:tcPr>
            <w:tcW w:w="962" w:type="dxa"/>
            <w:tcBorders>
              <w:bottom w:val="single" w:sz="4" w:space="0" w:color="auto"/>
            </w:tcBorders>
            <w:shd w:val="clear" w:color="auto" w:fill="D9D9D9" w:themeFill="background1" w:themeFillShade="D9"/>
          </w:tcPr>
          <w:p w14:paraId="5F7B2CFE" w14:textId="77777777" w:rsidR="00B222D9" w:rsidRPr="006664AE" w:rsidRDefault="00B222D9" w:rsidP="002710FE">
            <w:pPr>
              <w:snapToGrid w:val="0"/>
              <w:jc w:val="right"/>
              <w:rPr>
                <w:rFonts w:eastAsia="ＭＳ Ｐゴシック" w:hAnsi="ＭＳ Ｐゴシック"/>
              </w:rPr>
            </w:pPr>
          </w:p>
        </w:tc>
        <w:tc>
          <w:tcPr>
            <w:tcW w:w="1148" w:type="dxa"/>
            <w:tcBorders>
              <w:bottom w:val="single" w:sz="4" w:space="0" w:color="auto"/>
            </w:tcBorders>
            <w:shd w:val="clear" w:color="auto" w:fill="D9D9D9" w:themeFill="background1" w:themeFillShade="D9"/>
          </w:tcPr>
          <w:p w14:paraId="1379F088" w14:textId="77777777" w:rsidR="00B222D9" w:rsidRPr="006664AE" w:rsidRDefault="00B222D9" w:rsidP="002710FE">
            <w:pPr>
              <w:snapToGrid w:val="0"/>
              <w:rPr>
                <w:rFonts w:eastAsia="ＭＳ Ｐゴシック" w:hAnsi="ＭＳ Ｐゴシック"/>
              </w:rPr>
            </w:pPr>
          </w:p>
        </w:tc>
        <w:tc>
          <w:tcPr>
            <w:tcW w:w="994" w:type="dxa"/>
            <w:tcBorders>
              <w:bottom w:val="single" w:sz="4" w:space="0" w:color="auto"/>
            </w:tcBorders>
            <w:shd w:val="clear" w:color="auto" w:fill="D9D9D9" w:themeFill="background1" w:themeFillShade="D9"/>
          </w:tcPr>
          <w:p w14:paraId="480D463B" w14:textId="77777777" w:rsidR="00B222D9" w:rsidRPr="006664AE" w:rsidRDefault="00B222D9" w:rsidP="002710FE">
            <w:pPr>
              <w:snapToGrid w:val="0"/>
              <w:jc w:val="right"/>
              <w:rPr>
                <w:rFonts w:eastAsia="ＭＳ Ｐゴシック" w:hAnsi="ＭＳ Ｐゴシック"/>
              </w:rPr>
            </w:pPr>
          </w:p>
        </w:tc>
      </w:tr>
      <w:tr w:rsidR="00B222D9" w:rsidRPr="006664AE" w14:paraId="34298796" w14:textId="77777777" w:rsidTr="002C64BD">
        <w:trPr>
          <w:jc w:val="center"/>
        </w:trPr>
        <w:tc>
          <w:tcPr>
            <w:tcW w:w="2143" w:type="dxa"/>
            <w:tcBorders>
              <w:bottom w:val="nil"/>
            </w:tcBorders>
          </w:tcPr>
          <w:p w14:paraId="43ABEE5A"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中部（45）</w:t>
            </w:r>
          </w:p>
        </w:tc>
        <w:tc>
          <w:tcPr>
            <w:tcW w:w="1148" w:type="dxa"/>
            <w:tcBorders>
              <w:bottom w:val="single" w:sz="4" w:space="0" w:color="auto"/>
            </w:tcBorders>
          </w:tcPr>
          <w:p w14:paraId="35E3C7AA"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富山県</w:t>
            </w:r>
          </w:p>
        </w:tc>
        <w:tc>
          <w:tcPr>
            <w:tcW w:w="962" w:type="dxa"/>
            <w:tcBorders>
              <w:bottom w:val="single" w:sz="4" w:space="0" w:color="auto"/>
            </w:tcBorders>
          </w:tcPr>
          <w:p w14:paraId="7E6F9DD8"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2</w:t>
            </w:r>
          </w:p>
        </w:tc>
        <w:tc>
          <w:tcPr>
            <w:tcW w:w="1148" w:type="dxa"/>
            <w:tcBorders>
              <w:bottom w:val="single" w:sz="4" w:space="0" w:color="auto"/>
            </w:tcBorders>
          </w:tcPr>
          <w:p w14:paraId="1B07668D"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石川県</w:t>
            </w:r>
          </w:p>
        </w:tc>
        <w:tc>
          <w:tcPr>
            <w:tcW w:w="962" w:type="dxa"/>
            <w:tcBorders>
              <w:bottom w:val="single" w:sz="4" w:space="0" w:color="auto"/>
            </w:tcBorders>
          </w:tcPr>
          <w:p w14:paraId="05F5E51A"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4</w:t>
            </w:r>
          </w:p>
        </w:tc>
        <w:tc>
          <w:tcPr>
            <w:tcW w:w="1148" w:type="dxa"/>
            <w:tcBorders>
              <w:bottom w:val="single" w:sz="4" w:space="0" w:color="auto"/>
            </w:tcBorders>
          </w:tcPr>
          <w:p w14:paraId="4562BA90"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岐阜県</w:t>
            </w:r>
          </w:p>
        </w:tc>
        <w:tc>
          <w:tcPr>
            <w:tcW w:w="994" w:type="dxa"/>
            <w:tcBorders>
              <w:bottom w:val="single" w:sz="4" w:space="0" w:color="auto"/>
            </w:tcBorders>
          </w:tcPr>
          <w:p w14:paraId="779BEEEA"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4</w:t>
            </w:r>
          </w:p>
        </w:tc>
      </w:tr>
      <w:tr w:rsidR="00B222D9" w:rsidRPr="006664AE" w14:paraId="4BD4DA60" w14:textId="77777777" w:rsidTr="00692471">
        <w:trPr>
          <w:jc w:val="center"/>
        </w:trPr>
        <w:tc>
          <w:tcPr>
            <w:tcW w:w="2143" w:type="dxa"/>
            <w:tcBorders>
              <w:top w:val="nil"/>
              <w:bottom w:val="single" w:sz="4" w:space="0" w:color="auto"/>
            </w:tcBorders>
          </w:tcPr>
          <w:p w14:paraId="384353A5" w14:textId="77777777" w:rsidR="00B222D9" w:rsidRPr="006664AE" w:rsidRDefault="00B222D9" w:rsidP="002710FE">
            <w:pPr>
              <w:snapToGrid w:val="0"/>
              <w:rPr>
                <w:rFonts w:eastAsia="ＭＳ Ｐゴシック" w:hAnsi="ＭＳ Ｐゴシック"/>
              </w:rPr>
            </w:pPr>
          </w:p>
        </w:tc>
        <w:tc>
          <w:tcPr>
            <w:tcW w:w="1148" w:type="dxa"/>
            <w:tcBorders>
              <w:bottom w:val="single" w:sz="4" w:space="0" w:color="auto"/>
            </w:tcBorders>
          </w:tcPr>
          <w:p w14:paraId="09ECA5BB"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愛知県</w:t>
            </w:r>
          </w:p>
        </w:tc>
        <w:tc>
          <w:tcPr>
            <w:tcW w:w="962" w:type="dxa"/>
            <w:tcBorders>
              <w:bottom w:val="single" w:sz="4" w:space="0" w:color="auto"/>
            </w:tcBorders>
          </w:tcPr>
          <w:p w14:paraId="569EA0AB"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34</w:t>
            </w:r>
          </w:p>
        </w:tc>
        <w:tc>
          <w:tcPr>
            <w:tcW w:w="1148" w:type="dxa"/>
            <w:tcBorders>
              <w:bottom w:val="single" w:sz="4" w:space="0" w:color="auto"/>
            </w:tcBorders>
          </w:tcPr>
          <w:p w14:paraId="1E86A0A2"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三重県</w:t>
            </w:r>
          </w:p>
        </w:tc>
        <w:tc>
          <w:tcPr>
            <w:tcW w:w="962" w:type="dxa"/>
            <w:tcBorders>
              <w:bottom w:val="single" w:sz="4" w:space="0" w:color="auto"/>
            </w:tcBorders>
          </w:tcPr>
          <w:p w14:paraId="2DCD1888"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1</w:t>
            </w:r>
          </w:p>
        </w:tc>
        <w:tc>
          <w:tcPr>
            <w:tcW w:w="1148" w:type="dxa"/>
            <w:tcBorders>
              <w:bottom w:val="single" w:sz="4" w:space="0" w:color="auto"/>
            </w:tcBorders>
            <w:shd w:val="clear" w:color="auto" w:fill="D9D9D9" w:themeFill="background1" w:themeFillShade="D9"/>
          </w:tcPr>
          <w:p w14:paraId="3032DD4B" w14:textId="77777777" w:rsidR="00B222D9" w:rsidRPr="006664AE" w:rsidRDefault="00B222D9" w:rsidP="002710FE">
            <w:pPr>
              <w:snapToGrid w:val="0"/>
              <w:rPr>
                <w:rFonts w:eastAsia="ＭＳ Ｐゴシック" w:hAnsi="ＭＳ Ｐゴシック"/>
              </w:rPr>
            </w:pPr>
          </w:p>
        </w:tc>
        <w:tc>
          <w:tcPr>
            <w:tcW w:w="994" w:type="dxa"/>
            <w:tcBorders>
              <w:bottom w:val="single" w:sz="4" w:space="0" w:color="auto"/>
            </w:tcBorders>
            <w:shd w:val="clear" w:color="auto" w:fill="D9D9D9" w:themeFill="background1" w:themeFillShade="D9"/>
          </w:tcPr>
          <w:p w14:paraId="2A604F74" w14:textId="77777777" w:rsidR="00B222D9" w:rsidRPr="006664AE" w:rsidRDefault="00B222D9" w:rsidP="002710FE">
            <w:pPr>
              <w:snapToGrid w:val="0"/>
              <w:jc w:val="right"/>
              <w:rPr>
                <w:rFonts w:eastAsia="ＭＳ Ｐゴシック" w:hAnsi="ＭＳ Ｐゴシック"/>
              </w:rPr>
            </w:pPr>
          </w:p>
        </w:tc>
      </w:tr>
      <w:tr w:rsidR="00B222D9" w:rsidRPr="006664AE" w14:paraId="055767C5" w14:textId="77777777" w:rsidTr="002C64BD">
        <w:trPr>
          <w:jc w:val="center"/>
        </w:trPr>
        <w:tc>
          <w:tcPr>
            <w:tcW w:w="2143" w:type="dxa"/>
            <w:tcBorders>
              <w:bottom w:val="nil"/>
            </w:tcBorders>
          </w:tcPr>
          <w:p w14:paraId="3FCA686C"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近畿（49）</w:t>
            </w:r>
          </w:p>
        </w:tc>
        <w:tc>
          <w:tcPr>
            <w:tcW w:w="1148" w:type="dxa"/>
            <w:tcBorders>
              <w:bottom w:val="single" w:sz="4" w:space="0" w:color="auto"/>
            </w:tcBorders>
          </w:tcPr>
          <w:p w14:paraId="5314BF04"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滋賀県</w:t>
            </w:r>
          </w:p>
        </w:tc>
        <w:tc>
          <w:tcPr>
            <w:tcW w:w="962" w:type="dxa"/>
            <w:tcBorders>
              <w:bottom w:val="single" w:sz="4" w:space="0" w:color="auto"/>
            </w:tcBorders>
          </w:tcPr>
          <w:p w14:paraId="5DF0D6BD"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2</w:t>
            </w:r>
          </w:p>
        </w:tc>
        <w:tc>
          <w:tcPr>
            <w:tcW w:w="1148" w:type="dxa"/>
            <w:tcBorders>
              <w:bottom w:val="single" w:sz="4" w:space="0" w:color="auto"/>
            </w:tcBorders>
          </w:tcPr>
          <w:p w14:paraId="7B6B0C24"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和歌山県</w:t>
            </w:r>
          </w:p>
        </w:tc>
        <w:tc>
          <w:tcPr>
            <w:tcW w:w="962" w:type="dxa"/>
            <w:tcBorders>
              <w:bottom w:val="single" w:sz="4" w:space="0" w:color="auto"/>
            </w:tcBorders>
          </w:tcPr>
          <w:p w14:paraId="54BDA81B"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3</w:t>
            </w:r>
          </w:p>
        </w:tc>
        <w:tc>
          <w:tcPr>
            <w:tcW w:w="1148" w:type="dxa"/>
            <w:tcBorders>
              <w:bottom w:val="single" w:sz="4" w:space="0" w:color="auto"/>
            </w:tcBorders>
          </w:tcPr>
          <w:p w14:paraId="0AE6E45C"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京都府</w:t>
            </w:r>
          </w:p>
        </w:tc>
        <w:tc>
          <w:tcPr>
            <w:tcW w:w="994" w:type="dxa"/>
            <w:tcBorders>
              <w:bottom w:val="single" w:sz="4" w:space="0" w:color="auto"/>
            </w:tcBorders>
          </w:tcPr>
          <w:p w14:paraId="56D35B03"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14</w:t>
            </w:r>
          </w:p>
        </w:tc>
      </w:tr>
      <w:tr w:rsidR="00B222D9" w:rsidRPr="006664AE" w14:paraId="50A03929" w14:textId="77777777" w:rsidTr="00692471">
        <w:trPr>
          <w:jc w:val="center"/>
        </w:trPr>
        <w:tc>
          <w:tcPr>
            <w:tcW w:w="2143" w:type="dxa"/>
            <w:tcBorders>
              <w:top w:val="nil"/>
              <w:bottom w:val="single" w:sz="4" w:space="0" w:color="auto"/>
            </w:tcBorders>
          </w:tcPr>
          <w:p w14:paraId="0534B6B4" w14:textId="77777777" w:rsidR="00B222D9" w:rsidRPr="006664AE" w:rsidRDefault="00B222D9" w:rsidP="002710FE">
            <w:pPr>
              <w:snapToGrid w:val="0"/>
              <w:rPr>
                <w:rFonts w:eastAsia="ＭＳ Ｐゴシック" w:hAnsi="ＭＳ Ｐゴシック"/>
              </w:rPr>
            </w:pPr>
          </w:p>
        </w:tc>
        <w:tc>
          <w:tcPr>
            <w:tcW w:w="1148" w:type="dxa"/>
            <w:tcBorders>
              <w:bottom w:val="single" w:sz="4" w:space="0" w:color="auto"/>
            </w:tcBorders>
          </w:tcPr>
          <w:p w14:paraId="5251CB77"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大阪府</w:t>
            </w:r>
          </w:p>
        </w:tc>
        <w:tc>
          <w:tcPr>
            <w:tcW w:w="962" w:type="dxa"/>
            <w:tcBorders>
              <w:bottom w:val="single" w:sz="4" w:space="0" w:color="auto"/>
            </w:tcBorders>
          </w:tcPr>
          <w:p w14:paraId="26F7774A"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25</w:t>
            </w:r>
          </w:p>
        </w:tc>
        <w:tc>
          <w:tcPr>
            <w:tcW w:w="1148" w:type="dxa"/>
            <w:tcBorders>
              <w:bottom w:val="single" w:sz="4" w:space="0" w:color="auto"/>
            </w:tcBorders>
          </w:tcPr>
          <w:p w14:paraId="7EA80A4D"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兵庫県</w:t>
            </w:r>
          </w:p>
        </w:tc>
        <w:tc>
          <w:tcPr>
            <w:tcW w:w="962" w:type="dxa"/>
            <w:tcBorders>
              <w:bottom w:val="single" w:sz="4" w:space="0" w:color="auto"/>
            </w:tcBorders>
          </w:tcPr>
          <w:p w14:paraId="0FA02390"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5</w:t>
            </w:r>
          </w:p>
        </w:tc>
        <w:tc>
          <w:tcPr>
            <w:tcW w:w="1148" w:type="dxa"/>
            <w:tcBorders>
              <w:bottom w:val="single" w:sz="4" w:space="0" w:color="auto"/>
            </w:tcBorders>
            <w:shd w:val="clear" w:color="auto" w:fill="D9D9D9" w:themeFill="background1" w:themeFillShade="D9"/>
          </w:tcPr>
          <w:p w14:paraId="0D80FAE5" w14:textId="77777777" w:rsidR="00B222D9" w:rsidRPr="006664AE" w:rsidRDefault="00B222D9" w:rsidP="002710FE">
            <w:pPr>
              <w:snapToGrid w:val="0"/>
              <w:rPr>
                <w:rFonts w:eastAsia="ＭＳ Ｐゴシック" w:hAnsi="ＭＳ Ｐゴシック"/>
              </w:rPr>
            </w:pPr>
          </w:p>
        </w:tc>
        <w:tc>
          <w:tcPr>
            <w:tcW w:w="994" w:type="dxa"/>
            <w:tcBorders>
              <w:bottom w:val="single" w:sz="4" w:space="0" w:color="auto"/>
            </w:tcBorders>
            <w:shd w:val="clear" w:color="auto" w:fill="D9D9D9" w:themeFill="background1" w:themeFillShade="D9"/>
          </w:tcPr>
          <w:p w14:paraId="2825E3C8" w14:textId="77777777" w:rsidR="00B222D9" w:rsidRPr="006664AE" w:rsidRDefault="00B222D9" w:rsidP="002710FE">
            <w:pPr>
              <w:snapToGrid w:val="0"/>
              <w:jc w:val="right"/>
              <w:rPr>
                <w:rFonts w:eastAsia="ＭＳ Ｐゴシック" w:hAnsi="ＭＳ Ｐゴシック"/>
              </w:rPr>
            </w:pPr>
          </w:p>
        </w:tc>
      </w:tr>
      <w:tr w:rsidR="00B222D9" w:rsidRPr="006664AE" w14:paraId="0FE7755F" w14:textId="77777777" w:rsidTr="002C64BD">
        <w:trPr>
          <w:jc w:val="center"/>
        </w:trPr>
        <w:tc>
          <w:tcPr>
            <w:tcW w:w="2143" w:type="dxa"/>
            <w:tcBorders>
              <w:bottom w:val="nil"/>
            </w:tcBorders>
          </w:tcPr>
          <w:p w14:paraId="2DBDBB01" w14:textId="77777777" w:rsidR="00B222D9" w:rsidRPr="006664AE" w:rsidRDefault="00B222D9" w:rsidP="00B4368E">
            <w:pPr>
              <w:snapToGrid w:val="0"/>
              <w:rPr>
                <w:rFonts w:eastAsia="ＭＳ Ｐゴシック" w:hAnsi="ＭＳ Ｐゴシック"/>
              </w:rPr>
            </w:pPr>
            <w:r w:rsidRPr="006664AE">
              <w:rPr>
                <w:rFonts w:eastAsia="ＭＳ Ｐゴシック" w:hAnsi="ＭＳ Ｐゴシック" w:hint="eastAsia"/>
              </w:rPr>
              <w:t>中国・</w:t>
            </w:r>
            <w:r w:rsidRPr="006664AE">
              <w:rPr>
                <w:rFonts w:eastAsia="ＭＳ Ｐゴシック" w:hAnsi="ＭＳ Ｐゴシック"/>
              </w:rPr>
              <w:t>四国（16）</w:t>
            </w:r>
          </w:p>
        </w:tc>
        <w:tc>
          <w:tcPr>
            <w:tcW w:w="1148" w:type="dxa"/>
            <w:tcBorders>
              <w:bottom w:val="single" w:sz="4" w:space="0" w:color="auto"/>
            </w:tcBorders>
          </w:tcPr>
          <w:p w14:paraId="62BBD86C"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岡山県</w:t>
            </w:r>
          </w:p>
        </w:tc>
        <w:tc>
          <w:tcPr>
            <w:tcW w:w="962" w:type="dxa"/>
            <w:tcBorders>
              <w:bottom w:val="single" w:sz="4" w:space="0" w:color="auto"/>
            </w:tcBorders>
          </w:tcPr>
          <w:p w14:paraId="5B6A96E0"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1</w:t>
            </w:r>
          </w:p>
        </w:tc>
        <w:tc>
          <w:tcPr>
            <w:tcW w:w="1148" w:type="dxa"/>
            <w:tcBorders>
              <w:bottom w:val="single" w:sz="4" w:space="0" w:color="auto"/>
            </w:tcBorders>
          </w:tcPr>
          <w:p w14:paraId="232B01F1"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広島県</w:t>
            </w:r>
          </w:p>
        </w:tc>
        <w:tc>
          <w:tcPr>
            <w:tcW w:w="962" w:type="dxa"/>
            <w:tcBorders>
              <w:bottom w:val="single" w:sz="4" w:space="0" w:color="auto"/>
            </w:tcBorders>
          </w:tcPr>
          <w:p w14:paraId="43F649FA"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6</w:t>
            </w:r>
          </w:p>
        </w:tc>
        <w:tc>
          <w:tcPr>
            <w:tcW w:w="1148" w:type="dxa"/>
            <w:tcBorders>
              <w:bottom w:val="single" w:sz="4" w:space="0" w:color="auto"/>
            </w:tcBorders>
          </w:tcPr>
          <w:p w14:paraId="5A80C3FA" w14:textId="77777777" w:rsidR="00B222D9" w:rsidRPr="006664AE" w:rsidRDefault="00B222D9" w:rsidP="00B4368E">
            <w:pPr>
              <w:snapToGrid w:val="0"/>
              <w:rPr>
                <w:rFonts w:eastAsia="ＭＳ Ｐゴシック" w:hAnsi="ＭＳ Ｐゴシック"/>
              </w:rPr>
            </w:pPr>
            <w:r w:rsidRPr="006664AE">
              <w:rPr>
                <w:rFonts w:eastAsia="ＭＳ Ｐゴシック" w:hAnsi="ＭＳ Ｐゴシック" w:hint="eastAsia"/>
              </w:rPr>
              <w:t>鳥取県</w:t>
            </w:r>
          </w:p>
        </w:tc>
        <w:tc>
          <w:tcPr>
            <w:tcW w:w="994" w:type="dxa"/>
            <w:tcBorders>
              <w:bottom w:val="single" w:sz="4" w:space="0" w:color="auto"/>
            </w:tcBorders>
          </w:tcPr>
          <w:p w14:paraId="18EB2497"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2</w:t>
            </w:r>
          </w:p>
        </w:tc>
      </w:tr>
      <w:tr w:rsidR="00B222D9" w:rsidRPr="006664AE" w14:paraId="4E4C4AB4" w14:textId="77777777" w:rsidTr="002C64BD">
        <w:trPr>
          <w:jc w:val="center"/>
        </w:trPr>
        <w:tc>
          <w:tcPr>
            <w:tcW w:w="2143" w:type="dxa"/>
            <w:tcBorders>
              <w:top w:val="nil"/>
              <w:bottom w:val="single" w:sz="4" w:space="0" w:color="auto"/>
            </w:tcBorders>
          </w:tcPr>
          <w:p w14:paraId="3D8E800C" w14:textId="77777777" w:rsidR="00B222D9" w:rsidRPr="006664AE" w:rsidRDefault="00B222D9" w:rsidP="002710FE">
            <w:pPr>
              <w:snapToGrid w:val="0"/>
              <w:rPr>
                <w:rFonts w:eastAsia="ＭＳ Ｐゴシック" w:hAnsi="ＭＳ Ｐゴシック"/>
              </w:rPr>
            </w:pPr>
          </w:p>
        </w:tc>
        <w:tc>
          <w:tcPr>
            <w:tcW w:w="1148" w:type="dxa"/>
            <w:tcBorders>
              <w:bottom w:val="single" w:sz="4" w:space="0" w:color="auto"/>
            </w:tcBorders>
          </w:tcPr>
          <w:p w14:paraId="1ED33197"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山口県</w:t>
            </w:r>
          </w:p>
        </w:tc>
        <w:tc>
          <w:tcPr>
            <w:tcW w:w="962" w:type="dxa"/>
            <w:tcBorders>
              <w:bottom w:val="single" w:sz="4" w:space="0" w:color="auto"/>
            </w:tcBorders>
          </w:tcPr>
          <w:p w14:paraId="2722308B"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2</w:t>
            </w:r>
          </w:p>
        </w:tc>
        <w:tc>
          <w:tcPr>
            <w:tcW w:w="1148" w:type="dxa"/>
            <w:tcBorders>
              <w:bottom w:val="single" w:sz="4" w:space="0" w:color="auto"/>
            </w:tcBorders>
          </w:tcPr>
          <w:p w14:paraId="65AD114C"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香川県</w:t>
            </w:r>
          </w:p>
        </w:tc>
        <w:tc>
          <w:tcPr>
            <w:tcW w:w="962" w:type="dxa"/>
            <w:tcBorders>
              <w:bottom w:val="single" w:sz="4" w:space="0" w:color="auto"/>
            </w:tcBorders>
          </w:tcPr>
          <w:p w14:paraId="3B7D716B"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4</w:t>
            </w:r>
          </w:p>
        </w:tc>
        <w:tc>
          <w:tcPr>
            <w:tcW w:w="1148" w:type="dxa"/>
            <w:tcBorders>
              <w:bottom w:val="single" w:sz="4" w:space="0" w:color="auto"/>
            </w:tcBorders>
          </w:tcPr>
          <w:p w14:paraId="5674E36C" w14:textId="77777777" w:rsidR="00B222D9" w:rsidRPr="006664AE" w:rsidRDefault="00B222D9" w:rsidP="00B4368E">
            <w:pPr>
              <w:snapToGrid w:val="0"/>
              <w:rPr>
                <w:rFonts w:eastAsia="ＭＳ Ｐゴシック" w:hAnsi="ＭＳ Ｐゴシック"/>
              </w:rPr>
            </w:pPr>
            <w:r w:rsidRPr="006664AE">
              <w:rPr>
                <w:rFonts w:eastAsia="ＭＳ Ｐゴシック" w:hAnsi="ＭＳ Ｐゴシック"/>
              </w:rPr>
              <w:t>徳島県</w:t>
            </w:r>
          </w:p>
        </w:tc>
        <w:tc>
          <w:tcPr>
            <w:tcW w:w="994" w:type="dxa"/>
            <w:tcBorders>
              <w:bottom w:val="single" w:sz="4" w:space="0" w:color="auto"/>
            </w:tcBorders>
          </w:tcPr>
          <w:p w14:paraId="5D457FFF"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1</w:t>
            </w:r>
          </w:p>
        </w:tc>
      </w:tr>
      <w:tr w:rsidR="00B222D9" w:rsidRPr="006664AE" w14:paraId="2351395A" w14:textId="77777777" w:rsidTr="002C64BD">
        <w:trPr>
          <w:jc w:val="center"/>
        </w:trPr>
        <w:tc>
          <w:tcPr>
            <w:tcW w:w="2143" w:type="dxa"/>
            <w:tcBorders>
              <w:bottom w:val="nil"/>
            </w:tcBorders>
          </w:tcPr>
          <w:p w14:paraId="5FDAB8E6" w14:textId="77777777" w:rsidR="00B222D9" w:rsidRPr="006664AE" w:rsidRDefault="00B222D9" w:rsidP="00B4368E">
            <w:pPr>
              <w:snapToGrid w:val="0"/>
              <w:rPr>
                <w:rFonts w:eastAsia="ＭＳ Ｐゴシック" w:hAnsi="ＭＳ Ｐゴシック"/>
              </w:rPr>
            </w:pPr>
            <w:r w:rsidRPr="006664AE">
              <w:rPr>
                <w:rFonts w:eastAsia="ＭＳ Ｐゴシック" w:hAnsi="ＭＳ Ｐゴシック" w:hint="eastAsia"/>
              </w:rPr>
              <w:t>九州・沖縄（17）</w:t>
            </w:r>
          </w:p>
        </w:tc>
        <w:tc>
          <w:tcPr>
            <w:tcW w:w="1148" w:type="dxa"/>
            <w:tcBorders>
              <w:bottom w:val="single" w:sz="4" w:space="0" w:color="auto"/>
            </w:tcBorders>
          </w:tcPr>
          <w:p w14:paraId="64F443C4"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hint="eastAsia"/>
              </w:rPr>
              <w:t>福岡県</w:t>
            </w:r>
          </w:p>
        </w:tc>
        <w:tc>
          <w:tcPr>
            <w:tcW w:w="962" w:type="dxa"/>
            <w:tcBorders>
              <w:bottom w:val="single" w:sz="4" w:space="0" w:color="auto"/>
            </w:tcBorders>
          </w:tcPr>
          <w:p w14:paraId="09D8ABD8"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4</w:t>
            </w:r>
          </w:p>
        </w:tc>
        <w:tc>
          <w:tcPr>
            <w:tcW w:w="1148" w:type="dxa"/>
            <w:tcBorders>
              <w:bottom w:val="single" w:sz="4" w:space="0" w:color="auto"/>
            </w:tcBorders>
          </w:tcPr>
          <w:p w14:paraId="584537B0"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長崎県</w:t>
            </w:r>
          </w:p>
        </w:tc>
        <w:tc>
          <w:tcPr>
            <w:tcW w:w="962" w:type="dxa"/>
            <w:tcBorders>
              <w:bottom w:val="single" w:sz="4" w:space="0" w:color="auto"/>
            </w:tcBorders>
          </w:tcPr>
          <w:p w14:paraId="727639F2"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5</w:t>
            </w:r>
          </w:p>
        </w:tc>
        <w:tc>
          <w:tcPr>
            <w:tcW w:w="1148" w:type="dxa"/>
            <w:tcBorders>
              <w:bottom w:val="single" w:sz="4" w:space="0" w:color="auto"/>
            </w:tcBorders>
          </w:tcPr>
          <w:p w14:paraId="3C99DF0B" w14:textId="77777777" w:rsidR="00B222D9" w:rsidRPr="006664AE" w:rsidRDefault="00B222D9" w:rsidP="00B4368E">
            <w:pPr>
              <w:snapToGrid w:val="0"/>
              <w:rPr>
                <w:rFonts w:eastAsia="ＭＳ Ｐゴシック" w:hAnsi="ＭＳ Ｐゴシック"/>
              </w:rPr>
            </w:pPr>
            <w:r w:rsidRPr="006664AE">
              <w:rPr>
                <w:rFonts w:eastAsia="ＭＳ Ｐゴシック" w:hAnsi="ＭＳ Ｐゴシック"/>
              </w:rPr>
              <w:t>大分県</w:t>
            </w:r>
          </w:p>
        </w:tc>
        <w:tc>
          <w:tcPr>
            <w:tcW w:w="994" w:type="dxa"/>
            <w:tcBorders>
              <w:bottom w:val="single" w:sz="4" w:space="0" w:color="auto"/>
            </w:tcBorders>
          </w:tcPr>
          <w:p w14:paraId="760E72A6"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2</w:t>
            </w:r>
          </w:p>
        </w:tc>
      </w:tr>
      <w:tr w:rsidR="00B222D9" w:rsidRPr="006664AE" w14:paraId="42A5409E" w14:textId="77777777" w:rsidTr="002C64BD">
        <w:trPr>
          <w:jc w:val="center"/>
        </w:trPr>
        <w:tc>
          <w:tcPr>
            <w:tcW w:w="2143" w:type="dxa"/>
            <w:tcBorders>
              <w:top w:val="nil"/>
              <w:bottom w:val="nil"/>
            </w:tcBorders>
          </w:tcPr>
          <w:p w14:paraId="7E11ECA9" w14:textId="77777777" w:rsidR="00B222D9" w:rsidRPr="006664AE" w:rsidRDefault="00B222D9" w:rsidP="002710FE">
            <w:pPr>
              <w:snapToGrid w:val="0"/>
              <w:rPr>
                <w:rFonts w:eastAsia="ＭＳ Ｐゴシック" w:hAnsi="ＭＳ Ｐゴシック"/>
              </w:rPr>
            </w:pPr>
          </w:p>
        </w:tc>
        <w:tc>
          <w:tcPr>
            <w:tcW w:w="1148" w:type="dxa"/>
            <w:tcBorders>
              <w:bottom w:val="single" w:sz="4" w:space="0" w:color="auto"/>
            </w:tcBorders>
          </w:tcPr>
          <w:p w14:paraId="10B10DBA"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熊本県</w:t>
            </w:r>
          </w:p>
        </w:tc>
        <w:tc>
          <w:tcPr>
            <w:tcW w:w="962" w:type="dxa"/>
            <w:tcBorders>
              <w:bottom w:val="single" w:sz="4" w:space="0" w:color="auto"/>
            </w:tcBorders>
          </w:tcPr>
          <w:p w14:paraId="736855A2"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1</w:t>
            </w:r>
          </w:p>
        </w:tc>
        <w:tc>
          <w:tcPr>
            <w:tcW w:w="1148" w:type="dxa"/>
            <w:tcBorders>
              <w:bottom w:val="single" w:sz="4" w:space="0" w:color="auto"/>
            </w:tcBorders>
          </w:tcPr>
          <w:p w14:paraId="04AA297B"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宮崎県</w:t>
            </w:r>
          </w:p>
        </w:tc>
        <w:tc>
          <w:tcPr>
            <w:tcW w:w="962" w:type="dxa"/>
            <w:tcBorders>
              <w:bottom w:val="single" w:sz="4" w:space="0" w:color="auto"/>
            </w:tcBorders>
          </w:tcPr>
          <w:p w14:paraId="0F061074"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hint="eastAsia"/>
              </w:rPr>
              <w:t>1</w:t>
            </w:r>
          </w:p>
        </w:tc>
        <w:tc>
          <w:tcPr>
            <w:tcW w:w="1148" w:type="dxa"/>
            <w:tcBorders>
              <w:bottom w:val="single" w:sz="4" w:space="0" w:color="auto"/>
            </w:tcBorders>
          </w:tcPr>
          <w:p w14:paraId="76B1F187" w14:textId="77777777" w:rsidR="00B222D9" w:rsidRPr="006664AE" w:rsidRDefault="00B222D9" w:rsidP="00B4368E">
            <w:pPr>
              <w:snapToGrid w:val="0"/>
              <w:rPr>
                <w:rFonts w:eastAsia="ＭＳ Ｐゴシック" w:hAnsi="ＭＳ Ｐゴシック"/>
              </w:rPr>
            </w:pPr>
            <w:r w:rsidRPr="006664AE">
              <w:rPr>
                <w:rFonts w:eastAsia="ＭＳ Ｐゴシック" w:hAnsi="ＭＳ Ｐゴシック" w:hint="eastAsia"/>
              </w:rPr>
              <w:t>鹿児島県</w:t>
            </w:r>
          </w:p>
        </w:tc>
        <w:tc>
          <w:tcPr>
            <w:tcW w:w="994" w:type="dxa"/>
            <w:tcBorders>
              <w:bottom w:val="single" w:sz="4" w:space="0" w:color="auto"/>
            </w:tcBorders>
          </w:tcPr>
          <w:p w14:paraId="238BBB82"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2</w:t>
            </w:r>
          </w:p>
        </w:tc>
      </w:tr>
      <w:tr w:rsidR="00B222D9" w:rsidRPr="006664AE" w14:paraId="0B6F2E71" w14:textId="77777777" w:rsidTr="00692471">
        <w:trPr>
          <w:jc w:val="center"/>
        </w:trPr>
        <w:tc>
          <w:tcPr>
            <w:tcW w:w="2143" w:type="dxa"/>
            <w:tcBorders>
              <w:top w:val="nil"/>
              <w:bottom w:val="single" w:sz="4" w:space="0" w:color="auto"/>
            </w:tcBorders>
          </w:tcPr>
          <w:p w14:paraId="58ACD7CC" w14:textId="77777777" w:rsidR="00B222D9" w:rsidRPr="006664AE" w:rsidRDefault="00B222D9" w:rsidP="002710FE">
            <w:pPr>
              <w:snapToGrid w:val="0"/>
              <w:rPr>
                <w:rFonts w:eastAsia="ＭＳ Ｐゴシック" w:hAnsi="ＭＳ Ｐゴシック"/>
              </w:rPr>
            </w:pPr>
          </w:p>
        </w:tc>
        <w:tc>
          <w:tcPr>
            <w:tcW w:w="1148" w:type="dxa"/>
            <w:tcBorders>
              <w:bottom w:val="single" w:sz="4" w:space="0" w:color="auto"/>
            </w:tcBorders>
          </w:tcPr>
          <w:p w14:paraId="79DF843F" w14:textId="77777777" w:rsidR="00B222D9" w:rsidRPr="006664AE" w:rsidRDefault="00B222D9" w:rsidP="002710FE">
            <w:pPr>
              <w:snapToGrid w:val="0"/>
              <w:rPr>
                <w:rFonts w:eastAsia="ＭＳ Ｐゴシック" w:hAnsi="ＭＳ Ｐゴシック"/>
              </w:rPr>
            </w:pPr>
            <w:r w:rsidRPr="006664AE">
              <w:rPr>
                <w:rFonts w:eastAsia="ＭＳ Ｐゴシック" w:hAnsi="ＭＳ Ｐゴシック"/>
              </w:rPr>
              <w:t>沖縄県</w:t>
            </w:r>
          </w:p>
        </w:tc>
        <w:tc>
          <w:tcPr>
            <w:tcW w:w="962" w:type="dxa"/>
            <w:tcBorders>
              <w:bottom w:val="single" w:sz="4" w:space="0" w:color="auto"/>
            </w:tcBorders>
          </w:tcPr>
          <w:p w14:paraId="0EE16E9C" w14:textId="77777777" w:rsidR="00B222D9" w:rsidRPr="006664AE" w:rsidRDefault="00B222D9" w:rsidP="002710FE">
            <w:pPr>
              <w:snapToGrid w:val="0"/>
              <w:jc w:val="right"/>
              <w:rPr>
                <w:rFonts w:eastAsia="ＭＳ Ｐゴシック" w:hAnsi="ＭＳ Ｐゴシック"/>
              </w:rPr>
            </w:pPr>
            <w:r w:rsidRPr="006664AE">
              <w:rPr>
                <w:rFonts w:eastAsia="ＭＳ Ｐゴシック" w:hAnsi="ＭＳ Ｐゴシック"/>
              </w:rPr>
              <w:t>2</w:t>
            </w:r>
          </w:p>
        </w:tc>
        <w:tc>
          <w:tcPr>
            <w:tcW w:w="1148" w:type="dxa"/>
            <w:tcBorders>
              <w:bottom w:val="single" w:sz="4" w:space="0" w:color="auto"/>
            </w:tcBorders>
            <w:shd w:val="clear" w:color="auto" w:fill="D9D9D9" w:themeFill="background1" w:themeFillShade="D9"/>
          </w:tcPr>
          <w:p w14:paraId="795D04C0" w14:textId="77777777" w:rsidR="00B222D9" w:rsidRPr="006664AE" w:rsidRDefault="00B222D9" w:rsidP="002710FE">
            <w:pPr>
              <w:snapToGrid w:val="0"/>
              <w:rPr>
                <w:rFonts w:eastAsia="ＭＳ Ｐゴシック" w:hAnsi="ＭＳ Ｐゴシック"/>
              </w:rPr>
            </w:pPr>
          </w:p>
        </w:tc>
        <w:tc>
          <w:tcPr>
            <w:tcW w:w="962" w:type="dxa"/>
            <w:tcBorders>
              <w:bottom w:val="single" w:sz="4" w:space="0" w:color="auto"/>
            </w:tcBorders>
            <w:shd w:val="clear" w:color="auto" w:fill="D9D9D9" w:themeFill="background1" w:themeFillShade="D9"/>
          </w:tcPr>
          <w:p w14:paraId="008C2ECB" w14:textId="77777777" w:rsidR="00B222D9" w:rsidRPr="006664AE" w:rsidRDefault="00B222D9" w:rsidP="002710FE">
            <w:pPr>
              <w:snapToGrid w:val="0"/>
              <w:jc w:val="right"/>
              <w:rPr>
                <w:rFonts w:eastAsia="ＭＳ Ｐゴシック" w:hAnsi="ＭＳ Ｐゴシック"/>
              </w:rPr>
            </w:pPr>
          </w:p>
        </w:tc>
        <w:tc>
          <w:tcPr>
            <w:tcW w:w="1148" w:type="dxa"/>
            <w:tcBorders>
              <w:bottom w:val="single" w:sz="4" w:space="0" w:color="auto"/>
            </w:tcBorders>
            <w:shd w:val="clear" w:color="auto" w:fill="D9D9D9" w:themeFill="background1" w:themeFillShade="D9"/>
          </w:tcPr>
          <w:p w14:paraId="1CEBCABC" w14:textId="77777777" w:rsidR="00B222D9" w:rsidRPr="006664AE" w:rsidRDefault="00B222D9" w:rsidP="00B4368E">
            <w:pPr>
              <w:snapToGrid w:val="0"/>
              <w:rPr>
                <w:rFonts w:eastAsia="ＭＳ Ｐゴシック" w:hAnsi="ＭＳ Ｐゴシック"/>
              </w:rPr>
            </w:pPr>
          </w:p>
        </w:tc>
        <w:tc>
          <w:tcPr>
            <w:tcW w:w="994" w:type="dxa"/>
            <w:tcBorders>
              <w:bottom w:val="single" w:sz="4" w:space="0" w:color="auto"/>
            </w:tcBorders>
            <w:shd w:val="clear" w:color="auto" w:fill="D9D9D9" w:themeFill="background1" w:themeFillShade="D9"/>
          </w:tcPr>
          <w:p w14:paraId="1CCD4F7D" w14:textId="77777777" w:rsidR="00B222D9" w:rsidRPr="006664AE" w:rsidRDefault="00B222D9" w:rsidP="002710FE">
            <w:pPr>
              <w:snapToGrid w:val="0"/>
              <w:jc w:val="right"/>
              <w:rPr>
                <w:rFonts w:eastAsia="ＭＳ Ｐゴシック" w:hAnsi="ＭＳ Ｐゴシック"/>
              </w:rPr>
            </w:pPr>
          </w:p>
        </w:tc>
      </w:tr>
      <w:tr w:rsidR="002C64BD" w:rsidRPr="006664AE" w14:paraId="517703EE" w14:textId="77777777" w:rsidTr="002710FE">
        <w:trPr>
          <w:jc w:val="center"/>
        </w:trPr>
        <w:tc>
          <w:tcPr>
            <w:tcW w:w="2143" w:type="dxa"/>
            <w:tcBorders>
              <w:top w:val="nil"/>
              <w:bottom w:val="single" w:sz="4" w:space="0" w:color="auto"/>
              <w:right w:val="single" w:sz="4" w:space="0" w:color="auto"/>
            </w:tcBorders>
          </w:tcPr>
          <w:p w14:paraId="43554D7A" w14:textId="77777777" w:rsidR="002C64BD" w:rsidRPr="006664AE" w:rsidRDefault="00AF028C" w:rsidP="00A015AB">
            <w:pPr>
              <w:snapToGrid w:val="0"/>
              <w:rPr>
                <w:rFonts w:eastAsia="ＭＳ Ｐゴシック" w:hAnsi="ＭＳ Ｐゴシック"/>
              </w:rPr>
            </w:pPr>
            <w:r w:rsidRPr="006664AE">
              <w:rPr>
                <w:rFonts w:eastAsia="ＭＳ Ｐゴシック" w:hAnsi="ＭＳ Ｐゴシック" w:hint="eastAsia"/>
              </w:rPr>
              <w:t>不明</w:t>
            </w:r>
            <w:r w:rsidR="002C64BD" w:rsidRPr="006664AE">
              <w:rPr>
                <w:rFonts w:eastAsia="ＭＳ Ｐゴシック" w:hAnsi="ＭＳ Ｐゴシック" w:hint="eastAsia"/>
              </w:rPr>
              <w:t>（2）</w:t>
            </w:r>
          </w:p>
        </w:tc>
        <w:tc>
          <w:tcPr>
            <w:tcW w:w="1148" w:type="dxa"/>
            <w:tcBorders>
              <w:top w:val="single" w:sz="4" w:space="0" w:color="auto"/>
              <w:left w:val="single" w:sz="4" w:space="0" w:color="auto"/>
              <w:bottom w:val="single" w:sz="4" w:space="0" w:color="auto"/>
              <w:right w:val="single" w:sz="4" w:space="0" w:color="auto"/>
            </w:tcBorders>
          </w:tcPr>
          <w:p w14:paraId="3A8A07CB" w14:textId="77777777" w:rsidR="002C64BD" w:rsidRPr="006664AE" w:rsidRDefault="002C64BD" w:rsidP="00A015AB">
            <w:pPr>
              <w:snapToGrid w:val="0"/>
              <w:rPr>
                <w:rFonts w:eastAsia="ＭＳ Ｐゴシック" w:hAnsi="ＭＳ Ｐゴシック"/>
              </w:rPr>
            </w:pPr>
            <w:r w:rsidRPr="006664AE">
              <w:rPr>
                <w:rFonts w:eastAsia="ＭＳ Ｐゴシック" w:hAnsi="ＭＳ Ｐゴシック"/>
              </w:rPr>
              <w:t>－</w:t>
            </w:r>
          </w:p>
        </w:tc>
        <w:tc>
          <w:tcPr>
            <w:tcW w:w="963" w:type="dxa"/>
            <w:tcBorders>
              <w:top w:val="single" w:sz="4" w:space="0" w:color="auto"/>
              <w:left w:val="single" w:sz="4" w:space="0" w:color="auto"/>
              <w:bottom w:val="single" w:sz="4" w:space="0" w:color="auto"/>
              <w:right w:val="single" w:sz="4" w:space="0" w:color="auto"/>
            </w:tcBorders>
          </w:tcPr>
          <w:p w14:paraId="5C59B708" w14:textId="77777777" w:rsidR="002C64BD" w:rsidRPr="006664AE" w:rsidRDefault="002C64BD" w:rsidP="00A015AB">
            <w:pPr>
              <w:snapToGrid w:val="0"/>
              <w:jc w:val="right"/>
              <w:rPr>
                <w:rFonts w:eastAsia="ＭＳ Ｐゴシック" w:hAnsi="ＭＳ Ｐゴシック"/>
              </w:rPr>
            </w:pPr>
            <w:r w:rsidRPr="006664AE">
              <w:rPr>
                <w:rFonts w:eastAsia="ＭＳ Ｐゴシック" w:hAnsi="ＭＳ Ｐゴシック"/>
              </w:rPr>
              <w:t>2</w:t>
            </w:r>
          </w:p>
        </w:tc>
        <w:tc>
          <w:tcPr>
            <w:tcW w:w="4252" w:type="dxa"/>
            <w:gridSpan w:val="4"/>
            <w:tcBorders>
              <w:top w:val="single" w:sz="4" w:space="0" w:color="auto"/>
              <w:left w:val="single" w:sz="4" w:space="0" w:color="auto"/>
              <w:bottom w:val="single" w:sz="4" w:space="0" w:color="auto"/>
            </w:tcBorders>
          </w:tcPr>
          <w:p w14:paraId="78CFA843" w14:textId="77777777" w:rsidR="002C64BD" w:rsidRPr="006664AE" w:rsidRDefault="002C64BD" w:rsidP="00A015AB">
            <w:pPr>
              <w:snapToGrid w:val="0"/>
              <w:jc w:val="right"/>
              <w:rPr>
                <w:rFonts w:eastAsia="ＭＳ Ｐゴシック" w:hAnsi="ＭＳ Ｐゴシック"/>
              </w:rPr>
            </w:pPr>
            <w:r w:rsidRPr="006664AE">
              <w:rPr>
                <w:rFonts w:eastAsia="ＭＳ Ｐゴシック" w:hAnsi="ＭＳ Ｐゴシック" w:hint="eastAsia"/>
              </w:rPr>
              <w:t>合計307</w:t>
            </w:r>
            <w:r w:rsidR="00E34EF6" w:rsidRPr="006664AE">
              <w:rPr>
                <w:rFonts w:eastAsia="ＭＳ Ｐゴシック" w:hAnsi="ＭＳ Ｐゴシック" w:hint="eastAsia"/>
              </w:rPr>
              <w:t>件（回収</w:t>
            </w:r>
            <w:r w:rsidRPr="006664AE">
              <w:rPr>
                <w:rFonts w:eastAsia="ＭＳ Ｐゴシック" w:hAnsi="ＭＳ Ｐゴシック" w:hint="eastAsia"/>
              </w:rPr>
              <w:t>数0の県は記載を省略）</w:t>
            </w:r>
          </w:p>
        </w:tc>
      </w:tr>
    </w:tbl>
    <w:p w14:paraId="5DDEA963" w14:textId="77777777" w:rsidR="00AD5A81" w:rsidRPr="006664AE" w:rsidRDefault="00AD5A81" w:rsidP="00A015AB">
      <w:pPr>
        <w:snapToGrid w:val="0"/>
        <w:rPr>
          <w:rFonts w:eastAsia="ＭＳ Ｐゴシック" w:hAnsi="ＭＳ Ｐゴシック"/>
          <w:szCs w:val="20"/>
        </w:rPr>
      </w:pPr>
    </w:p>
    <w:p w14:paraId="42151255" w14:textId="77777777" w:rsidR="002C64BD" w:rsidRPr="00DB3A70" w:rsidRDefault="002C64BD" w:rsidP="002C64BD">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回答者の地域別の分布は</w:t>
      </w:r>
      <w:r w:rsidR="00445833" w:rsidRPr="00DB3A70">
        <w:rPr>
          <w:rFonts w:eastAsia="ＭＳ Ｐゴシック" w:hAnsi="ＭＳ Ｐゴシック" w:hint="eastAsia"/>
          <w:szCs w:val="20"/>
        </w:rPr>
        <w:t>図3-3</w:t>
      </w:r>
      <w:r w:rsidR="00EC0704" w:rsidRPr="00DB3A70">
        <w:rPr>
          <w:rFonts w:eastAsia="ＭＳ Ｐゴシック" w:hAnsi="ＭＳ Ｐゴシック" w:hint="eastAsia"/>
          <w:szCs w:val="20"/>
        </w:rPr>
        <w:t>のようになった。</w:t>
      </w:r>
      <w:r w:rsidRPr="00DB3A70">
        <w:rPr>
          <w:rFonts w:eastAsia="ＭＳ Ｐゴシック" w:hAnsi="ＭＳ Ｐゴシック" w:hint="eastAsia"/>
          <w:szCs w:val="20"/>
        </w:rPr>
        <w:t>左が</w:t>
      </w:r>
      <w:r w:rsidR="0072046B" w:rsidRPr="00DB3A70">
        <w:rPr>
          <w:rFonts w:eastAsia="ＭＳ Ｐゴシック" w:hAnsi="ＭＳ Ｐゴシック" w:hint="eastAsia"/>
          <w:szCs w:val="20"/>
        </w:rPr>
        <w:t>回収数の</w:t>
      </w:r>
      <w:r w:rsidRPr="00DB3A70">
        <w:rPr>
          <w:rFonts w:eastAsia="ＭＳ Ｐゴシック" w:hAnsi="ＭＳ Ｐゴシック" w:hint="eastAsia"/>
          <w:szCs w:val="20"/>
        </w:rPr>
        <w:t>実数、右が</w:t>
      </w:r>
      <w:r w:rsidR="0072046B" w:rsidRPr="00DB3A70">
        <w:rPr>
          <w:rFonts w:eastAsia="ＭＳ Ｐゴシック" w:hAnsi="ＭＳ Ｐゴシック" w:hint="eastAsia"/>
          <w:szCs w:val="20"/>
        </w:rPr>
        <w:t>地域別の</w:t>
      </w:r>
      <w:r w:rsidRPr="00DB3A70">
        <w:rPr>
          <w:rFonts w:eastAsia="ＭＳ Ｐゴシック" w:hAnsi="ＭＳ Ｐゴシック" w:hint="eastAsia"/>
          <w:szCs w:val="20"/>
        </w:rPr>
        <w:t>比率を示すグラフとなっている。</w:t>
      </w:r>
      <w:r w:rsidR="00EC0704" w:rsidRPr="00DB3A70">
        <w:rPr>
          <w:rFonts w:eastAsia="ＭＳ Ｐゴシック" w:hAnsi="ＭＳ Ｐゴシック" w:hint="eastAsia"/>
          <w:szCs w:val="20"/>
        </w:rPr>
        <w:t>回答</w:t>
      </w:r>
      <w:r w:rsidR="00AD5A81" w:rsidRPr="00DB3A70">
        <w:rPr>
          <w:rFonts w:eastAsia="ＭＳ Ｐゴシック" w:hAnsi="ＭＳ Ｐゴシック" w:hint="eastAsia"/>
          <w:szCs w:val="20"/>
        </w:rPr>
        <w:t>の</w:t>
      </w:r>
      <w:r w:rsidR="00EC0704" w:rsidRPr="00DB3A70">
        <w:rPr>
          <w:rFonts w:eastAsia="ＭＳ Ｐゴシック" w:hAnsi="ＭＳ Ｐゴシック" w:hint="eastAsia"/>
          <w:szCs w:val="20"/>
        </w:rPr>
        <w:t>5</w:t>
      </w:r>
      <w:r w:rsidRPr="00DB3A70">
        <w:rPr>
          <w:rFonts w:eastAsia="ＭＳ Ｐゴシック" w:hAnsi="ＭＳ Ｐゴシック" w:hint="eastAsia"/>
          <w:szCs w:val="20"/>
        </w:rPr>
        <w:t>割強が関東からの回答で、</w:t>
      </w:r>
      <w:r w:rsidR="00AD5A81" w:rsidRPr="00DB3A70">
        <w:rPr>
          <w:rFonts w:eastAsia="ＭＳ Ｐゴシック" w:hAnsi="ＭＳ Ｐゴシック" w:hint="eastAsia"/>
          <w:szCs w:val="20"/>
        </w:rPr>
        <w:t>これに</w:t>
      </w:r>
      <w:r w:rsidRPr="00DB3A70">
        <w:rPr>
          <w:rFonts w:eastAsia="ＭＳ Ｐゴシック" w:hAnsi="ＭＳ Ｐゴシック" w:hint="eastAsia"/>
          <w:szCs w:val="20"/>
        </w:rPr>
        <w:t>近畿</w:t>
      </w:r>
      <w:r w:rsidR="008A6D90" w:rsidRPr="00DB3A70">
        <w:rPr>
          <w:rFonts w:eastAsia="ＭＳ Ｐゴシック" w:hAnsi="ＭＳ Ｐゴシック" w:hint="eastAsia"/>
          <w:szCs w:val="20"/>
        </w:rPr>
        <w:t>、中部が続</w:t>
      </w:r>
      <w:r w:rsidRPr="00DB3A70">
        <w:rPr>
          <w:rFonts w:eastAsia="ＭＳ Ｐゴシック" w:hAnsi="ＭＳ Ｐゴシック" w:hint="eastAsia"/>
          <w:szCs w:val="20"/>
        </w:rPr>
        <w:t>き</w:t>
      </w:r>
      <w:r w:rsidR="008A6D90" w:rsidRPr="00DB3A70">
        <w:rPr>
          <w:rFonts w:eastAsia="ＭＳ Ｐゴシック" w:hAnsi="ＭＳ Ｐゴシック" w:hint="eastAsia"/>
          <w:szCs w:val="20"/>
        </w:rPr>
        <w:t>、</w:t>
      </w:r>
      <w:r w:rsidRPr="00DB3A70">
        <w:rPr>
          <w:rFonts w:eastAsia="ＭＳ Ｐゴシック" w:hAnsi="ＭＳ Ｐゴシック" w:hint="eastAsia"/>
          <w:szCs w:val="20"/>
        </w:rPr>
        <w:t>この</w:t>
      </w:r>
      <w:r w:rsidR="008A6D90" w:rsidRPr="00DB3A70">
        <w:rPr>
          <w:rFonts w:eastAsia="ＭＳ Ｐゴシック" w:hAnsi="ＭＳ Ｐゴシック" w:hint="eastAsia"/>
          <w:szCs w:val="20"/>
        </w:rPr>
        <w:t>3</w:t>
      </w:r>
      <w:r w:rsidRPr="00DB3A70">
        <w:rPr>
          <w:rFonts w:eastAsia="ＭＳ Ｐゴシック" w:hAnsi="ＭＳ Ｐゴシック" w:hint="eastAsia"/>
          <w:szCs w:val="20"/>
        </w:rPr>
        <w:t>地域の</w:t>
      </w:r>
      <w:r w:rsidR="008A6D90" w:rsidRPr="00DB3A70">
        <w:rPr>
          <w:rFonts w:eastAsia="ＭＳ Ｐゴシック" w:hAnsi="ＭＳ Ｐゴシック" w:hint="eastAsia"/>
          <w:szCs w:val="20"/>
        </w:rPr>
        <w:t>合計で約8割</w:t>
      </w:r>
      <w:r w:rsidRPr="00DB3A70">
        <w:rPr>
          <w:rFonts w:eastAsia="ＭＳ Ｐゴシック" w:hAnsi="ＭＳ Ｐゴシック" w:hint="eastAsia"/>
          <w:szCs w:val="20"/>
        </w:rPr>
        <w:t>強</w:t>
      </w:r>
      <w:r w:rsidR="008A6D90" w:rsidRPr="00DB3A70">
        <w:rPr>
          <w:rFonts w:eastAsia="ＭＳ Ｐゴシック" w:hAnsi="ＭＳ Ｐゴシック" w:hint="eastAsia"/>
          <w:szCs w:val="20"/>
        </w:rPr>
        <w:t>と</w:t>
      </w:r>
      <w:r w:rsidR="009462E5" w:rsidRPr="00DB3A70">
        <w:rPr>
          <w:rFonts w:eastAsia="ＭＳ Ｐゴシック" w:hAnsi="ＭＳ Ｐゴシック" w:hint="eastAsia"/>
          <w:szCs w:val="20"/>
        </w:rPr>
        <w:t>大都市圏</w:t>
      </w:r>
      <w:r w:rsidRPr="00DB3A70">
        <w:rPr>
          <w:rFonts w:eastAsia="ＭＳ Ｐゴシック" w:hAnsi="ＭＳ Ｐゴシック" w:hint="eastAsia"/>
          <w:szCs w:val="20"/>
        </w:rPr>
        <w:t>が圧倒的に</w:t>
      </w:r>
      <w:r w:rsidR="008A6D90" w:rsidRPr="00DB3A70">
        <w:rPr>
          <w:rFonts w:eastAsia="ＭＳ Ｐゴシック" w:hAnsi="ＭＳ Ｐゴシック" w:hint="eastAsia"/>
          <w:szCs w:val="20"/>
        </w:rPr>
        <w:t>多い結果となっている</w:t>
      </w:r>
      <w:r w:rsidR="00AD5A81" w:rsidRPr="00DB3A70">
        <w:rPr>
          <w:rFonts w:eastAsia="ＭＳ Ｐゴシック" w:hAnsi="ＭＳ Ｐゴシック" w:hint="eastAsia"/>
          <w:szCs w:val="20"/>
        </w:rPr>
        <w:t>。</w:t>
      </w:r>
    </w:p>
    <w:p w14:paraId="3D6D18C7" w14:textId="77777777" w:rsidR="00AD5A81" w:rsidRPr="00DB3A70" w:rsidRDefault="002C64BD" w:rsidP="002C64BD">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2016年度から2017年度で約37％、2017年度から2018年度で約30％と2年続けて回答が増加したが、</w:t>
      </w:r>
      <w:r w:rsidR="00E34EF6" w:rsidRPr="00DB3A70">
        <w:rPr>
          <w:rFonts w:eastAsia="ＭＳ Ｐゴシック" w:hAnsi="ＭＳ Ｐゴシック" w:hint="eastAsia"/>
          <w:szCs w:val="20"/>
        </w:rPr>
        <w:t>2018年度は</w:t>
      </w:r>
      <w:r w:rsidR="009462E5" w:rsidRPr="00DB3A70">
        <w:rPr>
          <w:rFonts w:eastAsia="ＭＳ Ｐゴシック" w:hAnsi="ＭＳ Ｐゴシック" w:hint="eastAsia"/>
          <w:szCs w:val="20"/>
        </w:rPr>
        <w:t>大都市圏</w:t>
      </w:r>
      <w:r w:rsidR="00E34EF6" w:rsidRPr="00DB3A70">
        <w:rPr>
          <w:rFonts w:eastAsia="ＭＳ Ｐゴシック" w:hAnsi="ＭＳ Ｐゴシック" w:hint="eastAsia"/>
          <w:szCs w:val="20"/>
        </w:rPr>
        <w:t>、特に関東からの回答が</w:t>
      </w:r>
      <w:r w:rsidRPr="00DB3A70">
        <w:rPr>
          <w:rFonts w:eastAsia="ＭＳ Ｐゴシック" w:hAnsi="ＭＳ Ｐゴシック" w:hint="eastAsia"/>
          <w:szCs w:val="20"/>
        </w:rPr>
        <w:t>大幅</w:t>
      </w:r>
      <w:r w:rsidR="00E34EF6" w:rsidRPr="00DB3A70">
        <w:rPr>
          <w:rFonts w:eastAsia="ＭＳ Ｐゴシック" w:hAnsi="ＭＳ Ｐゴシック" w:hint="eastAsia"/>
          <w:szCs w:val="20"/>
        </w:rPr>
        <w:t>に</w:t>
      </w:r>
      <w:r w:rsidRPr="00DB3A70">
        <w:rPr>
          <w:rFonts w:eastAsia="ＭＳ Ｐゴシック" w:hAnsi="ＭＳ Ｐゴシック" w:hint="eastAsia"/>
          <w:szCs w:val="20"/>
        </w:rPr>
        <w:t>増加</w:t>
      </w:r>
      <w:r w:rsidR="00E34EF6" w:rsidRPr="00DB3A70">
        <w:rPr>
          <w:rFonts w:eastAsia="ＭＳ Ｐゴシック" w:hAnsi="ＭＳ Ｐゴシック" w:hint="eastAsia"/>
          <w:szCs w:val="20"/>
        </w:rPr>
        <w:t>した</w:t>
      </w:r>
      <w:r w:rsidRPr="00DB3A70">
        <w:rPr>
          <w:rFonts w:eastAsia="ＭＳ Ｐゴシック" w:hAnsi="ＭＳ Ｐゴシック" w:hint="eastAsia"/>
          <w:szCs w:val="20"/>
        </w:rPr>
        <w:t>。</w:t>
      </w:r>
    </w:p>
    <w:p w14:paraId="1D5C523A" w14:textId="77777777" w:rsidR="00AD5A81" w:rsidRPr="00DB3A70" w:rsidRDefault="00E77170" w:rsidP="00A015AB">
      <w:pPr>
        <w:keepNext/>
        <w:snapToGrid w:val="0"/>
        <w:jc w:val="center"/>
        <w:rPr>
          <w:rFonts w:eastAsia="ＭＳ Ｐゴシック" w:hAnsi="ＭＳ Ｐゴシック"/>
          <w:szCs w:val="20"/>
        </w:rPr>
      </w:pPr>
      <w:r w:rsidRPr="00DB3A70">
        <w:rPr>
          <w:rFonts w:eastAsia="ＭＳ Ｐゴシック" w:hAnsi="ＭＳ Ｐゴシック"/>
          <w:noProof/>
          <w:szCs w:val="20"/>
        </w:rPr>
        <w:lastRenderedPageBreak/>
        <w:drawing>
          <wp:inline distT="0" distB="0" distL="0" distR="0" wp14:anchorId="4D69733C" wp14:editId="6176AC7F">
            <wp:extent cx="5040000" cy="2992680"/>
            <wp:effectExtent l="0" t="0" r="8255" b="0"/>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79CB3CEE" w14:textId="593B9DFA" w:rsidR="00AD5A81" w:rsidRPr="00DB3A70" w:rsidRDefault="00AD5A81"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回答者の地域分布</w:t>
      </w:r>
      <w:r w:rsidR="00AF028C" w:rsidRPr="00DB3A70">
        <w:rPr>
          <w:rFonts w:ascii="ＭＳ Ｐゴシック" w:eastAsia="ＭＳ Ｐゴシック" w:hAnsi="ＭＳ Ｐゴシック"/>
        </w:rPr>
        <w:t>（実数及び比率）</w:t>
      </w:r>
    </w:p>
    <w:p w14:paraId="04ED69B4" w14:textId="77777777" w:rsidR="00AF028C" w:rsidRPr="00DB3A70" w:rsidRDefault="00AF028C" w:rsidP="00AF028C">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従業員数100人</w:t>
      </w:r>
      <w:r w:rsidR="00E34EF6" w:rsidRPr="00DB3A70">
        <w:rPr>
          <w:rFonts w:eastAsia="ＭＳ Ｐゴシック" w:hAnsi="ＭＳ Ｐゴシック" w:hint="eastAsia"/>
          <w:szCs w:val="20"/>
        </w:rPr>
        <w:t>以下、101人以上</w:t>
      </w:r>
      <w:r w:rsidRPr="00DB3A70">
        <w:rPr>
          <w:rFonts w:eastAsia="ＭＳ Ｐゴシック" w:hAnsi="ＭＳ Ｐゴシック" w:hint="eastAsia"/>
          <w:szCs w:val="20"/>
        </w:rPr>
        <w:t>を境界値とした事業規模別で見た場合（図3-4）、事業規模の大きい組織</w:t>
      </w:r>
      <w:r w:rsidR="00E34EF6" w:rsidRPr="00DB3A70">
        <w:rPr>
          <w:rFonts w:eastAsia="ＭＳ Ｐゴシック" w:hAnsi="ＭＳ Ｐゴシック" w:hint="eastAsia"/>
          <w:szCs w:val="20"/>
        </w:rPr>
        <w:t>（大企業等）</w:t>
      </w:r>
      <w:r w:rsidRPr="00DB3A70">
        <w:rPr>
          <w:rFonts w:eastAsia="ＭＳ Ｐゴシック" w:hAnsi="ＭＳ Ｐゴシック" w:hint="eastAsia"/>
          <w:szCs w:val="20"/>
        </w:rPr>
        <w:t>からの回答は関東・中部・近畿</w:t>
      </w:r>
      <w:r w:rsidR="00E34EF6" w:rsidRPr="00DB3A70">
        <w:rPr>
          <w:rFonts w:eastAsia="ＭＳ Ｐゴシック" w:hAnsi="ＭＳ Ｐゴシック" w:hint="eastAsia"/>
          <w:szCs w:val="20"/>
        </w:rPr>
        <w:t>の3地域</w:t>
      </w:r>
      <w:r w:rsidRPr="00DB3A70">
        <w:rPr>
          <w:rFonts w:eastAsia="ＭＳ Ｐゴシック" w:hAnsi="ＭＳ Ｐゴシック" w:hint="eastAsia"/>
          <w:szCs w:val="20"/>
        </w:rPr>
        <w:t>で90％以上を占めている。</w:t>
      </w:r>
      <w:r w:rsidR="00E34EF6" w:rsidRPr="00DB3A70">
        <w:rPr>
          <w:rFonts w:eastAsia="ＭＳ Ｐゴシック" w:hAnsi="ＭＳ Ｐゴシック" w:hint="eastAsia"/>
          <w:szCs w:val="20"/>
        </w:rPr>
        <w:t>調査票を送付した本社所在地（関東、中部、近畿を除く道県）とは異なる事業所（所在地が東京都内等）からの回答も目立ち、大都市圏に業務が集中している様子が伺える。</w:t>
      </w:r>
    </w:p>
    <w:p w14:paraId="22FCDFF4" w14:textId="77777777" w:rsidR="00751E5B" w:rsidRPr="00DB3A70" w:rsidRDefault="00AF028C" w:rsidP="00A015AB">
      <w:pPr>
        <w:keepNext/>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20C46CF7" wp14:editId="2A94F7A1">
            <wp:extent cx="5040000" cy="330732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0000" cy="3307320"/>
                    </a:xfrm>
                    <a:prstGeom prst="rect">
                      <a:avLst/>
                    </a:prstGeom>
                    <a:noFill/>
                    <a:ln>
                      <a:noFill/>
                    </a:ln>
                  </pic:spPr>
                </pic:pic>
              </a:graphicData>
            </a:graphic>
          </wp:inline>
        </w:drawing>
      </w:r>
    </w:p>
    <w:p w14:paraId="5A286B01" w14:textId="77A4E306" w:rsidR="00AD5A81" w:rsidRPr="00DB3A70" w:rsidRDefault="00751E5B"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w:t>
      </w:r>
      <w:r w:rsidR="00B311C1" w:rsidRPr="00DB3A70">
        <w:rPr>
          <w:rFonts w:ascii="ＭＳ Ｐゴシック" w:eastAsia="ＭＳ Ｐゴシック" w:hAnsi="ＭＳ Ｐゴシック"/>
        </w:rPr>
        <w:fldChar w:fldCharType="end"/>
      </w:r>
      <w:r w:rsidR="00AF028C" w:rsidRPr="00DB3A70">
        <w:rPr>
          <w:rFonts w:ascii="ＭＳ Ｐゴシック" w:eastAsia="ＭＳ Ｐゴシック" w:hAnsi="ＭＳ Ｐゴシック"/>
        </w:rPr>
        <w:t xml:space="preserve">　回答者の地域分布（規模別</w:t>
      </w:r>
      <w:r w:rsidRPr="00DB3A70">
        <w:rPr>
          <w:rFonts w:ascii="ＭＳ Ｐゴシック" w:eastAsia="ＭＳ Ｐゴシック" w:hAnsi="ＭＳ Ｐゴシック"/>
        </w:rPr>
        <w:t>）</w:t>
      </w:r>
    </w:p>
    <w:p w14:paraId="5B9DFD9F" w14:textId="77777777" w:rsidR="003F3E7D" w:rsidRPr="00DB3A70" w:rsidRDefault="003F3E7D" w:rsidP="00A015AB">
      <w:pPr>
        <w:widowControl/>
        <w:snapToGrid w:val="0"/>
        <w:jc w:val="left"/>
        <w:rPr>
          <w:rFonts w:eastAsia="ＭＳ Ｐゴシック" w:hAnsi="ＭＳ Ｐゴシック"/>
          <w:szCs w:val="20"/>
        </w:rPr>
      </w:pPr>
      <w:r w:rsidRPr="00DB3A70">
        <w:rPr>
          <w:rFonts w:eastAsia="ＭＳ Ｐゴシック" w:hAnsi="ＭＳ Ｐゴシック"/>
          <w:szCs w:val="20"/>
        </w:rPr>
        <w:br w:type="page"/>
      </w:r>
    </w:p>
    <w:p w14:paraId="5717AB0E" w14:textId="77777777" w:rsidR="004A19B8" w:rsidRPr="00DB3A70" w:rsidRDefault="004A19B8" w:rsidP="00A015AB">
      <w:pPr>
        <w:pStyle w:val="1"/>
        <w:snapToGrid w:val="0"/>
        <w:spacing w:after="120"/>
        <w:rPr>
          <w:rFonts w:eastAsia="ＭＳ Ｐゴシック" w:hAnsi="ＭＳ Ｐゴシック"/>
        </w:rPr>
      </w:pPr>
      <w:bookmarkStart w:id="13" w:name="_Toc3471668"/>
      <w:r w:rsidRPr="00DB3A70">
        <w:rPr>
          <w:rFonts w:eastAsia="ＭＳ Ｐゴシック" w:hAnsi="ＭＳ Ｐゴシック" w:hint="eastAsia"/>
        </w:rPr>
        <w:lastRenderedPageBreak/>
        <w:t>調査</w:t>
      </w:r>
      <w:r w:rsidR="00AD5A81" w:rsidRPr="00DB3A70">
        <w:rPr>
          <w:rFonts w:eastAsia="ＭＳ Ｐゴシック" w:hAnsi="ＭＳ Ｐゴシック" w:hint="eastAsia"/>
        </w:rPr>
        <w:t>結果</w:t>
      </w:r>
      <w:r w:rsidR="00C15C66" w:rsidRPr="00DB3A70">
        <w:rPr>
          <w:rFonts w:eastAsia="ＭＳ Ｐゴシック" w:hAnsi="ＭＳ Ｐゴシック" w:hint="eastAsia"/>
        </w:rPr>
        <w:t>の概要</w:t>
      </w:r>
      <w:bookmarkEnd w:id="13"/>
    </w:p>
    <w:p w14:paraId="420A2050" w14:textId="77777777" w:rsidR="000F4562" w:rsidRPr="00DB3A70" w:rsidRDefault="000F4562" w:rsidP="00A015AB">
      <w:pPr>
        <w:pStyle w:val="2"/>
        <w:snapToGrid w:val="0"/>
        <w:spacing w:before="120" w:after="120"/>
        <w:rPr>
          <w:rFonts w:eastAsia="ＭＳ Ｐゴシック" w:hAnsi="ＭＳ Ｐゴシック"/>
        </w:rPr>
      </w:pPr>
      <w:bookmarkStart w:id="14" w:name="_Toc3471669"/>
      <w:r w:rsidRPr="00DB3A70">
        <w:rPr>
          <w:rFonts w:eastAsia="ＭＳ Ｐゴシック" w:hAnsi="ＭＳ Ｐゴシック" w:hint="eastAsia"/>
        </w:rPr>
        <w:t>調査</w:t>
      </w:r>
      <w:r w:rsidR="009E5BEA" w:rsidRPr="00DB3A70">
        <w:rPr>
          <w:rFonts w:eastAsia="ＭＳ Ｐゴシック" w:hAnsi="ＭＳ Ｐゴシック" w:hint="eastAsia"/>
        </w:rPr>
        <w:t>の</w:t>
      </w:r>
      <w:r w:rsidR="00C1700A" w:rsidRPr="00DB3A70">
        <w:rPr>
          <w:rFonts w:eastAsia="ＭＳ Ｐゴシック" w:hAnsi="ＭＳ Ｐゴシック" w:hint="eastAsia"/>
        </w:rPr>
        <w:t>回答となる</w:t>
      </w:r>
      <w:r w:rsidRPr="00DB3A70">
        <w:rPr>
          <w:rFonts w:eastAsia="ＭＳ Ｐゴシック" w:hAnsi="ＭＳ Ｐゴシック" w:hint="eastAsia"/>
        </w:rPr>
        <w:t>対象期間</w:t>
      </w:r>
      <w:bookmarkEnd w:id="14"/>
    </w:p>
    <w:p w14:paraId="198669F1" w14:textId="77777777" w:rsidR="000F4562" w:rsidRPr="00DB3A70" w:rsidRDefault="0028761D" w:rsidP="00A015AB">
      <w:pPr>
        <w:snapToGrid w:val="0"/>
        <w:ind w:firstLineChars="100" w:firstLine="200"/>
        <w:rPr>
          <w:rFonts w:eastAsia="ＭＳ Ｐゴシック" w:hAnsi="ＭＳ Ｐゴシック"/>
          <w:szCs w:val="20"/>
        </w:rPr>
      </w:pPr>
      <w:r w:rsidRPr="00DB3A70">
        <w:rPr>
          <w:rFonts w:eastAsia="ＭＳ Ｐゴシック" w:hAnsi="ＭＳ Ｐゴシック"/>
          <w:szCs w:val="20"/>
        </w:rPr>
        <w:t>本調査では、</w:t>
      </w:r>
      <w:r w:rsidR="00C1700A" w:rsidRPr="00DB3A70">
        <w:rPr>
          <w:rFonts w:eastAsia="ＭＳ Ｐゴシック" w:hAnsi="ＭＳ Ｐゴシック"/>
          <w:szCs w:val="20"/>
        </w:rPr>
        <w:t>回答者の</w:t>
      </w:r>
      <w:r w:rsidR="00472E20" w:rsidRPr="00DB3A70">
        <w:rPr>
          <w:rFonts w:eastAsia="ＭＳ Ｐゴシック" w:hAnsi="ＭＳ Ｐゴシック"/>
          <w:szCs w:val="20"/>
        </w:rPr>
        <w:t>2017</w:t>
      </w:r>
      <w:r w:rsidRPr="00DB3A70">
        <w:rPr>
          <w:rFonts w:eastAsia="ＭＳ Ｐゴシック" w:hAnsi="ＭＳ Ｐゴシック"/>
          <w:szCs w:val="20"/>
        </w:rPr>
        <w:t>会計年度を対象とした。</w:t>
      </w:r>
    </w:p>
    <w:p w14:paraId="549B03F6" w14:textId="77777777" w:rsidR="000F4562" w:rsidRPr="00DB3A70" w:rsidRDefault="000F4562" w:rsidP="00A015AB">
      <w:pPr>
        <w:snapToGrid w:val="0"/>
        <w:ind w:left="1"/>
        <w:rPr>
          <w:rFonts w:eastAsia="ＭＳ Ｐゴシック" w:hAnsi="ＭＳ Ｐゴシック"/>
          <w:szCs w:val="20"/>
        </w:rPr>
      </w:pPr>
    </w:p>
    <w:p w14:paraId="59F3E429" w14:textId="77777777" w:rsidR="00AD5A81" w:rsidRPr="00DB3A70" w:rsidRDefault="00AD5A81" w:rsidP="00A015AB">
      <w:pPr>
        <w:pStyle w:val="2"/>
        <w:snapToGrid w:val="0"/>
        <w:spacing w:before="120" w:after="120"/>
        <w:rPr>
          <w:rFonts w:eastAsia="ＭＳ Ｐゴシック" w:hAnsi="ＭＳ Ｐゴシック"/>
          <w:sz w:val="20"/>
        </w:rPr>
      </w:pPr>
      <w:bookmarkStart w:id="15" w:name="_Toc3471670"/>
      <w:r w:rsidRPr="00DB3A70">
        <w:rPr>
          <w:rFonts w:eastAsia="ＭＳ Ｐゴシック" w:hAnsi="ＭＳ Ｐゴシック" w:hint="eastAsia"/>
        </w:rPr>
        <w:t>日本国内の景気動向</w:t>
      </w:r>
      <w:bookmarkEnd w:id="15"/>
    </w:p>
    <w:p w14:paraId="7C84D308" w14:textId="77777777" w:rsidR="00F045F4" w:rsidRPr="00DB3A70" w:rsidRDefault="008A6D90"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まず最初に調査対象期間の国内の景気動向について確認</w:t>
      </w:r>
      <w:r w:rsidR="00F045F4" w:rsidRPr="00DB3A70">
        <w:rPr>
          <w:rFonts w:eastAsia="ＭＳ Ｐゴシック" w:hAnsi="ＭＳ Ｐゴシック" w:hint="eastAsia"/>
          <w:szCs w:val="20"/>
        </w:rPr>
        <w:t>を行った。</w:t>
      </w:r>
    </w:p>
    <w:p w14:paraId="0EA0C774" w14:textId="77777777" w:rsidR="00F045F4" w:rsidRPr="00DB3A70" w:rsidRDefault="00F045F4"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2012年12月</w:t>
      </w:r>
      <w:r w:rsidR="00E36ABA" w:rsidRPr="00DB3A70">
        <w:rPr>
          <w:rFonts w:eastAsia="ＭＳ Ｐゴシック" w:hAnsi="ＭＳ Ｐゴシック" w:hint="eastAsia"/>
          <w:szCs w:val="20"/>
        </w:rPr>
        <w:t>に</w:t>
      </w:r>
      <w:r w:rsidRPr="00DB3A70">
        <w:rPr>
          <w:rFonts w:eastAsia="ＭＳ Ｐゴシック" w:hAnsi="ＭＳ Ｐゴシック" w:hint="eastAsia"/>
          <w:szCs w:val="20"/>
        </w:rPr>
        <w:t>民主党（野田第3次改造内閣）から自民党（第2次安倍内閣）への</w:t>
      </w:r>
      <w:r w:rsidR="00E36ABA" w:rsidRPr="00DB3A70">
        <w:rPr>
          <w:rFonts w:eastAsia="ＭＳ Ｐゴシック" w:hAnsi="ＭＳ Ｐゴシック" w:hint="eastAsia"/>
          <w:szCs w:val="20"/>
        </w:rPr>
        <w:t>政権</w:t>
      </w:r>
      <w:r w:rsidRPr="00DB3A70">
        <w:rPr>
          <w:rFonts w:eastAsia="ＭＳ Ｐゴシック" w:hAnsi="ＭＳ Ｐゴシック" w:hint="eastAsia"/>
          <w:szCs w:val="20"/>
        </w:rPr>
        <w:t>交代</w:t>
      </w:r>
      <w:r w:rsidR="00E36ABA" w:rsidRPr="00DB3A70">
        <w:rPr>
          <w:rFonts w:eastAsia="ＭＳ Ｐゴシック" w:hAnsi="ＭＳ Ｐゴシック" w:hint="eastAsia"/>
          <w:szCs w:val="20"/>
        </w:rPr>
        <w:t>と</w:t>
      </w:r>
      <w:r w:rsidRPr="00DB3A70">
        <w:rPr>
          <w:rFonts w:eastAsia="ＭＳ Ｐゴシック" w:hAnsi="ＭＳ Ｐゴシック" w:hint="eastAsia"/>
          <w:szCs w:val="20"/>
        </w:rPr>
        <w:t>、その後</w:t>
      </w:r>
      <w:r w:rsidR="00E36ABA" w:rsidRPr="00DB3A70">
        <w:rPr>
          <w:rFonts w:eastAsia="ＭＳ Ｐゴシック" w:hAnsi="ＭＳ Ｐゴシック" w:hint="eastAsia"/>
          <w:szCs w:val="20"/>
        </w:rPr>
        <w:t>の</w:t>
      </w:r>
      <w:r w:rsidRPr="00DB3A70">
        <w:rPr>
          <w:rFonts w:eastAsia="ＭＳ Ｐゴシック" w:hAnsi="ＭＳ Ｐゴシック" w:hint="eastAsia"/>
          <w:szCs w:val="20"/>
        </w:rPr>
        <w:t>金融緩和</w:t>
      </w:r>
      <w:r w:rsidR="00E36ABA" w:rsidRPr="00DB3A70">
        <w:rPr>
          <w:rFonts w:eastAsia="ＭＳ Ｐゴシック" w:hAnsi="ＭＳ Ｐゴシック" w:hint="eastAsia"/>
          <w:szCs w:val="20"/>
        </w:rPr>
        <w:t>・</w:t>
      </w:r>
      <w:r w:rsidRPr="00DB3A70">
        <w:rPr>
          <w:rFonts w:eastAsia="ＭＳ Ｐゴシック" w:hAnsi="ＭＳ Ｐゴシック" w:hint="eastAsia"/>
          <w:szCs w:val="20"/>
        </w:rPr>
        <w:t>財政投資等によるアベノミクスが奏功し</w:t>
      </w:r>
      <w:r w:rsidR="00E36ABA" w:rsidRPr="00DB3A70">
        <w:rPr>
          <w:rFonts w:eastAsia="ＭＳ Ｐゴシック" w:hAnsi="ＭＳ Ｐゴシック" w:hint="eastAsia"/>
          <w:szCs w:val="20"/>
        </w:rPr>
        <w:t>、</w:t>
      </w:r>
      <w:r w:rsidRPr="00DB3A70">
        <w:rPr>
          <w:rFonts w:eastAsia="ＭＳ Ｐゴシック" w:hAnsi="ＭＳ Ｐゴシック" w:hint="eastAsia"/>
          <w:szCs w:val="20"/>
        </w:rPr>
        <w:t>円安・株高の景気回復</w:t>
      </w:r>
      <w:r w:rsidR="00E36ABA" w:rsidRPr="00DB3A70">
        <w:rPr>
          <w:rFonts w:eastAsia="ＭＳ Ｐゴシック" w:hAnsi="ＭＳ Ｐゴシック" w:hint="eastAsia"/>
          <w:szCs w:val="20"/>
        </w:rPr>
        <w:t>基調が続いていた状況下、2014年4月に行われた消費増税（</w:t>
      </w:r>
      <w:r w:rsidR="009E5BEA" w:rsidRPr="00DB3A70">
        <w:rPr>
          <w:rFonts w:eastAsia="ＭＳ Ｐゴシック" w:hAnsi="ＭＳ Ｐゴシック" w:hint="eastAsia"/>
          <w:szCs w:val="20"/>
        </w:rPr>
        <w:t>5％</w:t>
      </w:r>
      <w:r w:rsidR="00E36ABA" w:rsidRPr="00DB3A70">
        <w:rPr>
          <w:rFonts w:eastAsia="ＭＳ Ｐゴシック" w:hAnsi="ＭＳ Ｐゴシック" w:hint="eastAsia"/>
          <w:szCs w:val="20"/>
        </w:rPr>
        <w:t>→8</w:t>
      </w:r>
      <w:r w:rsidR="009E5BEA" w:rsidRPr="00DB3A70">
        <w:rPr>
          <w:rFonts w:eastAsia="ＭＳ Ｐゴシック" w:hAnsi="ＭＳ Ｐゴシック" w:hint="eastAsia"/>
          <w:szCs w:val="20"/>
        </w:rPr>
        <w:t>％</w:t>
      </w:r>
      <w:r w:rsidR="00E36ABA" w:rsidRPr="00DB3A70">
        <w:rPr>
          <w:rFonts w:eastAsia="ＭＳ Ｐゴシック" w:hAnsi="ＭＳ Ｐゴシック" w:hint="eastAsia"/>
          <w:szCs w:val="20"/>
        </w:rPr>
        <w:t>）の反動を受けて国内消費が落ち込み、</w:t>
      </w:r>
      <w:r w:rsidR="00367F72" w:rsidRPr="00DB3A70">
        <w:rPr>
          <w:rFonts w:eastAsia="ＭＳ Ｐゴシック" w:hAnsi="ＭＳ Ｐゴシック" w:hint="eastAsia"/>
          <w:szCs w:val="20"/>
        </w:rPr>
        <w:t>2016年から2017年半ばにかけて</w:t>
      </w:r>
      <w:r w:rsidR="00E36ABA" w:rsidRPr="00DB3A70">
        <w:rPr>
          <w:rFonts w:eastAsia="ＭＳ Ｐゴシック" w:hAnsi="ＭＳ Ｐゴシック" w:hint="eastAsia"/>
          <w:szCs w:val="20"/>
        </w:rPr>
        <w:t>その状態が</w:t>
      </w:r>
      <w:r w:rsidR="00B71BD0" w:rsidRPr="00DB3A70">
        <w:rPr>
          <w:rFonts w:eastAsia="ＭＳ Ｐゴシック" w:hAnsi="ＭＳ Ｐゴシック" w:hint="eastAsia"/>
          <w:szCs w:val="20"/>
        </w:rPr>
        <w:t>好転しつつあ</w:t>
      </w:r>
      <w:r w:rsidR="00367F72" w:rsidRPr="00DB3A70">
        <w:rPr>
          <w:rFonts w:eastAsia="ＭＳ Ｐゴシック" w:hAnsi="ＭＳ Ｐゴシック" w:hint="eastAsia"/>
          <w:szCs w:val="20"/>
        </w:rPr>
        <w:t>ったが、その後再び低下</w:t>
      </w:r>
      <w:r w:rsidR="0013054F" w:rsidRPr="00DB3A70">
        <w:rPr>
          <w:rFonts w:eastAsia="ＭＳ Ｐゴシック" w:hAnsi="ＭＳ Ｐゴシック" w:hint="eastAsia"/>
          <w:szCs w:val="20"/>
        </w:rPr>
        <w:t>基調</w:t>
      </w:r>
      <w:r w:rsidR="00367F72" w:rsidRPr="00DB3A70">
        <w:rPr>
          <w:rFonts w:eastAsia="ＭＳ Ｐゴシック" w:hAnsi="ＭＳ Ｐゴシック" w:hint="eastAsia"/>
          <w:szCs w:val="20"/>
        </w:rPr>
        <w:t>にあ</w:t>
      </w:r>
      <w:r w:rsidR="00B71BD0" w:rsidRPr="00DB3A70">
        <w:rPr>
          <w:rFonts w:eastAsia="ＭＳ Ｐゴシック" w:hAnsi="ＭＳ Ｐゴシック" w:hint="eastAsia"/>
          <w:szCs w:val="20"/>
        </w:rPr>
        <w:t>る</w:t>
      </w:r>
      <w:r w:rsidR="0013054F" w:rsidRPr="00DB3A70">
        <w:rPr>
          <w:rFonts w:eastAsia="ＭＳ Ｐゴシック" w:hAnsi="ＭＳ Ｐゴシック" w:hint="eastAsia"/>
          <w:szCs w:val="20"/>
        </w:rPr>
        <w:t>というのが</w:t>
      </w:r>
      <w:r w:rsidR="005F3B30" w:rsidRPr="00DB3A70">
        <w:rPr>
          <w:rFonts w:eastAsia="ＭＳ Ｐゴシック" w:hAnsi="ＭＳ Ｐゴシック" w:hint="eastAsia"/>
          <w:szCs w:val="20"/>
        </w:rPr>
        <w:t>本調査対象期間の</w:t>
      </w:r>
      <w:r w:rsidR="00E36ABA" w:rsidRPr="00DB3A70">
        <w:rPr>
          <w:rFonts w:eastAsia="ＭＳ Ｐゴシック" w:hAnsi="ＭＳ Ｐゴシック" w:hint="eastAsia"/>
          <w:szCs w:val="20"/>
        </w:rPr>
        <w:t>国内</w:t>
      </w:r>
      <w:r w:rsidR="00B71BD0" w:rsidRPr="00DB3A70">
        <w:rPr>
          <w:rFonts w:eastAsia="ＭＳ Ｐゴシック" w:hAnsi="ＭＳ Ｐゴシック" w:hint="eastAsia"/>
          <w:szCs w:val="20"/>
        </w:rPr>
        <w:t>の</w:t>
      </w:r>
      <w:r w:rsidR="00E36ABA" w:rsidRPr="00DB3A70">
        <w:rPr>
          <w:rFonts w:eastAsia="ＭＳ Ｐゴシック" w:hAnsi="ＭＳ Ｐゴシック" w:hint="eastAsia"/>
          <w:szCs w:val="20"/>
        </w:rPr>
        <w:t>景気動向である。</w:t>
      </w:r>
    </w:p>
    <w:p w14:paraId="49107632" w14:textId="77777777" w:rsidR="00F5595C" w:rsidRPr="00DB3A70" w:rsidRDefault="00F5595C"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日銀短観業況判断指数（大企業）</w:t>
      </w:r>
      <w:r w:rsidR="00367F72" w:rsidRPr="00DB3A70">
        <w:rPr>
          <w:rStyle w:val="af0"/>
          <w:rFonts w:eastAsia="ＭＳ Ｐゴシック" w:hAnsi="ＭＳ Ｐゴシック"/>
          <w:szCs w:val="20"/>
        </w:rPr>
        <w:footnoteReference w:id="6"/>
      </w:r>
      <w:r w:rsidR="00692088" w:rsidRPr="00DB3A70">
        <w:rPr>
          <w:rFonts w:eastAsia="ＭＳ Ｐゴシック" w:hAnsi="ＭＳ Ｐゴシック" w:hint="eastAsia"/>
          <w:szCs w:val="20"/>
        </w:rPr>
        <w:t>（図4</w:t>
      </w:r>
      <w:r w:rsidR="00A737AA" w:rsidRPr="00DB3A70">
        <w:rPr>
          <w:rFonts w:eastAsia="ＭＳ Ｐゴシック" w:hAnsi="ＭＳ Ｐゴシック" w:hint="eastAsia"/>
          <w:szCs w:val="20"/>
        </w:rPr>
        <w:t>-</w:t>
      </w:r>
      <w:r w:rsidR="00367F72" w:rsidRPr="00DB3A70">
        <w:rPr>
          <w:rFonts w:eastAsia="ＭＳ Ｐゴシック" w:hAnsi="ＭＳ Ｐゴシック" w:hint="eastAsia"/>
          <w:szCs w:val="20"/>
        </w:rPr>
        <w:t>1</w:t>
      </w:r>
      <w:r w:rsidR="00692088" w:rsidRPr="00DB3A70">
        <w:rPr>
          <w:rFonts w:eastAsia="ＭＳ Ｐゴシック" w:hAnsi="ＭＳ Ｐゴシック" w:hint="eastAsia"/>
          <w:szCs w:val="20"/>
        </w:rPr>
        <w:t>）</w:t>
      </w:r>
      <w:r w:rsidRPr="00DB3A70">
        <w:rPr>
          <w:rFonts w:eastAsia="ＭＳ Ｐゴシック" w:hAnsi="ＭＳ Ｐゴシック" w:hint="eastAsia"/>
          <w:szCs w:val="20"/>
        </w:rPr>
        <w:t>でみると、製造業においては</w:t>
      </w:r>
      <w:r w:rsidR="00367F72" w:rsidRPr="00DB3A70">
        <w:rPr>
          <w:rFonts w:eastAsia="ＭＳ Ｐゴシック" w:hAnsi="ＭＳ Ｐゴシック" w:hint="eastAsia"/>
          <w:szCs w:val="20"/>
        </w:rPr>
        <w:t>低下傾向</w:t>
      </w:r>
      <w:r w:rsidRPr="00DB3A70">
        <w:rPr>
          <w:rFonts w:eastAsia="ＭＳ Ｐゴシック" w:hAnsi="ＭＳ Ｐゴシック" w:hint="eastAsia"/>
          <w:szCs w:val="20"/>
        </w:rPr>
        <w:t>に、非製造業においては</w:t>
      </w:r>
      <w:r w:rsidR="00B71BD0" w:rsidRPr="00DB3A70">
        <w:rPr>
          <w:rFonts w:eastAsia="ＭＳ Ｐゴシック" w:hAnsi="ＭＳ Ｐゴシック" w:hint="eastAsia"/>
          <w:szCs w:val="20"/>
        </w:rPr>
        <w:t>ほぼ横ばいの傾向を示して</w:t>
      </w:r>
      <w:r w:rsidRPr="00DB3A70">
        <w:rPr>
          <w:rFonts w:eastAsia="ＭＳ Ｐゴシック" w:hAnsi="ＭＳ Ｐゴシック" w:hint="eastAsia"/>
          <w:szCs w:val="20"/>
        </w:rPr>
        <w:t>いる</w:t>
      </w:r>
      <w:r w:rsidR="005F3B30" w:rsidRPr="00DB3A70">
        <w:rPr>
          <w:rFonts w:eastAsia="ＭＳ Ｐゴシック" w:hAnsi="ＭＳ Ｐゴシック" w:hint="eastAsia"/>
          <w:szCs w:val="20"/>
        </w:rPr>
        <w:t>が今後の予測はいずれも下降である</w:t>
      </w:r>
      <w:r w:rsidRPr="00DB3A70">
        <w:rPr>
          <w:rFonts w:eastAsia="ＭＳ Ｐゴシック" w:hAnsi="ＭＳ Ｐゴシック" w:hint="eastAsia"/>
          <w:szCs w:val="20"/>
        </w:rPr>
        <w:t>。</w:t>
      </w:r>
    </w:p>
    <w:p w14:paraId="179339D4" w14:textId="77777777" w:rsidR="0028761D" w:rsidRPr="00DB3A70" w:rsidRDefault="0028761D" w:rsidP="00A015AB">
      <w:pPr>
        <w:snapToGrid w:val="0"/>
        <w:ind w:left="1"/>
        <w:rPr>
          <w:rFonts w:eastAsia="ＭＳ Ｐゴシック" w:hAnsi="ＭＳ Ｐゴシック"/>
          <w:szCs w:val="20"/>
        </w:rPr>
      </w:pPr>
    </w:p>
    <w:p w14:paraId="061E2F72" w14:textId="77777777" w:rsidR="00692088" w:rsidRPr="00DB3A70" w:rsidRDefault="00367F72" w:rsidP="00A015AB">
      <w:pPr>
        <w:keepNext/>
        <w:snapToGrid w:val="0"/>
        <w:ind w:left="1"/>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2FECA24C" wp14:editId="241B0A0A">
            <wp:extent cx="5400000" cy="3306960"/>
            <wp:effectExtent l="0" t="0" r="0" b="825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00000" cy="3306960"/>
                    </a:xfrm>
                    <a:prstGeom prst="rect">
                      <a:avLst/>
                    </a:prstGeom>
                    <a:noFill/>
                    <a:ln>
                      <a:noFill/>
                    </a:ln>
                  </pic:spPr>
                </pic:pic>
              </a:graphicData>
            </a:graphic>
          </wp:inline>
        </w:drawing>
      </w:r>
    </w:p>
    <w:p w14:paraId="4F0EC915" w14:textId="5051359E" w:rsidR="000F4562" w:rsidRPr="00DB3A70" w:rsidRDefault="00692088"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日銀短観業況判断指数（大企業）</w:t>
      </w:r>
    </w:p>
    <w:p w14:paraId="05450BF7" w14:textId="77777777" w:rsidR="00345A4B" w:rsidRDefault="00345A4B">
      <w:pPr>
        <w:widowControl/>
        <w:jc w:val="left"/>
        <w:rPr>
          <w:rFonts w:eastAsia="ＭＳ Ｐゴシック" w:hAnsi="ＭＳ Ｐゴシック"/>
        </w:rPr>
      </w:pPr>
      <w:r>
        <w:rPr>
          <w:rFonts w:eastAsia="ＭＳ Ｐゴシック" w:hAnsi="ＭＳ Ｐゴシック"/>
        </w:rPr>
        <w:br w:type="page"/>
      </w:r>
    </w:p>
    <w:p w14:paraId="44E8B455" w14:textId="77777777" w:rsidR="00472E20" w:rsidRPr="00DB3A70" w:rsidRDefault="00C15C66" w:rsidP="00472E20">
      <w:pPr>
        <w:pStyle w:val="2"/>
        <w:snapToGrid w:val="0"/>
        <w:spacing w:before="120" w:after="120"/>
        <w:rPr>
          <w:rFonts w:eastAsia="ＭＳ Ｐゴシック" w:hAnsi="ＭＳ Ｐゴシック"/>
        </w:rPr>
      </w:pPr>
      <w:bookmarkStart w:id="16" w:name="_Toc3471671"/>
      <w:r w:rsidRPr="00DB3A70">
        <w:rPr>
          <w:rFonts w:eastAsia="ＭＳ Ｐゴシック" w:hAnsi="ＭＳ Ｐゴシック" w:hint="eastAsia"/>
        </w:rPr>
        <w:lastRenderedPageBreak/>
        <w:t>経年</w:t>
      </w:r>
      <w:r w:rsidR="00B47A31" w:rsidRPr="00DB3A70">
        <w:rPr>
          <w:rFonts w:eastAsia="ＭＳ Ｐゴシック" w:hAnsi="ＭＳ Ｐゴシック" w:hint="eastAsia"/>
        </w:rPr>
        <w:t>比較、クロス集計について</w:t>
      </w:r>
      <w:bookmarkEnd w:id="16"/>
    </w:p>
    <w:p w14:paraId="2E5B0429" w14:textId="77777777" w:rsidR="00472E20" w:rsidRPr="00DB3A70" w:rsidRDefault="00D901EE"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調査項目ごとの一次分析（単純集計</w:t>
      </w:r>
      <w:r w:rsidR="005F3B30" w:rsidRPr="00DB3A70">
        <w:rPr>
          <w:rFonts w:eastAsia="ＭＳ Ｐゴシック" w:hAnsi="ＭＳ Ｐゴシック" w:hint="eastAsia"/>
          <w:szCs w:val="20"/>
        </w:rPr>
        <w:t>、経年比較</w:t>
      </w:r>
      <w:r w:rsidR="00F87EE6" w:rsidRPr="00DB3A70">
        <w:rPr>
          <w:rFonts w:eastAsia="ＭＳ Ｐゴシック" w:hAnsi="ＭＳ Ｐゴシック" w:hint="eastAsia"/>
          <w:szCs w:val="20"/>
        </w:rPr>
        <w:t>）</w:t>
      </w:r>
      <w:r w:rsidRPr="00DB3A70">
        <w:rPr>
          <w:rFonts w:eastAsia="ＭＳ Ｐゴシック" w:hAnsi="ＭＳ Ｐゴシック" w:hint="eastAsia"/>
          <w:szCs w:val="20"/>
        </w:rPr>
        <w:t>及び二次分析（クロス分析）の結果</w:t>
      </w:r>
      <w:r w:rsidR="003A0F45" w:rsidRPr="00DB3A70">
        <w:rPr>
          <w:rFonts w:eastAsia="ＭＳ Ｐゴシック" w:hAnsi="ＭＳ Ｐゴシック" w:hint="eastAsia"/>
          <w:szCs w:val="20"/>
        </w:rPr>
        <w:t>全体については、本報告書の別紙である「データ編」を参照いただきたい。本報告書</w:t>
      </w:r>
      <w:r w:rsidRPr="00DB3A70">
        <w:rPr>
          <w:rFonts w:eastAsia="ＭＳ Ｐゴシック" w:hAnsi="ＭＳ Ｐゴシック" w:hint="eastAsia"/>
          <w:szCs w:val="20"/>
        </w:rPr>
        <w:t>では、本年度調査において特徴</w:t>
      </w:r>
      <w:r w:rsidR="003A0F45" w:rsidRPr="00DB3A70">
        <w:rPr>
          <w:rFonts w:eastAsia="ＭＳ Ｐゴシック" w:hAnsi="ＭＳ Ｐゴシック" w:hint="eastAsia"/>
          <w:szCs w:val="20"/>
        </w:rPr>
        <w:t>が</w:t>
      </w:r>
      <w:r w:rsidRPr="00DB3A70">
        <w:rPr>
          <w:rFonts w:eastAsia="ＭＳ Ｐゴシック" w:hAnsi="ＭＳ Ｐゴシック" w:hint="eastAsia"/>
          <w:szCs w:val="20"/>
        </w:rPr>
        <w:t>見られた事項についてその結果</w:t>
      </w:r>
      <w:r w:rsidR="00402E39" w:rsidRPr="00DB3A70">
        <w:rPr>
          <w:rFonts w:eastAsia="ＭＳ Ｐゴシック" w:hAnsi="ＭＳ Ｐゴシック" w:hint="eastAsia"/>
          <w:szCs w:val="20"/>
        </w:rPr>
        <w:t>及び</w:t>
      </w:r>
      <w:r w:rsidRPr="00DB3A70">
        <w:rPr>
          <w:rFonts w:eastAsia="ＭＳ Ｐゴシック" w:hAnsi="ＭＳ Ｐゴシック" w:hint="eastAsia"/>
          <w:szCs w:val="20"/>
        </w:rPr>
        <w:t>分析</w:t>
      </w:r>
      <w:r w:rsidR="00402E39" w:rsidRPr="00DB3A70">
        <w:rPr>
          <w:rFonts w:eastAsia="ＭＳ Ｐゴシック" w:hAnsi="ＭＳ Ｐゴシック" w:hint="eastAsia"/>
          <w:szCs w:val="20"/>
        </w:rPr>
        <w:t>を</w:t>
      </w:r>
      <w:r w:rsidRPr="00DB3A70">
        <w:rPr>
          <w:rFonts w:eastAsia="ＭＳ Ｐゴシック" w:hAnsi="ＭＳ Ｐゴシック" w:hint="eastAsia"/>
          <w:szCs w:val="20"/>
        </w:rPr>
        <w:t>まとめる。</w:t>
      </w:r>
    </w:p>
    <w:p w14:paraId="74BB6638" w14:textId="77777777" w:rsidR="00472E20" w:rsidRPr="00DB3A70" w:rsidRDefault="00472E20" w:rsidP="00472E20">
      <w:pPr>
        <w:pStyle w:val="30"/>
        <w:spacing w:before="120" w:after="120"/>
        <w:ind w:left="767" w:right="200"/>
        <w:rPr>
          <w:rFonts w:eastAsia="ＭＳ Ｐゴシック" w:hAnsi="ＭＳ Ｐゴシック"/>
        </w:rPr>
      </w:pPr>
      <w:bookmarkStart w:id="17" w:name="_Toc3471672"/>
      <w:r w:rsidRPr="00DB3A70">
        <w:rPr>
          <w:rFonts w:eastAsia="ＭＳ Ｐゴシック" w:hAnsi="ＭＳ Ｐゴシック" w:hint="eastAsia"/>
        </w:rPr>
        <w:t>経年比較</w:t>
      </w:r>
      <w:bookmarkEnd w:id="17"/>
    </w:p>
    <w:p w14:paraId="544D5D91" w14:textId="77777777" w:rsidR="0008788C" w:rsidRPr="00DB3A70" w:rsidRDefault="00472E20"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IPAの実施した</w:t>
      </w:r>
      <w:r w:rsidR="00C1700A" w:rsidRPr="00DB3A70">
        <w:rPr>
          <w:rFonts w:eastAsia="ＭＳ Ｐゴシック" w:hAnsi="ＭＳ Ｐゴシック" w:hint="eastAsia"/>
          <w:szCs w:val="20"/>
        </w:rPr>
        <w:t>直近2年と今年度の計3年分（表4-1）を</w:t>
      </w:r>
      <w:r w:rsidR="000204D8" w:rsidRPr="00DB3A70">
        <w:rPr>
          <w:rFonts w:eastAsia="ＭＳ Ｐゴシック" w:hAnsi="ＭＳ Ｐゴシック" w:hint="eastAsia"/>
          <w:szCs w:val="20"/>
        </w:rPr>
        <w:t>対象として経年比較を行った</w:t>
      </w:r>
      <w:r w:rsidR="0008788C" w:rsidRPr="00DB3A70">
        <w:rPr>
          <w:rFonts w:eastAsia="ＭＳ Ｐゴシック" w:hAnsi="ＭＳ Ｐゴシック" w:hint="eastAsia"/>
          <w:szCs w:val="20"/>
        </w:rPr>
        <w:t>。</w:t>
      </w:r>
    </w:p>
    <w:p w14:paraId="370B5AD1" w14:textId="77777777" w:rsidR="0008788C" w:rsidRPr="00DB3A70" w:rsidRDefault="0008788C" w:rsidP="00A015AB">
      <w:pPr>
        <w:snapToGrid w:val="0"/>
        <w:rPr>
          <w:rFonts w:eastAsia="ＭＳ Ｐゴシック" w:hAnsi="ＭＳ Ｐゴシック"/>
          <w:szCs w:val="20"/>
        </w:rPr>
      </w:pPr>
    </w:p>
    <w:p w14:paraId="49A7E748" w14:textId="4E8AB3DC" w:rsidR="00692088" w:rsidRPr="00DB3A70" w:rsidRDefault="00692088"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表 </w:t>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STYLEREF 1 \s</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w:t>
      </w:r>
      <w:r w:rsidR="0040173D" w:rsidRPr="00DB3A70">
        <w:rPr>
          <w:rFonts w:ascii="ＭＳ Ｐゴシック" w:eastAsia="ＭＳ Ｐゴシック" w:hAnsi="ＭＳ Ｐゴシック"/>
        </w:rPr>
        <w:fldChar w:fldCharType="end"/>
      </w:r>
      <w:r w:rsidR="0040173D" w:rsidRPr="00DB3A70">
        <w:rPr>
          <w:rFonts w:ascii="ＭＳ Ｐゴシック" w:eastAsia="ＭＳ Ｐゴシック" w:hAnsi="ＭＳ Ｐゴシック"/>
        </w:rPr>
        <w:noBreakHyphen/>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SEQ 表 \* ARABIC \s 1</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w:t>
      </w:r>
      <w:r w:rsidR="0040173D"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0204D8" w:rsidRPr="00DB3A70">
        <w:rPr>
          <w:rFonts w:ascii="ＭＳ Ｐゴシック" w:eastAsia="ＭＳ Ｐゴシック" w:hAnsi="ＭＳ Ｐゴシック"/>
        </w:rPr>
        <w:t>経年</w:t>
      </w:r>
      <w:r w:rsidRPr="00DB3A70">
        <w:rPr>
          <w:rFonts w:ascii="ＭＳ Ｐゴシック" w:eastAsia="ＭＳ Ｐゴシック" w:hAnsi="ＭＳ Ｐゴシック"/>
        </w:rPr>
        <w:t>比較の対象となる調査</w:t>
      </w:r>
    </w:p>
    <w:tbl>
      <w:tblPr>
        <w:tblStyle w:val="aff1"/>
        <w:tblW w:w="0" w:type="auto"/>
        <w:jc w:val="center"/>
        <w:tblLook w:val="04A0" w:firstRow="1" w:lastRow="0" w:firstColumn="1" w:lastColumn="0" w:noHBand="0" w:noVBand="1"/>
      </w:tblPr>
      <w:tblGrid>
        <w:gridCol w:w="1278"/>
        <w:gridCol w:w="3969"/>
        <w:gridCol w:w="2268"/>
        <w:gridCol w:w="990"/>
      </w:tblGrid>
      <w:tr w:rsidR="0008788C" w:rsidRPr="00DB3A70" w14:paraId="4EF49D03" w14:textId="77777777" w:rsidTr="00C42A56">
        <w:trPr>
          <w:jc w:val="center"/>
        </w:trPr>
        <w:tc>
          <w:tcPr>
            <w:tcW w:w="1278" w:type="dxa"/>
            <w:shd w:val="clear" w:color="auto" w:fill="CCECFF"/>
            <w:vAlign w:val="center"/>
          </w:tcPr>
          <w:p w14:paraId="49608973" w14:textId="77777777" w:rsidR="0008788C" w:rsidRPr="006664AE" w:rsidRDefault="0008788C" w:rsidP="00A015AB">
            <w:pPr>
              <w:snapToGrid w:val="0"/>
              <w:jc w:val="center"/>
              <w:rPr>
                <w:rFonts w:eastAsia="ＭＳ Ｐゴシック" w:hAnsi="ＭＳ Ｐゴシック"/>
              </w:rPr>
            </w:pPr>
            <w:r w:rsidRPr="006664AE">
              <w:rPr>
                <w:rFonts w:eastAsia="ＭＳ Ｐゴシック" w:hAnsi="ＭＳ Ｐゴシック" w:hint="eastAsia"/>
              </w:rPr>
              <w:t>本報告書</w:t>
            </w:r>
          </w:p>
          <w:p w14:paraId="1785E7E2" w14:textId="77777777" w:rsidR="0008788C" w:rsidRPr="006664AE" w:rsidRDefault="0008788C" w:rsidP="00A015AB">
            <w:pPr>
              <w:snapToGrid w:val="0"/>
              <w:jc w:val="center"/>
              <w:rPr>
                <w:rFonts w:eastAsia="ＭＳ Ｐゴシック" w:hAnsi="ＭＳ Ｐゴシック"/>
              </w:rPr>
            </w:pPr>
            <w:r w:rsidRPr="006664AE">
              <w:rPr>
                <w:rFonts w:eastAsia="ＭＳ Ｐゴシック" w:hAnsi="ＭＳ Ｐゴシック" w:hint="eastAsia"/>
              </w:rPr>
              <w:t>における</w:t>
            </w:r>
          </w:p>
          <w:p w14:paraId="071D7A2F" w14:textId="77777777" w:rsidR="0008788C" w:rsidRPr="006664AE" w:rsidRDefault="0008788C" w:rsidP="00A015AB">
            <w:pPr>
              <w:snapToGrid w:val="0"/>
              <w:jc w:val="center"/>
              <w:rPr>
                <w:rFonts w:eastAsia="ＭＳ Ｐゴシック" w:hAnsi="ＭＳ Ｐゴシック"/>
              </w:rPr>
            </w:pPr>
            <w:r w:rsidRPr="006664AE">
              <w:rPr>
                <w:rFonts w:eastAsia="ＭＳ Ｐゴシック" w:hAnsi="ＭＳ Ｐゴシック" w:hint="eastAsia"/>
              </w:rPr>
              <w:t>表記年度</w:t>
            </w:r>
          </w:p>
        </w:tc>
        <w:tc>
          <w:tcPr>
            <w:tcW w:w="3969" w:type="dxa"/>
            <w:shd w:val="clear" w:color="auto" w:fill="CCECFF"/>
            <w:vAlign w:val="center"/>
          </w:tcPr>
          <w:p w14:paraId="10E50F94" w14:textId="77777777" w:rsidR="0008788C" w:rsidRPr="006664AE" w:rsidRDefault="0008788C" w:rsidP="00A015AB">
            <w:pPr>
              <w:snapToGrid w:val="0"/>
              <w:jc w:val="center"/>
              <w:rPr>
                <w:rFonts w:eastAsia="ＭＳ Ｐゴシック" w:hAnsi="ＭＳ Ｐゴシック"/>
              </w:rPr>
            </w:pPr>
            <w:r w:rsidRPr="006664AE">
              <w:rPr>
                <w:rFonts w:eastAsia="ＭＳ Ｐゴシック" w:hAnsi="ＭＳ Ｐゴシック" w:hint="eastAsia"/>
              </w:rPr>
              <w:t>調査事業の名称</w:t>
            </w:r>
          </w:p>
        </w:tc>
        <w:tc>
          <w:tcPr>
            <w:tcW w:w="2268" w:type="dxa"/>
            <w:shd w:val="clear" w:color="auto" w:fill="CCECFF"/>
            <w:vAlign w:val="center"/>
          </w:tcPr>
          <w:p w14:paraId="3E936493" w14:textId="77777777" w:rsidR="0008788C" w:rsidRPr="006664AE" w:rsidRDefault="0008788C" w:rsidP="00A015AB">
            <w:pPr>
              <w:snapToGrid w:val="0"/>
              <w:jc w:val="center"/>
              <w:rPr>
                <w:rFonts w:eastAsia="ＭＳ Ｐゴシック" w:hAnsi="ＭＳ Ｐゴシック"/>
              </w:rPr>
            </w:pPr>
            <w:r w:rsidRPr="006664AE">
              <w:rPr>
                <w:rFonts w:eastAsia="ＭＳ Ｐゴシック" w:hAnsi="ＭＳ Ｐゴシック" w:hint="eastAsia"/>
              </w:rPr>
              <w:t>実施機関</w:t>
            </w:r>
          </w:p>
        </w:tc>
        <w:tc>
          <w:tcPr>
            <w:tcW w:w="990" w:type="dxa"/>
            <w:shd w:val="clear" w:color="auto" w:fill="CCECFF"/>
            <w:vAlign w:val="center"/>
          </w:tcPr>
          <w:p w14:paraId="37864401" w14:textId="77777777" w:rsidR="0008788C" w:rsidRPr="006664AE" w:rsidRDefault="0008788C" w:rsidP="00A015AB">
            <w:pPr>
              <w:snapToGrid w:val="0"/>
              <w:jc w:val="center"/>
              <w:rPr>
                <w:rFonts w:eastAsia="ＭＳ Ｐゴシック" w:hAnsi="ＭＳ Ｐゴシック"/>
              </w:rPr>
            </w:pPr>
            <w:r w:rsidRPr="006664AE">
              <w:rPr>
                <w:rFonts w:eastAsia="ＭＳ Ｐゴシック" w:hAnsi="ＭＳ Ｐゴシック" w:hint="eastAsia"/>
              </w:rPr>
              <w:t>調査</w:t>
            </w:r>
          </w:p>
          <w:p w14:paraId="34EBA3B8" w14:textId="77777777" w:rsidR="0008788C" w:rsidRPr="006664AE" w:rsidRDefault="0008788C" w:rsidP="00A015AB">
            <w:pPr>
              <w:snapToGrid w:val="0"/>
              <w:jc w:val="center"/>
              <w:rPr>
                <w:rFonts w:eastAsia="ＭＳ Ｐゴシック" w:hAnsi="ＭＳ Ｐゴシック"/>
              </w:rPr>
            </w:pPr>
            <w:r w:rsidRPr="006664AE">
              <w:rPr>
                <w:rFonts w:eastAsia="ＭＳ Ｐゴシック" w:hAnsi="ＭＳ Ｐゴシック" w:hint="eastAsia"/>
              </w:rPr>
              <w:t>対象年度</w:t>
            </w:r>
          </w:p>
        </w:tc>
      </w:tr>
      <w:tr w:rsidR="00407A6F" w:rsidRPr="00DB3A70" w14:paraId="156B83C6" w14:textId="77777777" w:rsidTr="00C42A56">
        <w:trPr>
          <w:jc w:val="center"/>
        </w:trPr>
        <w:tc>
          <w:tcPr>
            <w:tcW w:w="1278" w:type="dxa"/>
            <w:vAlign w:val="center"/>
          </w:tcPr>
          <w:p w14:paraId="19386DC2" w14:textId="77777777" w:rsidR="00407A6F" w:rsidRPr="006664AE" w:rsidRDefault="00407A6F" w:rsidP="002710FE">
            <w:pPr>
              <w:snapToGrid w:val="0"/>
              <w:jc w:val="center"/>
              <w:rPr>
                <w:rFonts w:eastAsia="ＭＳ Ｐゴシック" w:hAnsi="ＭＳ Ｐゴシック"/>
              </w:rPr>
            </w:pPr>
            <w:r w:rsidRPr="006664AE">
              <w:rPr>
                <w:rFonts w:eastAsia="ＭＳ Ｐゴシック" w:hAnsi="ＭＳ Ｐゴシック" w:hint="eastAsia"/>
              </w:rPr>
              <w:t>2018年度</w:t>
            </w:r>
          </w:p>
          <w:p w14:paraId="24D77402" w14:textId="77777777" w:rsidR="00407A6F" w:rsidRPr="006664AE" w:rsidRDefault="00407A6F" w:rsidP="002710FE">
            <w:pPr>
              <w:snapToGrid w:val="0"/>
              <w:jc w:val="center"/>
              <w:rPr>
                <w:rFonts w:eastAsia="ＭＳ Ｐゴシック" w:hAnsi="ＭＳ Ｐゴシック"/>
              </w:rPr>
            </w:pPr>
            <w:r w:rsidRPr="006664AE">
              <w:rPr>
                <w:rFonts w:eastAsia="ＭＳ Ｐゴシック" w:hAnsi="ＭＳ Ｐゴシック" w:hint="eastAsia"/>
              </w:rPr>
              <w:t>（今年度）</w:t>
            </w:r>
          </w:p>
        </w:tc>
        <w:tc>
          <w:tcPr>
            <w:tcW w:w="3969" w:type="dxa"/>
            <w:vAlign w:val="center"/>
          </w:tcPr>
          <w:p w14:paraId="788A43F8" w14:textId="77777777" w:rsidR="00407A6F" w:rsidRPr="006664AE" w:rsidRDefault="00407A6F" w:rsidP="00C42A56">
            <w:pPr>
              <w:snapToGrid w:val="0"/>
              <w:rPr>
                <w:rFonts w:eastAsia="ＭＳ Ｐゴシック" w:hAnsi="ＭＳ Ｐゴシック"/>
              </w:rPr>
            </w:pPr>
            <w:r w:rsidRPr="006664AE">
              <w:rPr>
                <w:rFonts w:eastAsia="ＭＳ Ｐゴシック" w:hAnsi="ＭＳ Ｐゴシック" w:hint="eastAsia"/>
              </w:rPr>
              <w:t>組込み</w:t>
            </w:r>
            <w:r w:rsidR="00FB71D9" w:rsidRPr="006664AE">
              <w:rPr>
                <w:rFonts w:eastAsia="ＭＳ Ｐゴシック" w:hAnsi="ＭＳ Ｐゴシック" w:hint="eastAsia"/>
              </w:rPr>
              <w:t>/IoT</w:t>
            </w:r>
            <w:r w:rsidRPr="006664AE">
              <w:rPr>
                <w:rFonts w:eastAsia="ＭＳ Ｐゴシック" w:hAnsi="ＭＳ Ｐゴシック" w:hint="eastAsia"/>
              </w:rPr>
              <w:t>に関する動向把握等に関する調査</w:t>
            </w:r>
          </w:p>
        </w:tc>
        <w:tc>
          <w:tcPr>
            <w:tcW w:w="2268" w:type="dxa"/>
            <w:vAlign w:val="center"/>
          </w:tcPr>
          <w:p w14:paraId="6B5E79BA" w14:textId="77777777" w:rsidR="00FB71D9" w:rsidRPr="006664AE" w:rsidRDefault="00407A6F" w:rsidP="002710FE">
            <w:pPr>
              <w:snapToGrid w:val="0"/>
              <w:rPr>
                <w:rFonts w:eastAsia="ＭＳ Ｐゴシック" w:hAnsi="ＭＳ Ｐゴシック"/>
              </w:rPr>
            </w:pPr>
            <w:r w:rsidRPr="006664AE">
              <w:rPr>
                <w:rFonts w:eastAsia="ＭＳ Ｐゴシック" w:hAnsi="ＭＳ Ｐゴシック" w:hint="eastAsia"/>
              </w:rPr>
              <w:t>IPA</w:t>
            </w:r>
          </w:p>
          <w:p w14:paraId="2270BF7F" w14:textId="77777777" w:rsidR="00407A6F" w:rsidRPr="006664AE" w:rsidRDefault="00407A6F" w:rsidP="002710FE">
            <w:pPr>
              <w:snapToGrid w:val="0"/>
              <w:rPr>
                <w:rFonts w:eastAsia="ＭＳ Ｐゴシック" w:hAnsi="ＭＳ Ｐゴシック"/>
              </w:rPr>
            </w:pPr>
            <w:r w:rsidRPr="006664AE">
              <w:rPr>
                <w:rFonts w:eastAsia="ＭＳ Ｐゴシック" w:hAnsi="ＭＳ Ｐゴシック" w:hint="eastAsia"/>
              </w:rPr>
              <w:t>EI協議会</w:t>
            </w:r>
          </w:p>
        </w:tc>
        <w:tc>
          <w:tcPr>
            <w:tcW w:w="990" w:type="dxa"/>
            <w:vAlign w:val="center"/>
          </w:tcPr>
          <w:p w14:paraId="5A6F2667" w14:textId="77777777" w:rsidR="00407A6F" w:rsidRPr="006664AE" w:rsidRDefault="00407A6F" w:rsidP="002710FE">
            <w:pPr>
              <w:snapToGrid w:val="0"/>
              <w:jc w:val="center"/>
              <w:rPr>
                <w:rFonts w:eastAsia="ＭＳ Ｐゴシック" w:hAnsi="ＭＳ Ｐゴシック"/>
              </w:rPr>
            </w:pPr>
            <w:r w:rsidRPr="006664AE">
              <w:rPr>
                <w:rFonts w:eastAsia="ＭＳ Ｐゴシック" w:hAnsi="ＭＳ Ｐゴシック" w:hint="eastAsia"/>
              </w:rPr>
              <w:t>2017</w:t>
            </w:r>
          </w:p>
          <w:p w14:paraId="75213141" w14:textId="77777777" w:rsidR="00407A6F" w:rsidRPr="006664AE" w:rsidRDefault="00407A6F" w:rsidP="002710FE">
            <w:pPr>
              <w:snapToGrid w:val="0"/>
              <w:jc w:val="center"/>
              <w:rPr>
                <w:rFonts w:eastAsia="ＭＳ Ｐゴシック" w:hAnsi="ＭＳ Ｐゴシック"/>
              </w:rPr>
            </w:pPr>
            <w:r w:rsidRPr="006664AE">
              <w:rPr>
                <w:rFonts w:eastAsia="ＭＳ Ｐゴシック" w:hAnsi="ＭＳ Ｐゴシック" w:hint="eastAsia"/>
              </w:rPr>
              <w:t>会計年度</w:t>
            </w:r>
          </w:p>
        </w:tc>
      </w:tr>
      <w:tr w:rsidR="00B71BD0" w:rsidRPr="00DB3A70" w14:paraId="0E69B5CC" w14:textId="77777777" w:rsidTr="00C42A56">
        <w:trPr>
          <w:jc w:val="center"/>
        </w:trPr>
        <w:tc>
          <w:tcPr>
            <w:tcW w:w="1278" w:type="dxa"/>
            <w:vAlign w:val="center"/>
          </w:tcPr>
          <w:p w14:paraId="58AB11D4" w14:textId="77777777" w:rsidR="00B71BD0" w:rsidRPr="006664AE" w:rsidRDefault="00B71BD0" w:rsidP="00A015AB">
            <w:pPr>
              <w:snapToGrid w:val="0"/>
              <w:jc w:val="center"/>
              <w:rPr>
                <w:rFonts w:eastAsia="ＭＳ Ｐゴシック" w:hAnsi="ＭＳ Ｐゴシック"/>
              </w:rPr>
            </w:pPr>
            <w:r w:rsidRPr="006664AE">
              <w:rPr>
                <w:rFonts w:eastAsia="ＭＳ Ｐゴシック" w:hAnsi="ＭＳ Ｐゴシック" w:hint="eastAsia"/>
              </w:rPr>
              <w:t>2017年度</w:t>
            </w:r>
          </w:p>
          <w:p w14:paraId="35D7D61F" w14:textId="77777777" w:rsidR="003A0F45" w:rsidRPr="006664AE" w:rsidRDefault="00407A6F" w:rsidP="00A015AB">
            <w:pPr>
              <w:snapToGrid w:val="0"/>
              <w:jc w:val="center"/>
              <w:rPr>
                <w:rFonts w:eastAsia="ＭＳ Ｐゴシック" w:hAnsi="ＭＳ Ｐゴシック"/>
              </w:rPr>
            </w:pPr>
            <w:r w:rsidRPr="006664AE">
              <w:rPr>
                <w:rFonts w:eastAsia="ＭＳ Ｐゴシック" w:hAnsi="ＭＳ Ｐゴシック" w:hint="eastAsia"/>
              </w:rPr>
              <w:t>（前</w:t>
            </w:r>
            <w:r w:rsidR="003A0F45" w:rsidRPr="006664AE">
              <w:rPr>
                <w:rFonts w:eastAsia="ＭＳ Ｐゴシック" w:hAnsi="ＭＳ Ｐゴシック" w:hint="eastAsia"/>
              </w:rPr>
              <w:t>年度）</w:t>
            </w:r>
          </w:p>
        </w:tc>
        <w:tc>
          <w:tcPr>
            <w:tcW w:w="3969" w:type="dxa"/>
            <w:vAlign w:val="center"/>
          </w:tcPr>
          <w:p w14:paraId="343E3084" w14:textId="77777777" w:rsidR="00B71BD0" w:rsidRPr="006664AE" w:rsidRDefault="00B71BD0" w:rsidP="00C42A56">
            <w:pPr>
              <w:snapToGrid w:val="0"/>
              <w:rPr>
                <w:rFonts w:eastAsia="ＭＳ Ｐゴシック" w:hAnsi="ＭＳ Ｐゴシック"/>
              </w:rPr>
            </w:pPr>
            <w:r w:rsidRPr="006664AE">
              <w:rPr>
                <w:rFonts w:eastAsia="ＭＳ Ｐゴシック" w:hAnsi="ＭＳ Ｐゴシック" w:hint="eastAsia"/>
              </w:rPr>
              <w:t>組込みソフトウェアに関する動向把握等に関する調査</w:t>
            </w:r>
          </w:p>
        </w:tc>
        <w:tc>
          <w:tcPr>
            <w:tcW w:w="2268" w:type="dxa"/>
            <w:vAlign w:val="center"/>
          </w:tcPr>
          <w:p w14:paraId="50D7F5D8" w14:textId="77777777" w:rsidR="00FB71D9" w:rsidRPr="006664AE" w:rsidRDefault="00B71BD0" w:rsidP="00A015AB">
            <w:pPr>
              <w:snapToGrid w:val="0"/>
              <w:rPr>
                <w:rFonts w:eastAsia="ＭＳ Ｐゴシック" w:hAnsi="ＭＳ Ｐゴシック"/>
              </w:rPr>
            </w:pPr>
            <w:r w:rsidRPr="006664AE">
              <w:rPr>
                <w:rFonts w:eastAsia="ＭＳ Ｐゴシック" w:hAnsi="ＭＳ Ｐゴシック" w:hint="eastAsia"/>
              </w:rPr>
              <w:t>IPA</w:t>
            </w:r>
          </w:p>
          <w:p w14:paraId="07FF3AA9" w14:textId="77777777" w:rsidR="00B71BD0" w:rsidRPr="006664AE" w:rsidRDefault="00B71BD0" w:rsidP="00A015AB">
            <w:pPr>
              <w:snapToGrid w:val="0"/>
              <w:rPr>
                <w:rFonts w:eastAsia="ＭＳ Ｐゴシック" w:hAnsi="ＭＳ Ｐゴシック"/>
              </w:rPr>
            </w:pPr>
            <w:r w:rsidRPr="006664AE">
              <w:rPr>
                <w:rFonts w:eastAsia="ＭＳ Ｐゴシック" w:hAnsi="ＭＳ Ｐゴシック" w:hint="eastAsia"/>
              </w:rPr>
              <w:t>EI協議会</w:t>
            </w:r>
          </w:p>
        </w:tc>
        <w:tc>
          <w:tcPr>
            <w:tcW w:w="990" w:type="dxa"/>
            <w:vAlign w:val="center"/>
          </w:tcPr>
          <w:p w14:paraId="657A1B0B" w14:textId="77777777" w:rsidR="00D312C7" w:rsidRPr="006664AE" w:rsidRDefault="00B71BD0" w:rsidP="00A015AB">
            <w:pPr>
              <w:snapToGrid w:val="0"/>
              <w:jc w:val="center"/>
              <w:rPr>
                <w:rFonts w:eastAsia="ＭＳ Ｐゴシック" w:hAnsi="ＭＳ Ｐゴシック"/>
              </w:rPr>
            </w:pPr>
            <w:r w:rsidRPr="006664AE">
              <w:rPr>
                <w:rFonts w:eastAsia="ＭＳ Ｐゴシック" w:hAnsi="ＭＳ Ｐゴシック" w:hint="eastAsia"/>
              </w:rPr>
              <w:t>2016</w:t>
            </w:r>
          </w:p>
          <w:p w14:paraId="186C50F0" w14:textId="77777777" w:rsidR="00B71BD0" w:rsidRPr="006664AE" w:rsidRDefault="00D312C7" w:rsidP="00A015AB">
            <w:pPr>
              <w:snapToGrid w:val="0"/>
              <w:jc w:val="center"/>
              <w:rPr>
                <w:rFonts w:eastAsia="ＭＳ Ｐゴシック" w:hAnsi="ＭＳ Ｐゴシック"/>
              </w:rPr>
            </w:pPr>
            <w:r w:rsidRPr="006664AE">
              <w:rPr>
                <w:rFonts w:eastAsia="ＭＳ Ｐゴシック" w:hAnsi="ＭＳ Ｐゴシック" w:hint="eastAsia"/>
              </w:rPr>
              <w:t>会計</w:t>
            </w:r>
            <w:r w:rsidR="00B71BD0" w:rsidRPr="006664AE">
              <w:rPr>
                <w:rFonts w:eastAsia="ＭＳ Ｐゴシック" w:hAnsi="ＭＳ Ｐゴシック" w:hint="eastAsia"/>
              </w:rPr>
              <w:t>年度</w:t>
            </w:r>
          </w:p>
        </w:tc>
      </w:tr>
      <w:tr w:rsidR="00E9589A" w:rsidRPr="00DB3A70" w14:paraId="4604F714" w14:textId="77777777" w:rsidTr="00C42A56">
        <w:trPr>
          <w:jc w:val="center"/>
        </w:trPr>
        <w:tc>
          <w:tcPr>
            <w:tcW w:w="1278" w:type="dxa"/>
            <w:vAlign w:val="center"/>
          </w:tcPr>
          <w:p w14:paraId="087005D7" w14:textId="77777777" w:rsidR="00E9589A" w:rsidRPr="006664AE" w:rsidRDefault="00E9589A" w:rsidP="00A015AB">
            <w:pPr>
              <w:snapToGrid w:val="0"/>
              <w:jc w:val="center"/>
              <w:rPr>
                <w:rFonts w:eastAsia="ＭＳ Ｐゴシック" w:hAnsi="ＭＳ Ｐゴシック"/>
              </w:rPr>
            </w:pPr>
            <w:r w:rsidRPr="006664AE">
              <w:rPr>
                <w:rFonts w:eastAsia="ＭＳ Ｐゴシック" w:hAnsi="ＭＳ Ｐゴシック" w:hint="eastAsia"/>
              </w:rPr>
              <w:t>2016年度</w:t>
            </w:r>
          </w:p>
          <w:p w14:paraId="4C9CBB75" w14:textId="77777777" w:rsidR="003A0F45" w:rsidRPr="006664AE" w:rsidRDefault="00407A6F" w:rsidP="00407A6F">
            <w:pPr>
              <w:snapToGrid w:val="0"/>
              <w:jc w:val="center"/>
              <w:rPr>
                <w:rFonts w:eastAsia="ＭＳ Ｐゴシック" w:hAnsi="ＭＳ Ｐゴシック"/>
              </w:rPr>
            </w:pPr>
            <w:r w:rsidRPr="006664AE">
              <w:rPr>
                <w:rFonts w:eastAsia="ＭＳ Ｐゴシック" w:hAnsi="ＭＳ Ｐゴシック" w:hint="eastAsia"/>
              </w:rPr>
              <w:t>（前々年度</w:t>
            </w:r>
            <w:r w:rsidR="003A0F45" w:rsidRPr="006664AE">
              <w:rPr>
                <w:rFonts w:eastAsia="ＭＳ Ｐゴシック" w:hAnsi="ＭＳ Ｐゴシック" w:hint="eastAsia"/>
              </w:rPr>
              <w:t>）</w:t>
            </w:r>
          </w:p>
        </w:tc>
        <w:tc>
          <w:tcPr>
            <w:tcW w:w="3969" w:type="dxa"/>
            <w:vAlign w:val="center"/>
          </w:tcPr>
          <w:p w14:paraId="33D053BE" w14:textId="77777777" w:rsidR="00E9589A" w:rsidRPr="006664AE" w:rsidRDefault="00B71BD0" w:rsidP="00C42A56">
            <w:pPr>
              <w:snapToGrid w:val="0"/>
              <w:rPr>
                <w:rFonts w:eastAsia="ＭＳ Ｐゴシック" w:hAnsi="ＭＳ Ｐゴシック"/>
              </w:rPr>
            </w:pPr>
            <w:r w:rsidRPr="006664AE">
              <w:rPr>
                <w:rFonts w:eastAsia="ＭＳ Ｐゴシック" w:hAnsi="ＭＳ Ｐゴシック" w:hint="eastAsia"/>
              </w:rPr>
              <w:t>組込みソフトウェア産業の動向把握等に関する調査</w:t>
            </w:r>
          </w:p>
        </w:tc>
        <w:tc>
          <w:tcPr>
            <w:tcW w:w="2268" w:type="dxa"/>
            <w:vAlign w:val="center"/>
          </w:tcPr>
          <w:p w14:paraId="5A296A80" w14:textId="77777777" w:rsidR="00C42A56" w:rsidRPr="006664AE" w:rsidRDefault="00E9589A" w:rsidP="00A015AB">
            <w:pPr>
              <w:snapToGrid w:val="0"/>
              <w:rPr>
                <w:rFonts w:eastAsia="ＭＳ Ｐゴシック" w:hAnsi="ＭＳ Ｐゴシック"/>
              </w:rPr>
            </w:pPr>
            <w:r w:rsidRPr="006664AE">
              <w:rPr>
                <w:rFonts w:eastAsia="ＭＳ Ｐゴシック" w:hAnsi="ＭＳ Ｐゴシック" w:hint="eastAsia"/>
              </w:rPr>
              <w:t>IPA</w:t>
            </w:r>
          </w:p>
          <w:p w14:paraId="01E79F79" w14:textId="77777777" w:rsidR="00C42A56" w:rsidRPr="006664AE" w:rsidRDefault="00C42A56" w:rsidP="00A015AB">
            <w:pPr>
              <w:snapToGrid w:val="0"/>
              <w:rPr>
                <w:rFonts w:eastAsia="ＭＳ Ｐゴシック" w:hAnsi="ＭＳ Ｐゴシック"/>
              </w:rPr>
            </w:pPr>
            <w:r w:rsidRPr="006664AE">
              <w:rPr>
                <w:rFonts w:eastAsia="ＭＳ Ｐゴシック" w:hAnsi="ＭＳ Ｐゴシック" w:hint="eastAsia"/>
              </w:rPr>
              <w:t>株式会社三菱総合研究所</w:t>
            </w:r>
          </w:p>
          <w:p w14:paraId="2DDD98CF" w14:textId="77777777" w:rsidR="00E9589A" w:rsidRPr="006664AE" w:rsidRDefault="00E9589A" w:rsidP="00A015AB">
            <w:pPr>
              <w:snapToGrid w:val="0"/>
              <w:rPr>
                <w:rFonts w:eastAsia="ＭＳ Ｐゴシック" w:hAnsi="ＭＳ Ｐゴシック"/>
              </w:rPr>
            </w:pPr>
            <w:r w:rsidRPr="006664AE">
              <w:rPr>
                <w:rFonts w:eastAsia="ＭＳ Ｐゴシック" w:hAnsi="ＭＳ Ｐゴシック" w:hint="eastAsia"/>
              </w:rPr>
              <w:t>EI協議会</w:t>
            </w:r>
          </w:p>
        </w:tc>
        <w:tc>
          <w:tcPr>
            <w:tcW w:w="990" w:type="dxa"/>
            <w:vAlign w:val="center"/>
          </w:tcPr>
          <w:p w14:paraId="293C0B5A" w14:textId="77777777" w:rsidR="00D312C7" w:rsidRPr="006664AE" w:rsidRDefault="00B71BD0" w:rsidP="00A015AB">
            <w:pPr>
              <w:snapToGrid w:val="0"/>
              <w:jc w:val="center"/>
              <w:rPr>
                <w:rFonts w:eastAsia="ＭＳ Ｐゴシック" w:hAnsi="ＭＳ Ｐゴシック"/>
              </w:rPr>
            </w:pPr>
            <w:r w:rsidRPr="006664AE">
              <w:rPr>
                <w:rFonts w:eastAsia="ＭＳ Ｐゴシック" w:hAnsi="ＭＳ Ｐゴシック" w:hint="eastAsia"/>
              </w:rPr>
              <w:t>2015</w:t>
            </w:r>
          </w:p>
          <w:p w14:paraId="7F8C577B" w14:textId="77777777" w:rsidR="00E9589A" w:rsidRPr="006664AE" w:rsidRDefault="00D312C7" w:rsidP="00A015AB">
            <w:pPr>
              <w:snapToGrid w:val="0"/>
              <w:jc w:val="center"/>
              <w:rPr>
                <w:rFonts w:eastAsia="ＭＳ Ｐゴシック" w:hAnsi="ＭＳ Ｐゴシック"/>
              </w:rPr>
            </w:pPr>
            <w:r w:rsidRPr="006664AE">
              <w:rPr>
                <w:rFonts w:eastAsia="ＭＳ Ｐゴシック" w:hAnsi="ＭＳ Ｐゴシック" w:hint="eastAsia"/>
              </w:rPr>
              <w:t>会計</w:t>
            </w:r>
            <w:r w:rsidR="00E9589A" w:rsidRPr="006664AE">
              <w:rPr>
                <w:rFonts w:eastAsia="ＭＳ Ｐゴシック" w:hAnsi="ＭＳ Ｐゴシック" w:hint="eastAsia"/>
              </w:rPr>
              <w:t>年度</w:t>
            </w:r>
          </w:p>
        </w:tc>
      </w:tr>
    </w:tbl>
    <w:p w14:paraId="47879B99" w14:textId="77777777" w:rsidR="0008788C" w:rsidRPr="00DB3A70" w:rsidRDefault="0008788C" w:rsidP="00A015AB">
      <w:pPr>
        <w:snapToGrid w:val="0"/>
        <w:ind w:left="1"/>
        <w:rPr>
          <w:rFonts w:eastAsia="ＭＳ Ｐゴシック" w:hAnsi="ＭＳ Ｐゴシック"/>
          <w:szCs w:val="20"/>
        </w:rPr>
      </w:pPr>
    </w:p>
    <w:p w14:paraId="3869148C" w14:textId="77777777" w:rsidR="00472E20" w:rsidRPr="00DB3A70" w:rsidRDefault="00472E20" w:rsidP="00C1700A">
      <w:pPr>
        <w:pStyle w:val="30"/>
        <w:spacing w:before="120" w:after="120"/>
        <w:ind w:left="767" w:right="200"/>
        <w:rPr>
          <w:rFonts w:eastAsia="ＭＳ Ｐゴシック" w:hAnsi="ＭＳ Ｐゴシック"/>
        </w:rPr>
      </w:pPr>
      <w:bookmarkStart w:id="18" w:name="_Toc3471673"/>
      <w:r w:rsidRPr="00DB3A70">
        <w:rPr>
          <w:rFonts w:eastAsia="ＭＳ Ｐゴシック" w:hAnsi="ＭＳ Ｐゴシック" w:hint="eastAsia"/>
        </w:rPr>
        <w:t>クロス集計</w:t>
      </w:r>
      <w:bookmarkEnd w:id="18"/>
    </w:p>
    <w:p w14:paraId="32462224" w14:textId="77777777" w:rsidR="00C1700A" w:rsidRPr="00DB3A70" w:rsidRDefault="009C6FE1"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クロス集計は、</w:t>
      </w:r>
      <w:r w:rsidR="00472E20" w:rsidRPr="00DB3A70">
        <w:rPr>
          <w:rFonts w:eastAsia="ＭＳ Ｐゴシック" w:hAnsi="ＭＳ Ｐゴシック" w:hint="eastAsia"/>
          <w:szCs w:val="20"/>
        </w:rPr>
        <w:t>「</w:t>
      </w:r>
      <w:r w:rsidRPr="00DB3A70">
        <w:rPr>
          <w:rFonts w:eastAsia="ＭＳ Ｐゴシック" w:hAnsi="ＭＳ Ｐゴシック" w:hint="eastAsia"/>
          <w:szCs w:val="20"/>
        </w:rPr>
        <w:t>事業規模</w:t>
      </w:r>
      <w:r w:rsidR="00472E20" w:rsidRPr="00DB3A70">
        <w:rPr>
          <w:rFonts w:eastAsia="ＭＳ Ｐゴシック" w:hAnsi="ＭＳ Ｐゴシック" w:hint="eastAsia"/>
          <w:szCs w:val="20"/>
        </w:rPr>
        <w:t>」</w:t>
      </w:r>
      <w:r w:rsidR="003A0F45" w:rsidRPr="00DB3A70">
        <w:rPr>
          <w:rFonts w:eastAsia="ＭＳ Ｐゴシック" w:hAnsi="ＭＳ Ｐゴシック" w:hint="eastAsia"/>
          <w:szCs w:val="20"/>
        </w:rPr>
        <w:t>の観点では</w:t>
      </w:r>
      <w:r w:rsidR="00472E20" w:rsidRPr="00DB3A70">
        <w:rPr>
          <w:rFonts w:eastAsia="ＭＳ Ｐゴシック" w:hAnsi="ＭＳ Ｐゴシック" w:hint="eastAsia"/>
          <w:szCs w:val="20"/>
        </w:rPr>
        <w:t>「従業員数」を</w:t>
      </w:r>
      <w:r w:rsidR="00C1700A" w:rsidRPr="00DB3A70">
        <w:rPr>
          <w:rFonts w:eastAsia="ＭＳ Ｐゴシック" w:hAnsi="ＭＳ Ｐゴシック" w:hint="eastAsia"/>
          <w:szCs w:val="20"/>
        </w:rPr>
        <w:t>用いた。</w:t>
      </w:r>
    </w:p>
    <w:p w14:paraId="47988C67" w14:textId="77777777" w:rsidR="00C42A56" w:rsidRPr="00DB3A70" w:rsidRDefault="00C42A56" w:rsidP="00C42A56">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中小企業基本法では、「製造業においては資本金3億円以下または従業員数300人以下、サービス業においては資本金5000万円以下または従業員数100人以下」を「中小企業」とすると規定</w:t>
      </w:r>
      <w:r w:rsidRPr="00DB3A70">
        <w:rPr>
          <w:rStyle w:val="af0"/>
          <w:rFonts w:eastAsia="ＭＳ Ｐゴシック" w:hAnsi="ＭＳ Ｐゴシック"/>
          <w:szCs w:val="20"/>
        </w:rPr>
        <w:footnoteReference w:id="7"/>
      </w:r>
      <w:r w:rsidRPr="00DB3A70">
        <w:rPr>
          <w:rFonts w:eastAsia="ＭＳ Ｐゴシック" w:hAnsi="ＭＳ Ｐゴシック" w:hint="eastAsia"/>
          <w:szCs w:val="20"/>
        </w:rPr>
        <w:t>している。</w:t>
      </w:r>
    </w:p>
    <w:p w14:paraId="424F36A4" w14:textId="77777777" w:rsidR="00C42A56" w:rsidRPr="00DB3A70" w:rsidRDefault="00C42A56" w:rsidP="00C42A56">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また、組込みソフトウェアの産業構造（図4-2）を考慮すると、回答者における中小企業には組込みソフトウェアに関連するサービス提供事業者が多く含まれると推察されるため、事業規模によるクロス集計は「従業員数100人」を境界値とし、「100人以下」と「101人以上」で分類することとした。</w:t>
      </w:r>
    </w:p>
    <w:p w14:paraId="73F008A4" w14:textId="77777777" w:rsidR="00C42A56" w:rsidRPr="00DB3A70" w:rsidRDefault="00C42A56" w:rsidP="00C42A56">
      <w:pPr>
        <w:snapToGrid w:val="0"/>
        <w:rPr>
          <w:rFonts w:eastAsia="ＭＳ Ｐゴシック" w:hAnsi="ＭＳ Ｐゴシック"/>
          <w:szCs w:val="20"/>
        </w:rPr>
      </w:pPr>
    </w:p>
    <w:p w14:paraId="5A887E54" w14:textId="77777777" w:rsidR="00C42A56" w:rsidRPr="00DB3A70" w:rsidRDefault="00C42A56" w:rsidP="00C42A56">
      <w:pPr>
        <w:keepNext/>
        <w:snapToGrid w:val="0"/>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3C5CDF99" wp14:editId="51FAD2BD">
            <wp:extent cx="4320000" cy="219564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320000" cy="2195640"/>
                    </a:xfrm>
                    <a:prstGeom prst="rect">
                      <a:avLst/>
                    </a:prstGeom>
                    <a:noFill/>
                    <a:ln>
                      <a:noFill/>
                    </a:ln>
                  </pic:spPr>
                </pic:pic>
              </a:graphicData>
            </a:graphic>
          </wp:inline>
        </w:drawing>
      </w:r>
    </w:p>
    <w:p w14:paraId="41633502" w14:textId="1607C1BF" w:rsidR="00C42A56" w:rsidRPr="00DB3A70" w:rsidRDefault="00C42A56" w:rsidP="00C42A56">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組込みソフトウェアの産業構造</w:t>
      </w:r>
      <w:r w:rsidR="00586CC9" w:rsidRPr="00DB3A70">
        <w:rPr>
          <w:rFonts w:ascii="ＭＳ Ｐゴシック" w:eastAsia="ＭＳ Ｐゴシック" w:hAnsi="ＭＳ Ｐゴシック"/>
        </w:rPr>
        <w:t>（</w:t>
      </w:r>
      <w:r w:rsidRPr="00DB3A70">
        <w:rPr>
          <w:rFonts w:ascii="ＭＳ Ｐゴシック" w:eastAsia="ＭＳ Ｐゴシック" w:hAnsi="ＭＳ Ｐゴシック" w:hint="eastAsia"/>
        </w:rPr>
        <w:t>出所：</w:t>
      </w:r>
      <w:r w:rsidR="00586CC9" w:rsidRPr="00DB3A70">
        <w:rPr>
          <w:rFonts w:ascii="ＭＳ Ｐゴシック" w:eastAsia="ＭＳ Ｐゴシック" w:hAnsi="ＭＳ Ｐゴシック" w:hint="eastAsia"/>
        </w:rPr>
        <w:t>EI</w:t>
      </w:r>
      <w:r w:rsidRPr="00DB3A70">
        <w:rPr>
          <w:rFonts w:ascii="ＭＳ Ｐゴシック" w:eastAsia="ＭＳ Ｐゴシック" w:hAnsi="ＭＳ Ｐゴシック" w:hint="eastAsia"/>
        </w:rPr>
        <w:t>協議会</w:t>
      </w:r>
      <w:r w:rsidR="00586CC9" w:rsidRPr="00DB3A70">
        <w:rPr>
          <w:rFonts w:ascii="ＭＳ Ｐゴシック" w:eastAsia="ＭＳ Ｐゴシック" w:hAnsi="ＭＳ Ｐゴシック" w:hint="eastAsia"/>
        </w:rPr>
        <w:t>）</w:t>
      </w:r>
    </w:p>
    <w:p w14:paraId="15F55510" w14:textId="77777777" w:rsidR="00C42A56" w:rsidRPr="00DB3A70" w:rsidRDefault="00C42A56" w:rsidP="00C42A56">
      <w:pPr>
        <w:widowControl/>
        <w:snapToGrid w:val="0"/>
        <w:jc w:val="left"/>
        <w:rPr>
          <w:rFonts w:eastAsia="ＭＳ Ｐゴシック" w:hAnsi="ＭＳ Ｐゴシック"/>
          <w:szCs w:val="20"/>
        </w:rPr>
      </w:pPr>
    </w:p>
    <w:p w14:paraId="7FCCF74A" w14:textId="77777777" w:rsidR="00C42A56" w:rsidRPr="00DB3A70" w:rsidRDefault="00431B91" w:rsidP="00C42A56">
      <w:pPr>
        <w:widowControl/>
        <w:snapToGrid w:val="0"/>
        <w:ind w:firstLineChars="100" w:firstLine="200"/>
        <w:jc w:val="left"/>
        <w:rPr>
          <w:rFonts w:eastAsia="ＭＳ Ｐゴシック" w:hAnsi="ＭＳ Ｐゴシック"/>
          <w:szCs w:val="20"/>
        </w:rPr>
      </w:pPr>
      <w:r w:rsidRPr="00DB3A70">
        <w:rPr>
          <w:rFonts w:eastAsia="ＭＳ Ｐゴシック" w:hAnsi="ＭＳ Ｐゴシック" w:hint="eastAsia"/>
          <w:szCs w:val="20"/>
        </w:rPr>
        <w:lastRenderedPageBreak/>
        <w:t>事業規模による</w:t>
      </w:r>
      <w:r w:rsidR="00C42A56" w:rsidRPr="00DB3A70">
        <w:rPr>
          <w:rFonts w:eastAsia="ＭＳ Ｐゴシック" w:hAnsi="ＭＳ Ｐゴシック" w:hint="eastAsia"/>
          <w:szCs w:val="20"/>
        </w:rPr>
        <w:t>クロス集計の際の集計母数</w:t>
      </w:r>
      <w:r w:rsidRPr="00DB3A70">
        <w:rPr>
          <w:rFonts w:eastAsia="ＭＳ Ｐゴシック" w:hAnsi="ＭＳ Ｐゴシック" w:hint="eastAsia"/>
          <w:szCs w:val="20"/>
        </w:rPr>
        <w:t>は</w:t>
      </w:r>
      <w:r w:rsidR="00C42A56" w:rsidRPr="00DB3A70">
        <w:rPr>
          <w:rFonts w:eastAsia="ＭＳ Ｐゴシック" w:hAnsi="ＭＳ Ｐゴシック" w:hint="eastAsia"/>
          <w:szCs w:val="20"/>
        </w:rPr>
        <w:t>図4-3のとおりである。本調査報告書では「従業員数</w:t>
      </w:r>
      <w:r w:rsidR="00035203" w:rsidRPr="00DB3A70">
        <w:rPr>
          <w:rFonts w:eastAsia="ＭＳ Ｐゴシック" w:hAnsi="ＭＳ Ｐゴシック" w:hint="eastAsia"/>
          <w:szCs w:val="20"/>
        </w:rPr>
        <w:t>100人以下」の回答者（企業、事業部門）を「中小企業」、「従業員数101人以上」の回答者（企業、事業部門）を「大企業」と表記する。</w:t>
      </w:r>
    </w:p>
    <w:p w14:paraId="7537BFBA" w14:textId="77777777" w:rsidR="00B311C1" w:rsidRPr="00DB3A70" w:rsidRDefault="00B311C1" w:rsidP="00B311C1">
      <w:pPr>
        <w:widowControl/>
        <w:snapToGrid w:val="0"/>
        <w:jc w:val="left"/>
        <w:rPr>
          <w:rFonts w:eastAsia="ＭＳ Ｐゴシック" w:hAnsi="ＭＳ Ｐゴシック"/>
          <w:kern w:val="0"/>
          <w:szCs w:val="20"/>
        </w:rPr>
      </w:pPr>
    </w:p>
    <w:p w14:paraId="76C3277F" w14:textId="77777777" w:rsidR="009C6FE1" w:rsidRPr="00DB3A70" w:rsidRDefault="005D67BF" w:rsidP="00A015AB">
      <w:pPr>
        <w:keepNext/>
        <w:snapToGrid w:val="0"/>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1E73748E" wp14:editId="4E4B2189">
            <wp:extent cx="2520000" cy="236592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0000" cy="2365920"/>
                    </a:xfrm>
                    <a:prstGeom prst="rect">
                      <a:avLst/>
                    </a:prstGeom>
                    <a:noFill/>
                    <a:ln>
                      <a:noFill/>
                    </a:ln>
                  </pic:spPr>
                </pic:pic>
              </a:graphicData>
            </a:graphic>
          </wp:inline>
        </w:drawing>
      </w:r>
    </w:p>
    <w:p w14:paraId="37CF26C0" w14:textId="47758CC3" w:rsidR="0008788C" w:rsidRPr="00DB3A70" w:rsidRDefault="009C6FE1"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事業規模（従業員数</w:t>
      </w:r>
      <w:r w:rsidR="005D67BF" w:rsidRPr="00DB3A70">
        <w:rPr>
          <w:rFonts w:ascii="ＭＳ Ｐゴシック" w:eastAsia="ＭＳ Ｐゴシック" w:hAnsi="ＭＳ Ｐゴシック"/>
        </w:rPr>
        <w:t>、N=292</w:t>
      </w:r>
      <w:r w:rsidRPr="00DB3A70">
        <w:rPr>
          <w:rFonts w:ascii="ＭＳ Ｐゴシック" w:eastAsia="ＭＳ Ｐゴシック" w:hAnsi="ＭＳ Ｐゴシック"/>
        </w:rPr>
        <w:t>）</w:t>
      </w:r>
      <w:r w:rsidR="00FB71D9" w:rsidRPr="00DB3A70">
        <w:rPr>
          <w:rFonts w:ascii="ＭＳ Ｐゴシック" w:eastAsia="ＭＳ Ｐゴシック" w:hAnsi="ＭＳ Ｐゴシック"/>
        </w:rPr>
        <w:t>による</w:t>
      </w:r>
      <w:r w:rsidRPr="00DB3A70">
        <w:rPr>
          <w:rFonts w:ascii="ＭＳ Ｐゴシック" w:eastAsia="ＭＳ Ｐゴシック" w:hAnsi="ＭＳ Ｐゴシック"/>
        </w:rPr>
        <w:t>クロス集計軸</w:t>
      </w:r>
    </w:p>
    <w:p w14:paraId="210E7815" w14:textId="77777777" w:rsidR="00AF028C" w:rsidRPr="00DB3A70" w:rsidRDefault="00AF028C" w:rsidP="00AF028C">
      <w:pPr>
        <w:widowControl/>
        <w:snapToGrid w:val="0"/>
        <w:rPr>
          <w:rFonts w:eastAsia="ＭＳ Ｐゴシック" w:hAnsi="ＭＳ Ｐゴシック"/>
          <w:szCs w:val="20"/>
        </w:rPr>
      </w:pPr>
    </w:p>
    <w:p w14:paraId="4321796C" w14:textId="77777777" w:rsidR="00431B91" w:rsidRPr="00DB3A70" w:rsidRDefault="00FB71D9" w:rsidP="00A015AB">
      <w:pPr>
        <w:widowControl/>
        <w:snapToGrid w:val="0"/>
        <w:ind w:firstLineChars="100" w:firstLine="200"/>
        <w:rPr>
          <w:rFonts w:eastAsia="ＭＳ Ｐゴシック" w:hAnsi="ＭＳ Ｐゴシック"/>
          <w:kern w:val="0"/>
          <w:szCs w:val="20"/>
        </w:rPr>
      </w:pPr>
      <w:r w:rsidRPr="00DB3A70">
        <w:rPr>
          <w:rFonts w:eastAsia="ＭＳ Ｐゴシック" w:hAnsi="ＭＳ Ｐゴシック" w:hint="eastAsia"/>
          <w:kern w:val="0"/>
          <w:szCs w:val="20"/>
        </w:rPr>
        <w:t>事業規模</w:t>
      </w:r>
      <w:r w:rsidR="003A0F45" w:rsidRPr="00DB3A70">
        <w:rPr>
          <w:rFonts w:eastAsia="ＭＳ Ｐゴシック" w:hAnsi="ＭＳ Ｐゴシック" w:hint="eastAsia"/>
          <w:kern w:val="0"/>
          <w:szCs w:val="20"/>
        </w:rPr>
        <w:t>以外に、</w:t>
      </w:r>
      <w:r w:rsidR="00431B91" w:rsidRPr="00DB3A70">
        <w:rPr>
          <w:rFonts w:eastAsia="ＭＳ Ｐゴシック" w:hAnsi="ＭＳ Ｐゴシック" w:hint="eastAsia"/>
          <w:kern w:val="0"/>
          <w:szCs w:val="20"/>
        </w:rPr>
        <w:t>「IoT</w:t>
      </w:r>
      <w:r w:rsidR="005F3B30" w:rsidRPr="00DB3A70">
        <w:rPr>
          <w:rFonts w:eastAsia="ＭＳ Ｐゴシック" w:hAnsi="ＭＳ Ｐゴシック" w:hint="eastAsia"/>
          <w:kern w:val="0"/>
          <w:szCs w:val="20"/>
        </w:rPr>
        <w:t>に関する</w:t>
      </w:r>
      <w:r w:rsidR="00431B91" w:rsidRPr="00DB3A70">
        <w:rPr>
          <w:rFonts w:eastAsia="ＭＳ Ｐゴシック" w:hAnsi="ＭＳ Ｐゴシック" w:hint="eastAsia"/>
          <w:kern w:val="0"/>
          <w:szCs w:val="20"/>
        </w:rPr>
        <w:t>事業分野の有無</w:t>
      </w:r>
      <w:r w:rsidR="005F3B30" w:rsidRPr="00DB3A70">
        <w:rPr>
          <w:rFonts w:eastAsia="ＭＳ Ｐゴシック" w:hAnsi="ＭＳ Ｐゴシック" w:hint="eastAsia"/>
          <w:kern w:val="0"/>
          <w:szCs w:val="20"/>
        </w:rPr>
        <w:t>（以下、「IoT事業分野の有無」と表記）</w:t>
      </w:r>
      <w:r w:rsidR="00431B91" w:rsidRPr="00DB3A70">
        <w:rPr>
          <w:rFonts w:eastAsia="ＭＳ Ｐゴシック" w:hAnsi="ＭＳ Ｐゴシック" w:hint="eastAsia"/>
          <w:kern w:val="0"/>
          <w:szCs w:val="20"/>
        </w:rPr>
        <w:t>」</w:t>
      </w:r>
      <w:r w:rsidR="00D064A8" w:rsidRPr="00DB3A70">
        <w:rPr>
          <w:rFonts w:eastAsia="ＭＳ Ｐゴシック" w:hAnsi="ＭＳ Ｐゴシック" w:hint="eastAsia"/>
          <w:kern w:val="0"/>
          <w:szCs w:val="20"/>
        </w:rPr>
        <w:t>、</w:t>
      </w:r>
      <w:r w:rsidR="00431B91" w:rsidRPr="00DB3A70">
        <w:rPr>
          <w:rFonts w:eastAsia="ＭＳ Ｐゴシック" w:hAnsi="ＭＳ Ｐゴシック" w:hint="eastAsia"/>
          <w:kern w:val="0"/>
          <w:szCs w:val="20"/>
        </w:rPr>
        <w:t>「AIに関する取り組みの有無（以下、「AI取り組み</w:t>
      </w:r>
      <w:r w:rsidR="005F3B30" w:rsidRPr="00DB3A70">
        <w:rPr>
          <w:rFonts w:eastAsia="ＭＳ Ｐゴシック" w:hAnsi="ＭＳ Ｐゴシック" w:hint="eastAsia"/>
          <w:kern w:val="0"/>
          <w:szCs w:val="20"/>
        </w:rPr>
        <w:t>の</w:t>
      </w:r>
      <w:r w:rsidR="00431B91" w:rsidRPr="00DB3A70">
        <w:rPr>
          <w:rFonts w:eastAsia="ＭＳ Ｐゴシック" w:hAnsi="ＭＳ Ｐゴシック" w:hint="eastAsia"/>
          <w:kern w:val="0"/>
          <w:szCs w:val="20"/>
        </w:rPr>
        <w:t>有無」と表記）」、「デジタル</w:t>
      </w:r>
      <w:r w:rsidR="007F3692" w:rsidRPr="00DB3A70">
        <w:rPr>
          <w:rFonts w:eastAsia="ＭＳ Ｐゴシック" w:hAnsi="ＭＳ Ｐゴシック" w:hint="eastAsia"/>
          <w:kern w:val="0"/>
          <w:szCs w:val="20"/>
        </w:rPr>
        <w:t>・</w:t>
      </w:r>
      <w:r w:rsidR="00431B91" w:rsidRPr="00DB3A70">
        <w:rPr>
          <w:rFonts w:eastAsia="ＭＳ Ｐゴシック" w:hAnsi="ＭＳ Ｐゴシック" w:hint="eastAsia"/>
          <w:kern w:val="0"/>
          <w:szCs w:val="20"/>
        </w:rPr>
        <w:t>トランスフォーメーションに関する取り組みの有無（以下、「DX取り組み</w:t>
      </w:r>
      <w:r w:rsidR="005F3B30" w:rsidRPr="00DB3A70">
        <w:rPr>
          <w:rFonts w:eastAsia="ＭＳ Ｐゴシック" w:hAnsi="ＭＳ Ｐゴシック" w:hint="eastAsia"/>
          <w:kern w:val="0"/>
          <w:szCs w:val="20"/>
        </w:rPr>
        <w:t>の</w:t>
      </w:r>
      <w:r w:rsidR="00431B91" w:rsidRPr="00DB3A70">
        <w:rPr>
          <w:rFonts w:eastAsia="ＭＳ Ｐゴシック" w:hAnsi="ＭＳ Ｐゴシック" w:hint="eastAsia"/>
          <w:kern w:val="0"/>
          <w:szCs w:val="20"/>
        </w:rPr>
        <w:t>有無」と表記）」の3つの観点を中心にクロス集計を行った。</w:t>
      </w:r>
    </w:p>
    <w:p w14:paraId="763BFC1F" w14:textId="77777777" w:rsidR="00431B91" w:rsidRPr="00DB3A70" w:rsidRDefault="00431B91" w:rsidP="00A015AB">
      <w:pPr>
        <w:widowControl/>
        <w:snapToGrid w:val="0"/>
        <w:ind w:firstLineChars="100" w:firstLine="200"/>
        <w:rPr>
          <w:rFonts w:eastAsia="ＭＳ Ｐゴシック" w:hAnsi="ＭＳ Ｐゴシック"/>
          <w:kern w:val="0"/>
          <w:szCs w:val="20"/>
        </w:rPr>
      </w:pPr>
      <w:r w:rsidRPr="00DB3A70">
        <w:rPr>
          <w:rFonts w:eastAsia="ＭＳ Ｐゴシック" w:hAnsi="ＭＳ Ｐゴシック" w:hint="eastAsia"/>
          <w:kern w:val="0"/>
          <w:szCs w:val="20"/>
        </w:rPr>
        <w:t>「IoT</w:t>
      </w:r>
      <w:r w:rsidR="005F3B30" w:rsidRPr="00DB3A70">
        <w:rPr>
          <w:rFonts w:eastAsia="ＭＳ Ｐゴシック" w:hAnsi="ＭＳ Ｐゴシック" w:hint="eastAsia"/>
          <w:kern w:val="0"/>
          <w:szCs w:val="20"/>
        </w:rPr>
        <w:t>事業分野の</w:t>
      </w:r>
      <w:r w:rsidRPr="00DB3A70">
        <w:rPr>
          <w:rFonts w:eastAsia="ＭＳ Ｐゴシック" w:hAnsi="ＭＳ Ｐゴシック" w:hint="eastAsia"/>
          <w:kern w:val="0"/>
          <w:szCs w:val="20"/>
        </w:rPr>
        <w:t>有無」については、</w:t>
      </w:r>
      <w:r w:rsidR="007743BB" w:rsidRPr="00DB3A70">
        <w:rPr>
          <w:rFonts w:eastAsia="ＭＳ Ｐゴシック" w:hAnsi="ＭＳ Ｐゴシック" w:hint="eastAsia"/>
          <w:kern w:val="0"/>
          <w:szCs w:val="20"/>
        </w:rPr>
        <w:t>「Q3 主要な事業内容（事業のカテゴリ</w:t>
      </w:r>
      <w:r w:rsidR="005F3B30" w:rsidRPr="00DB3A70">
        <w:rPr>
          <w:rFonts w:eastAsia="ＭＳ Ｐゴシック" w:hAnsi="ＭＳ Ｐゴシック" w:hint="eastAsia"/>
          <w:kern w:val="0"/>
          <w:szCs w:val="20"/>
        </w:rPr>
        <w:t>、複数選択可</w:t>
      </w:r>
      <w:r w:rsidR="007743BB" w:rsidRPr="00DB3A70">
        <w:rPr>
          <w:rFonts w:eastAsia="ＭＳ Ｐゴシック" w:hAnsi="ＭＳ Ｐゴシック" w:hint="eastAsia"/>
          <w:kern w:val="0"/>
          <w:szCs w:val="20"/>
        </w:rPr>
        <w:t>）」の</w:t>
      </w:r>
      <w:r w:rsidR="00F60685" w:rsidRPr="00DB3A70">
        <w:rPr>
          <w:rFonts w:eastAsia="ＭＳ Ｐゴシック" w:hAnsi="ＭＳ Ｐゴシック" w:hint="eastAsia"/>
          <w:kern w:val="0"/>
          <w:szCs w:val="20"/>
        </w:rPr>
        <w:t>設問で</w:t>
      </w:r>
      <w:r w:rsidR="007743BB" w:rsidRPr="00DB3A70">
        <w:rPr>
          <w:rFonts w:eastAsia="ＭＳ Ｐゴシック" w:hAnsi="ＭＳ Ｐゴシック" w:hint="eastAsia"/>
          <w:kern w:val="0"/>
          <w:szCs w:val="20"/>
        </w:rPr>
        <w:t>、「</w:t>
      </w:r>
      <w:r w:rsidR="000E0731" w:rsidRPr="00DB3A70">
        <w:rPr>
          <w:rFonts w:eastAsia="ＭＳ Ｐゴシック" w:hAnsi="ＭＳ Ｐゴシック" w:hint="eastAsia"/>
          <w:kern w:val="0"/>
          <w:szCs w:val="20"/>
        </w:rPr>
        <w:t>IoTに関連した事業」の事業分野のいずれかに</w:t>
      </w:r>
      <w:r w:rsidR="005F3B30" w:rsidRPr="00DB3A70">
        <w:rPr>
          <w:rFonts w:eastAsia="ＭＳ Ｐゴシック" w:hAnsi="ＭＳ Ｐゴシック" w:hint="eastAsia"/>
          <w:kern w:val="0"/>
          <w:szCs w:val="20"/>
        </w:rPr>
        <w:t>事業の取り組みがある</w:t>
      </w:r>
      <w:r w:rsidR="000E0731" w:rsidRPr="00DB3A70">
        <w:rPr>
          <w:rFonts w:eastAsia="ＭＳ Ｐゴシック" w:hAnsi="ＭＳ Ｐゴシック" w:hint="eastAsia"/>
          <w:kern w:val="0"/>
          <w:szCs w:val="20"/>
        </w:rPr>
        <w:t>と回答があったものを「あり」、なかったものを「なし」と</w:t>
      </w:r>
      <w:r w:rsidR="00F60685" w:rsidRPr="00DB3A70">
        <w:rPr>
          <w:rFonts w:eastAsia="ＭＳ Ｐゴシック" w:hAnsi="ＭＳ Ｐゴシック" w:hint="eastAsia"/>
          <w:kern w:val="0"/>
          <w:szCs w:val="20"/>
        </w:rPr>
        <w:t>して</w:t>
      </w:r>
      <w:r w:rsidR="000E0731" w:rsidRPr="00DB3A70">
        <w:rPr>
          <w:rFonts w:eastAsia="ＭＳ Ｐゴシック" w:hAnsi="ＭＳ Ｐゴシック" w:hint="eastAsia"/>
          <w:kern w:val="0"/>
          <w:szCs w:val="20"/>
        </w:rPr>
        <w:t>分類した。</w:t>
      </w:r>
    </w:p>
    <w:p w14:paraId="764433EF" w14:textId="77777777" w:rsidR="000E0731" w:rsidRPr="00DB3A70" w:rsidRDefault="000E0731" w:rsidP="00A015AB">
      <w:pPr>
        <w:widowControl/>
        <w:snapToGrid w:val="0"/>
        <w:ind w:firstLineChars="100" w:firstLine="200"/>
        <w:rPr>
          <w:rFonts w:eastAsia="ＭＳ Ｐゴシック" w:hAnsi="ＭＳ Ｐゴシック"/>
          <w:kern w:val="0"/>
          <w:szCs w:val="20"/>
        </w:rPr>
      </w:pPr>
      <w:r w:rsidRPr="00DB3A70">
        <w:rPr>
          <w:rFonts w:eastAsia="ＭＳ Ｐゴシック" w:hAnsi="ＭＳ Ｐゴシック" w:hint="eastAsia"/>
          <w:kern w:val="0"/>
          <w:szCs w:val="20"/>
        </w:rPr>
        <w:t>「AI取り組み</w:t>
      </w:r>
      <w:r w:rsidR="005F3B30" w:rsidRPr="00DB3A70">
        <w:rPr>
          <w:rFonts w:eastAsia="ＭＳ Ｐゴシック" w:hAnsi="ＭＳ Ｐゴシック" w:hint="eastAsia"/>
          <w:kern w:val="0"/>
          <w:szCs w:val="20"/>
        </w:rPr>
        <w:t>の</w:t>
      </w:r>
      <w:r w:rsidRPr="00DB3A70">
        <w:rPr>
          <w:rFonts w:eastAsia="ＭＳ Ｐゴシック" w:hAnsi="ＭＳ Ｐゴシック" w:hint="eastAsia"/>
          <w:kern w:val="0"/>
          <w:szCs w:val="20"/>
        </w:rPr>
        <w:t>有無」については、</w:t>
      </w:r>
      <w:r w:rsidR="00F60685" w:rsidRPr="00DB3A70">
        <w:rPr>
          <w:rFonts w:eastAsia="ＭＳ Ｐゴシック" w:hAnsi="ＭＳ Ｐゴシック" w:hint="eastAsia"/>
          <w:kern w:val="0"/>
          <w:szCs w:val="20"/>
        </w:rPr>
        <w:t>「Q20 AIに関する取り組み状況」の設問で、「製品・サービスの提供」、「ソフトウェア開発の受託」、「製品・サービスの利用」の3つのいずれかに「提供中・実施中」、「開発中・準備中」、「調査中・検討中」と回答があったものを「あり」、3つのいずれも「していない」と回答があったものを「なし」として分類した。</w:t>
      </w:r>
    </w:p>
    <w:p w14:paraId="31894FA3" w14:textId="77777777" w:rsidR="00F60685" w:rsidRPr="00DB3A70" w:rsidRDefault="00F60685" w:rsidP="00A015AB">
      <w:pPr>
        <w:widowControl/>
        <w:snapToGrid w:val="0"/>
        <w:ind w:firstLineChars="100" w:firstLine="200"/>
        <w:rPr>
          <w:rFonts w:eastAsia="ＭＳ Ｐゴシック" w:hAnsi="ＭＳ Ｐゴシック"/>
          <w:kern w:val="0"/>
          <w:szCs w:val="20"/>
        </w:rPr>
      </w:pPr>
      <w:r w:rsidRPr="00DB3A70">
        <w:rPr>
          <w:rFonts w:eastAsia="ＭＳ Ｐゴシック" w:hAnsi="ＭＳ Ｐゴシック" w:hint="eastAsia"/>
          <w:kern w:val="0"/>
          <w:szCs w:val="20"/>
        </w:rPr>
        <w:t>「DX取り組み</w:t>
      </w:r>
      <w:r w:rsidR="005F3B30" w:rsidRPr="00DB3A70">
        <w:rPr>
          <w:rFonts w:eastAsia="ＭＳ Ｐゴシック" w:hAnsi="ＭＳ Ｐゴシック" w:hint="eastAsia"/>
          <w:kern w:val="0"/>
          <w:szCs w:val="20"/>
        </w:rPr>
        <w:t>の</w:t>
      </w:r>
      <w:r w:rsidRPr="00DB3A70">
        <w:rPr>
          <w:rFonts w:eastAsia="ＭＳ Ｐゴシック" w:hAnsi="ＭＳ Ｐゴシック" w:hint="eastAsia"/>
          <w:kern w:val="0"/>
          <w:szCs w:val="20"/>
        </w:rPr>
        <w:t>有無」については、</w:t>
      </w:r>
      <w:r w:rsidR="00F01E10" w:rsidRPr="00DB3A70">
        <w:rPr>
          <w:rFonts w:eastAsia="ＭＳ Ｐゴシック" w:hAnsi="ＭＳ Ｐゴシック" w:hint="eastAsia"/>
          <w:kern w:val="0"/>
          <w:szCs w:val="20"/>
        </w:rPr>
        <w:t>「Q11 B 自部門／自社でのDXの取り組み」の設問で、「非常に大きい／非常に活発」、「大きい／活発」と回答があったものを「あり」、「少ない／あまり活発でない」、「全くない」、「わからない」と回答があったものを「なし」として分類した。</w:t>
      </w:r>
    </w:p>
    <w:p w14:paraId="7BC0E4C5" w14:textId="77777777" w:rsidR="00B311C1" w:rsidRPr="00DB3A70" w:rsidRDefault="00B311C1" w:rsidP="00A015AB">
      <w:pPr>
        <w:widowControl/>
        <w:snapToGrid w:val="0"/>
        <w:ind w:firstLineChars="100" w:firstLine="200"/>
        <w:rPr>
          <w:rFonts w:eastAsia="ＭＳ Ｐゴシック" w:hAnsi="ＭＳ Ｐゴシック"/>
          <w:kern w:val="0"/>
          <w:szCs w:val="20"/>
        </w:rPr>
      </w:pPr>
      <w:r w:rsidRPr="00DB3A70">
        <w:rPr>
          <w:rFonts w:eastAsia="ＭＳ Ｐゴシック" w:hAnsi="ＭＳ Ｐゴシック" w:hint="eastAsia"/>
          <w:kern w:val="0"/>
        </w:rPr>
        <w:t>「IoT</w:t>
      </w:r>
      <w:r w:rsidR="005F3B30" w:rsidRPr="00DB3A70">
        <w:rPr>
          <w:rFonts w:eastAsia="ＭＳ Ｐゴシック" w:hAnsi="ＭＳ Ｐゴシック" w:hint="eastAsia"/>
          <w:kern w:val="0"/>
        </w:rPr>
        <w:t>事業分野の</w:t>
      </w:r>
      <w:r w:rsidRPr="00DB3A70">
        <w:rPr>
          <w:rFonts w:eastAsia="ＭＳ Ｐゴシック" w:hAnsi="ＭＳ Ｐゴシック" w:hint="eastAsia"/>
          <w:kern w:val="0"/>
        </w:rPr>
        <w:t>有無」、「AI取り組み</w:t>
      </w:r>
      <w:r w:rsidR="005F3B30" w:rsidRPr="00DB3A70">
        <w:rPr>
          <w:rFonts w:eastAsia="ＭＳ Ｐゴシック" w:hAnsi="ＭＳ Ｐゴシック" w:hint="eastAsia"/>
          <w:kern w:val="0"/>
        </w:rPr>
        <w:t>の</w:t>
      </w:r>
      <w:r w:rsidRPr="00DB3A70">
        <w:rPr>
          <w:rFonts w:eastAsia="ＭＳ Ｐゴシック" w:hAnsi="ＭＳ Ｐゴシック" w:hint="eastAsia"/>
          <w:kern w:val="0"/>
        </w:rPr>
        <w:t>有無」、「DX取り組み</w:t>
      </w:r>
      <w:r w:rsidR="005F3B30" w:rsidRPr="00DB3A70">
        <w:rPr>
          <w:rFonts w:eastAsia="ＭＳ Ｐゴシック" w:hAnsi="ＭＳ Ｐゴシック" w:hint="eastAsia"/>
          <w:kern w:val="0"/>
        </w:rPr>
        <w:t>の</w:t>
      </w:r>
      <w:r w:rsidRPr="00DB3A70">
        <w:rPr>
          <w:rFonts w:eastAsia="ＭＳ Ｐゴシック" w:hAnsi="ＭＳ Ｐゴシック" w:hint="eastAsia"/>
          <w:kern w:val="0"/>
        </w:rPr>
        <w:t>有無」</w:t>
      </w:r>
      <w:r w:rsidRPr="00DB3A70">
        <w:rPr>
          <w:rFonts w:eastAsia="ＭＳ Ｐゴシック" w:hAnsi="ＭＳ Ｐゴシック" w:hint="eastAsia"/>
          <w:szCs w:val="20"/>
        </w:rPr>
        <w:t>によるクロス集計の際の集計母数は図4-4のとおりである。</w:t>
      </w:r>
    </w:p>
    <w:p w14:paraId="3215617D" w14:textId="77777777" w:rsidR="00A07CAB" w:rsidRPr="00DB3A70" w:rsidRDefault="00F01E10" w:rsidP="00A015AB">
      <w:pPr>
        <w:widowControl/>
        <w:snapToGrid w:val="0"/>
        <w:ind w:firstLineChars="100" w:firstLine="200"/>
        <w:rPr>
          <w:rFonts w:eastAsia="ＭＳ Ｐゴシック" w:hAnsi="ＭＳ Ｐゴシック"/>
          <w:color w:val="C00000"/>
          <w:kern w:val="0"/>
          <w:szCs w:val="20"/>
        </w:rPr>
      </w:pPr>
      <w:r w:rsidRPr="00DB3A70">
        <w:rPr>
          <w:rFonts w:eastAsia="ＭＳ Ｐゴシック" w:hAnsi="ＭＳ Ｐゴシック" w:hint="eastAsia"/>
          <w:kern w:val="0"/>
          <w:szCs w:val="20"/>
        </w:rPr>
        <w:t>その他</w:t>
      </w:r>
      <w:r w:rsidR="00431B91" w:rsidRPr="00DB3A70">
        <w:rPr>
          <w:rFonts w:eastAsia="ＭＳ Ｐゴシック" w:hAnsi="ＭＳ Ｐゴシック" w:hint="eastAsia"/>
          <w:kern w:val="0"/>
          <w:szCs w:val="20"/>
        </w:rPr>
        <w:t>一部の設問については、</w:t>
      </w:r>
      <w:r w:rsidR="005F3B30" w:rsidRPr="00DB3A70">
        <w:rPr>
          <w:rFonts w:eastAsia="ＭＳ Ｐゴシック" w:hAnsi="ＭＳ Ｐゴシック" w:hint="eastAsia"/>
          <w:kern w:val="0"/>
          <w:szCs w:val="20"/>
        </w:rPr>
        <w:t>地域別、事業分野別のクロス分析も行い、さらには、</w:t>
      </w:r>
      <w:r w:rsidR="0085620E" w:rsidRPr="00DB3A70">
        <w:rPr>
          <w:rFonts w:eastAsia="ＭＳ Ｐゴシック" w:hAnsi="ＭＳ Ｐゴシック" w:hint="eastAsia"/>
          <w:kern w:val="0"/>
          <w:szCs w:val="20"/>
        </w:rPr>
        <w:t>同一設問群、あるいは、</w:t>
      </w:r>
      <w:r w:rsidR="00D064A8" w:rsidRPr="00DB3A70">
        <w:rPr>
          <w:rFonts w:eastAsia="ＭＳ Ｐゴシック" w:hAnsi="ＭＳ Ｐゴシック" w:hint="eastAsia"/>
          <w:kern w:val="0"/>
          <w:szCs w:val="20"/>
        </w:rPr>
        <w:t>類似設問間でのクロス集計</w:t>
      </w:r>
      <w:r w:rsidR="00431B91" w:rsidRPr="00DB3A70">
        <w:rPr>
          <w:rFonts w:eastAsia="ＭＳ Ｐゴシック" w:hAnsi="ＭＳ Ｐゴシック" w:hint="eastAsia"/>
          <w:kern w:val="0"/>
          <w:szCs w:val="20"/>
        </w:rPr>
        <w:t>と</w:t>
      </w:r>
      <w:r w:rsidR="00D064A8" w:rsidRPr="00DB3A70">
        <w:rPr>
          <w:rFonts w:eastAsia="ＭＳ Ｐゴシック" w:hAnsi="ＭＳ Ｐゴシック" w:hint="eastAsia"/>
          <w:kern w:val="0"/>
          <w:szCs w:val="20"/>
        </w:rPr>
        <w:t>、</w:t>
      </w:r>
      <w:r w:rsidR="00431B91" w:rsidRPr="00DB3A70">
        <w:rPr>
          <w:rFonts w:eastAsia="ＭＳ Ｐゴシック" w:hAnsi="ＭＳ Ｐゴシック" w:hint="eastAsia"/>
          <w:kern w:val="0"/>
          <w:szCs w:val="20"/>
        </w:rPr>
        <w:t>関連があると想定される設問間でのクロス集計も行うことで</w:t>
      </w:r>
      <w:r w:rsidR="005F3B30" w:rsidRPr="00DB3A70">
        <w:rPr>
          <w:rFonts w:eastAsia="ＭＳ Ｐゴシック" w:hAnsi="ＭＳ Ｐゴシック" w:hint="eastAsia"/>
          <w:kern w:val="0"/>
          <w:szCs w:val="20"/>
        </w:rPr>
        <w:t>多面的な傾向の把握と</w:t>
      </w:r>
      <w:r w:rsidR="00431B91" w:rsidRPr="00DB3A70">
        <w:rPr>
          <w:rFonts w:eastAsia="ＭＳ Ｐゴシック" w:hAnsi="ＭＳ Ｐゴシック" w:hint="eastAsia"/>
          <w:kern w:val="0"/>
          <w:szCs w:val="20"/>
        </w:rPr>
        <w:t>分析</w:t>
      </w:r>
      <w:r w:rsidR="00D064A8" w:rsidRPr="00DB3A70">
        <w:rPr>
          <w:rFonts w:eastAsia="ＭＳ Ｐゴシック" w:hAnsi="ＭＳ Ｐゴシック" w:hint="eastAsia"/>
          <w:kern w:val="0"/>
          <w:szCs w:val="20"/>
        </w:rPr>
        <w:t>を行った。</w:t>
      </w:r>
    </w:p>
    <w:p w14:paraId="7949BF10" w14:textId="77777777" w:rsidR="00EF7A3E" w:rsidRPr="00DB3A70" w:rsidRDefault="00EF7A3E" w:rsidP="00A015AB">
      <w:pPr>
        <w:widowControl/>
        <w:snapToGrid w:val="0"/>
        <w:jc w:val="left"/>
        <w:rPr>
          <w:rFonts w:eastAsia="ＭＳ Ｐゴシック" w:hAnsi="ＭＳ Ｐゴシック"/>
          <w:kern w:val="0"/>
          <w:szCs w:val="20"/>
        </w:rPr>
      </w:pPr>
    </w:p>
    <w:p w14:paraId="1D33D408" w14:textId="77777777" w:rsidR="00F01E10" w:rsidRPr="00DB3A70" w:rsidRDefault="00B311C1" w:rsidP="00F01E10">
      <w:pPr>
        <w:keepNext/>
        <w:widowControl/>
        <w:snapToGrid w:val="0"/>
        <w:jc w:val="center"/>
        <w:rPr>
          <w:rFonts w:eastAsia="ＭＳ Ｐゴシック" w:hAnsi="ＭＳ Ｐゴシック"/>
        </w:rPr>
      </w:pPr>
      <w:r w:rsidRPr="00DB3A70">
        <w:rPr>
          <w:rFonts w:eastAsia="ＭＳ Ｐゴシック" w:hAnsi="ＭＳ Ｐゴシック"/>
          <w:noProof/>
        </w:rPr>
        <w:lastRenderedPageBreak/>
        <w:drawing>
          <wp:inline distT="0" distB="0" distL="0" distR="0" wp14:anchorId="33525638" wp14:editId="78C266D3">
            <wp:extent cx="5040000" cy="3311640"/>
            <wp:effectExtent l="0" t="0" r="0" b="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0000" cy="3311640"/>
                    </a:xfrm>
                    <a:prstGeom prst="rect">
                      <a:avLst/>
                    </a:prstGeom>
                    <a:noFill/>
                    <a:ln>
                      <a:noFill/>
                    </a:ln>
                  </pic:spPr>
                </pic:pic>
              </a:graphicData>
            </a:graphic>
          </wp:inline>
        </w:drawing>
      </w:r>
    </w:p>
    <w:p w14:paraId="6859FD43" w14:textId="2B6ED3A8" w:rsidR="00AE24B7" w:rsidRPr="00DB3A70" w:rsidRDefault="00F01E10" w:rsidP="00F01E10">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Pr="00DB3A70">
        <w:rPr>
          <w:rFonts w:ascii="ＭＳ Ｐゴシック" w:eastAsia="ＭＳ Ｐゴシック" w:hAnsi="ＭＳ Ｐゴシック" w:hint="eastAsia"/>
          <w:kern w:val="0"/>
        </w:rPr>
        <w:t>IoT</w:t>
      </w:r>
      <w:r w:rsidR="00031764" w:rsidRPr="00DB3A70">
        <w:rPr>
          <w:rFonts w:ascii="ＭＳ Ｐゴシック" w:eastAsia="ＭＳ Ｐゴシック" w:hAnsi="ＭＳ Ｐゴシック" w:hint="eastAsia"/>
          <w:kern w:val="0"/>
        </w:rPr>
        <w:t>／</w:t>
      </w:r>
      <w:r w:rsidRPr="00DB3A70">
        <w:rPr>
          <w:rFonts w:ascii="ＭＳ Ｐゴシック" w:eastAsia="ＭＳ Ｐゴシック" w:hAnsi="ＭＳ Ｐゴシック" w:hint="eastAsia"/>
          <w:kern w:val="0"/>
        </w:rPr>
        <w:t>AI</w:t>
      </w:r>
      <w:r w:rsidR="00031764" w:rsidRPr="00DB3A70">
        <w:rPr>
          <w:rFonts w:ascii="ＭＳ Ｐゴシック" w:eastAsia="ＭＳ Ｐゴシック" w:hAnsi="ＭＳ Ｐゴシック" w:hint="eastAsia"/>
          <w:kern w:val="0"/>
        </w:rPr>
        <w:t>／</w:t>
      </w:r>
      <w:r w:rsidRPr="00DB3A70">
        <w:rPr>
          <w:rFonts w:ascii="ＭＳ Ｐゴシック" w:eastAsia="ＭＳ Ｐゴシック" w:hAnsi="ＭＳ Ｐゴシック" w:hint="eastAsia"/>
          <w:kern w:val="0"/>
        </w:rPr>
        <w:t>DX</w:t>
      </w:r>
      <w:r w:rsidR="00E70C86" w:rsidRPr="00DB3A70">
        <w:rPr>
          <w:rFonts w:ascii="ＭＳ Ｐゴシック" w:eastAsia="ＭＳ Ｐゴシック" w:hAnsi="ＭＳ Ｐゴシック" w:hint="eastAsia"/>
          <w:kern w:val="0"/>
        </w:rPr>
        <w:t>各取り組み</w:t>
      </w:r>
      <w:r w:rsidRPr="00DB3A70">
        <w:rPr>
          <w:rFonts w:ascii="ＭＳ Ｐゴシック" w:eastAsia="ＭＳ Ｐゴシック" w:hAnsi="ＭＳ Ｐゴシック" w:hint="eastAsia"/>
          <w:kern w:val="0"/>
        </w:rPr>
        <w:t>による</w:t>
      </w:r>
      <w:r w:rsidRPr="00DB3A70">
        <w:rPr>
          <w:rFonts w:ascii="ＭＳ Ｐゴシック" w:eastAsia="ＭＳ Ｐゴシック" w:hAnsi="ＭＳ Ｐゴシック"/>
          <w:kern w:val="0"/>
        </w:rPr>
        <w:t>クロス集計軸</w:t>
      </w:r>
    </w:p>
    <w:p w14:paraId="5F55E2AF" w14:textId="77777777" w:rsidR="00AE24B7" w:rsidRPr="00DB3A70" w:rsidRDefault="00AE24B7" w:rsidP="00A015AB">
      <w:pPr>
        <w:widowControl/>
        <w:snapToGrid w:val="0"/>
        <w:jc w:val="left"/>
        <w:rPr>
          <w:rFonts w:eastAsia="ＭＳ Ｐゴシック" w:hAnsi="ＭＳ Ｐゴシック"/>
          <w:kern w:val="0"/>
          <w:szCs w:val="20"/>
        </w:rPr>
      </w:pPr>
    </w:p>
    <w:p w14:paraId="7CE62A43" w14:textId="02B4C30F" w:rsidR="003B3258" w:rsidRPr="00DB3A70" w:rsidRDefault="003B3258" w:rsidP="003B3258">
      <w:pPr>
        <w:widowControl/>
        <w:snapToGrid w:val="0"/>
        <w:ind w:firstLineChars="100" w:firstLine="200"/>
        <w:jc w:val="left"/>
        <w:rPr>
          <w:rFonts w:eastAsia="ＭＳ Ｐゴシック" w:hAnsi="ＭＳ Ｐゴシック"/>
          <w:kern w:val="0"/>
          <w:szCs w:val="20"/>
        </w:rPr>
      </w:pPr>
      <w:r w:rsidRPr="00DB3A70">
        <w:rPr>
          <w:rFonts w:eastAsia="ＭＳ Ｐゴシック" w:hAnsi="ＭＳ Ｐゴシック" w:hint="eastAsia"/>
          <w:kern w:val="0"/>
          <w:szCs w:val="20"/>
        </w:rPr>
        <w:t>「IoT事業分野の有無」、「AI取り組みの有無」、「DX取り組みの有無」の回答の関係（図4-5）では、IoT、AI、DXの全てに「あり」が2割弱、いずれか2つに「あり」が4割弱、いずれか1つに「あり」が</w:t>
      </w:r>
      <w:r w:rsidR="00500D33">
        <w:rPr>
          <w:rFonts w:eastAsia="ＭＳ Ｐゴシック" w:hAnsi="ＭＳ Ｐゴシック" w:hint="eastAsia"/>
          <w:kern w:val="0"/>
          <w:szCs w:val="20"/>
        </w:rPr>
        <w:t>3</w:t>
      </w:r>
      <w:r w:rsidRPr="00DB3A70">
        <w:rPr>
          <w:rFonts w:eastAsia="ＭＳ Ｐゴシック" w:hAnsi="ＭＳ Ｐゴシック" w:hint="eastAsia"/>
          <w:kern w:val="0"/>
          <w:szCs w:val="20"/>
        </w:rPr>
        <w:t>割弱で、全体の8</w:t>
      </w:r>
      <w:bookmarkStart w:id="19" w:name="_GoBack"/>
      <w:bookmarkEnd w:id="19"/>
      <w:r w:rsidRPr="00DB3A70">
        <w:rPr>
          <w:rFonts w:eastAsia="ＭＳ Ｐゴシック" w:hAnsi="ＭＳ Ｐゴシック" w:hint="eastAsia"/>
          <w:kern w:val="0"/>
          <w:szCs w:val="20"/>
        </w:rPr>
        <w:t>割以上で何らかの取り組みが見られる。</w:t>
      </w:r>
    </w:p>
    <w:p w14:paraId="24F0529D" w14:textId="77777777" w:rsidR="005D67BF" w:rsidRPr="00DB3A70" w:rsidRDefault="005D67BF" w:rsidP="005D67BF">
      <w:pPr>
        <w:widowControl/>
        <w:snapToGrid w:val="0"/>
        <w:jc w:val="left"/>
        <w:rPr>
          <w:rFonts w:eastAsia="ＭＳ Ｐゴシック" w:hAnsi="ＭＳ Ｐゴシック"/>
          <w:kern w:val="0"/>
          <w:szCs w:val="20"/>
        </w:rPr>
      </w:pPr>
    </w:p>
    <w:p w14:paraId="329E17B2" w14:textId="77777777" w:rsidR="003B3258" w:rsidRPr="00DB3A70" w:rsidRDefault="003B3258" w:rsidP="003B3258">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54EFAD9A" wp14:editId="09E3DE04">
            <wp:extent cx="5040000" cy="3308040"/>
            <wp:effectExtent l="0" t="0" r="0" b="6985"/>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40000" cy="3308040"/>
                    </a:xfrm>
                    <a:prstGeom prst="rect">
                      <a:avLst/>
                    </a:prstGeom>
                    <a:noFill/>
                    <a:ln>
                      <a:noFill/>
                    </a:ln>
                  </pic:spPr>
                </pic:pic>
              </a:graphicData>
            </a:graphic>
          </wp:inline>
        </w:drawing>
      </w:r>
    </w:p>
    <w:p w14:paraId="75FFC627" w14:textId="1C0FE5B9" w:rsidR="00B311C1" w:rsidRPr="00DB3A70" w:rsidRDefault="00B311C1" w:rsidP="00B311C1">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STYLEREF 1 \s</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noBreakHyphen/>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SEQ 図 \* ARABIC \s 1</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Pr="00DB3A70">
        <w:rPr>
          <w:rFonts w:ascii="ＭＳ Ｐゴシック" w:eastAsia="ＭＳ Ｐゴシック" w:hAnsi="ＭＳ Ｐゴシック" w:hint="eastAsia"/>
          <w:kern w:val="0"/>
        </w:rPr>
        <w:t>IoT</w:t>
      </w:r>
      <w:r w:rsidR="00031764" w:rsidRPr="00DB3A70">
        <w:rPr>
          <w:rFonts w:ascii="ＭＳ Ｐゴシック" w:eastAsia="ＭＳ Ｐゴシック" w:hAnsi="ＭＳ Ｐゴシック" w:hint="eastAsia"/>
          <w:kern w:val="0"/>
        </w:rPr>
        <w:t>／</w:t>
      </w:r>
      <w:r w:rsidRPr="00DB3A70">
        <w:rPr>
          <w:rFonts w:ascii="ＭＳ Ｐゴシック" w:eastAsia="ＭＳ Ｐゴシック" w:hAnsi="ＭＳ Ｐゴシック" w:hint="eastAsia"/>
          <w:kern w:val="0"/>
        </w:rPr>
        <w:t>AI</w:t>
      </w:r>
      <w:r w:rsidR="00031764" w:rsidRPr="00DB3A70">
        <w:rPr>
          <w:rFonts w:ascii="ＭＳ Ｐゴシック" w:eastAsia="ＭＳ Ｐゴシック" w:hAnsi="ＭＳ Ｐゴシック" w:hint="eastAsia"/>
          <w:kern w:val="0"/>
        </w:rPr>
        <w:t>／</w:t>
      </w:r>
      <w:r w:rsidRPr="00DB3A70">
        <w:rPr>
          <w:rFonts w:ascii="ＭＳ Ｐゴシック" w:eastAsia="ＭＳ Ｐゴシック" w:hAnsi="ＭＳ Ｐゴシック" w:hint="eastAsia"/>
          <w:kern w:val="0"/>
        </w:rPr>
        <w:t>DX</w:t>
      </w:r>
      <w:r w:rsidR="00E70C86" w:rsidRPr="00DB3A70">
        <w:rPr>
          <w:rFonts w:ascii="ＭＳ Ｐゴシック" w:eastAsia="ＭＳ Ｐゴシック" w:hAnsi="ＭＳ Ｐゴシック" w:hint="eastAsia"/>
          <w:kern w:val="0"/>
        </w:rPr>
        <w:t>各取り組み</w:t>
      </w:r>
      <w:r w:rsidR="00031764" w:rsidRPr="00DB3A70">
        <w:rPr>
          <w:rFonts w:ascii="ＭＳ Ｐゴシック" w:eastAsia="ＭＳ Ｐゴシック" w:hAnsi="ＭＳ Ｐゴシック" w:hint="eastAsia"/>
          <w:kern w:val="0"/>
        </w:rPr>
        <w:t>の</w:t>
      </w:r>
      <w:r w:rsidRPr="00DB3A70">
        <w:rPr>
          <w:rFonts w:ascii="ＭＳ Ｐゴシック" w:eastAsia="ＭＳ Ｐゴシック" w:hAnsi="ＭＳ Ｐゴシック" w:hint="eastAsia"/>
          <w:kern w:val="0"/>
        </w:rPr>
        <w:t>有無の関係</w:t>
      </w:r>
    </w:p>
    <w:p w14:paraId="7061B2BD" w14:textId="77777777" w:rsidR="00C15C66" w:rsidRPr="00DB3A70" w:rsidRDefault="00C15C66" w:rsidP="00A015AB">
      <w:pPr>
        <w:widowControl/>
        <w:snapToGrid w:val="0"/>
        <w:jc w:val="left"/>
        <w:rPr>
          <w:rFonts w:eastAsia="ＭＳ Ｐゴシック" w:hAnsi="ＭＳ Ｐゴシック"/>
          <w:b/>
          <w:sz w:val="28"/>
        </w:rPr>
      </w:pPr>
      <w:r w:rsidRPr="00DB3A70">
        <w:rPr>
          <w:rFonts w:eastAsia="ＭＳ Ｐゴシック" w:hAnsi="ＭＳ Ｐゴシック"/>
        </w:rPr>
        <w:br w:type="page"/>
      </w:r>
    </w:p>
    <w:p w14:paraId="6F12DE24" w14:textId="77777777" w:rsidR="00B47A31" w:rsidRPr="00DB3A70" w:rsidRDefault="00B47A31" w:rsidP="00A015AB">
      <w:pPr>
        <w:pStyle w:val="1"/>
        <w:snapToGrid w:val="0"/>
        <w:spacing w:after="120"/>
        <w:rPr>
          <w:rFonts w:eastAsia="ＭＳ Ｐゴシック" w:hAnsi="ＭＳ Ｐゴシック"/>
        </w:rPr>
      </w:pPr>
      <w:bookmarkStart w:id="20" w:name="_Toc3471674"/>
      <w:r w:rsidRPr="00DB3A70">
        <w:rPr>
          <w:rFonts w:eastAsia="ＭＳ Ｐゴシック" w:hAnsi="ＭＳ Ｐゴシック" w:hint="eastAsia"/>
        </w:rPr>
        <w:lastRenderedPageBreak/>
        <w:t>調査結果</w:t>
      </w:r>
      <w:bookmarkEnd w:id="20"/>
    </w:p>
    <w:p w14:paraId="41E0F10E" w14:textId="77777777" w:rsidR="00C15C66" w:rsidRPr="00DB3A70" w:rsidRDefault="00C15C66" w:rsidP="00A015AB">
      <w:pPr>
        <w:pStyle w:val="2"/>
        <w:snapToGrid w:val="0"/>
        <w:spacing w:before="120" w:after="120"/>
        <w:rPr>
          <w:rFonts w:eastAsia="ＭＳ Ｐゴシック" w:hAnsi="ＭＳ Ｐゴシック"/>
          <w:noProof/>
        </w:rPr>
      </w:pPr>
      <w:bookmarkStart w:id="21" w:name="_Toc3471675"/>
      <w:r w:rsidRPr="00DB3A70">
        <w:rPr>
          <w:rFonts w:eastAsia="ＭＳ Ｐゴシック" w:hAnsi="ＭＳ Ｐゴシック" w:hint="eastAsia"/>
          <w:noProof/>
        </w:rPr>
        <w:t>企業活動の状況</w:t>
      </w:r>
      <w:bookmarkEnd w:id="21"/>
    </w:p>
    <w:p w14:paraId="6D8C882A" w14:textId="77777777" w:rsidR="005D67BF" w:rsidRPr="00DB3A70" w:rsidRDefault="005D67BF" w:rsidP="005D67BF">
      <w:pPr>
        <w:pStyle w:val="30"/>
        <w:snapToGrid w:val="0"/>
        <w:spacing w:before="120" w:after="120"/>
        <w:ind w:left="767" w:right="200"/>
        <w:rPr>
          <w:rFonts w:eastAsia="ＭＳ Ｐゴシック" w:hAnsi="ＭＳ Ｐゴシック"/>
          <w:noProof/>
        </w:rPr>
      </w:pPr>
      <w:bookmarkStart w:id="22" w:name="_Toc3471676"/>
      <w:r w:rsidRPr="00DB3A70">
        <w:rPr>
          <w:rFonts w:eastAsia="ＭＳ Ｐゴシック" w:hAnsi="ＭＳ Ｐゴシック" w:hint="eastAsia"/>
          <w:noProof/>
        </w:rPr>
        <w:t>事業規模（</w:t>
      </w:r>
      <w:r w:rsidR="00C15C66" w:rsidRPr="00DB3A70">
        <w:rPr>
          <w:rFonts w:eastAsia="ＭＳ Ｐゴシック" w:hAnsi="ＭＳ Ｐゴシック" w:hint="eastAsia"/>
          <w:noProof/>
        </w:rPr>
        <w:t>従業員数</w:t>
      </w:r>
      <w:r w:rsidRPr="00DB3A70">
        <w:rPr>
          <w:rFonts w:eastAsia="ＭＳ Ｐゴシック" w:hAnsi="ＭＳ Ｐゴシック" w:hint="eastAsia"/>
          <w:noProof/>
        </w:rPr>
        <w:t>、売上高、</w:t>
      </w:r>
      <w:r w:rsidR="003624C4" w:rsidRPr="00DB3A70">
        <w:rPr>
          <w:rFonts w:eastAsia="ＭＳ Ｐゴシック" w:hAnsi="ＭＳ Ｐゴシック" w:hint="eastAsia"/>
          <w:noProof/>
        </w:rPr>
        <w:t>全</w:t>
      </w:r>
      <w:r w:rsidRPr="00DB3A70">
        <w:rPr>
          <w:rFonts w:eastAsia="ＭＳ Ｐゴシック" w:hAnsi="ＭＳ Ｐゴシック" w:hint="eastAsia"/>
          <w:noProof/>
        </w:rPr>
        <w:t>開発費</w:t>
      </w:r>
      <w:r w:rsidR="003624C4" w:rsidRPr="00DB3A70">
        <w:rPr>
          <w:rFonts w:eastAsia="ＭＳ Ｐゴシック" w:hAnsi="ＭＳ Ｐゴシック" w:hint="eastAsia"/>
          <w:noProof/>
        </w:rPr>
        <w:t>とその内訳</w:t>
      </w:r>
      <w:r w:rsidRPr="00DB3A70">
        <w:rPr>
          <w:rFonts w:eastAsia="ＭＳ Ｐゴシック" w:hAnsi="ＭＳ Ｐゴシック" w:hint="eastAsia"/>
          <w:noProof/>
        </w:rPr>
        <w:t>）</w:t>
      </w:r>
      <w:bookmarkEnd w:id="22"/>
    </w:p>
    <w:p w14:paraId="4350AA8B" w14:textId="77777777" w:rsidR="00C15C66" w:rsidRPr="00DB3A70" w:rsidRDefault="00411AA4"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回答者の</w:t>
      </w:r>
      <w:r w:rsidR="0099592A" w:rsidRPr="00DB3A70">
        <w:rPr>
          <w:rFonts w:eastAsia="ＭＳ Ｐゴシック" w:hAnsi="ＭＳ Ｐゴシック" w:hint="eastAsia"/>
          <w:szCs w:val="20"/>
        </w:rPr>
        <w:t>「</w:t>
      </w:r>
      <w:r w:rsidR="00C15C66" w:rsidRPr="00DB3A70">
        <w:rPr>
          <w:rFonts w:eastAsia="ＭＳ Ｐゴシック" w:hAnsi="ＭＳ Ｐゴシック" w:hint="eastAsia"/>
          <w:szCs w:val="20"/>
        </w:rPr>
        <w:t>従業員数</w:t>
      </w:r>
      <w:r w:rsidR="0099592A" w:rsidRPr="00DB3A70">
        <w:rPr>
          <w:rFonts w:eastAsia="ＭＳ Ｐゴシック" w:hAnsi="ＭＳ Ｐゴシック" w:hint="eastAsia"/>
          <w:szCs w:val="20"/>
        </w:rPr>
        <w:t>」</w:t>
      </w:r>
      <w:r w:rsidR="00E9589A" w:rsidRPr="00DB3A70">
        <w:rPr>
          <w:rFonts w:eastAsia="ＭＳ Ｐゴシック" w:hAnsi="ＭＳ Ｐゴシック" w:hint="eastAsia"/>
          <w:szCs w:val="20"/>
        </w:rPr>
        <w:t>（図5-1）</w:t>
      </w:r>
      <w:r w:rsidRPr="00DB3A70">
        <w:rPr>
          <w:rFonts w:eastAsia="ＭＳ Ｐゴシック" w:hAnsi="ＭＳ Ｐゴシック" w:hint="eastAsia"/>
          <w:szCs w:val="20"/>
        </w:rPr>
        <w:t>の</w:t>
      </w:r>
      <w:r w:rsidR="00C15C66" w:rsidRPr="00DB3A70">
        <w:rPr>
          <w:rFonts w:eastAsia="ＭＳ Ｐゴシック" w:hAnsi="ＭＳ Ｐゴシック" w:hint="eastAsia"/>
          <w:szCs w:val="20"/>
        </w:rPr>
        <w:t>分布は、</w:t>
      </w:r>
      <w:r w:rsidR="0099592A" w:rsidRPr="00DB3A70">
        <w:rPr>
          <w:rFonts w:eastAsia="ＭＳ Ｐゴシック" w:hAnsi="ＭＳ Ｐゴシック" w:hint="eastAsia"/>
          <w:szCs w:val="20"/>
        </w:rPr>
        <w:t>「</w:t>
      </w:r>
      <w:r w:rsidR="00C15C66" w:rsidRPr="00DB3A70">
        <w:rPr>
          <w:rFonts w:eastAsia="ＭＳ Ｐゴシック" w:hAnsi="ＭＳ Ｐゴシック" w:hint="eastAsia"/>
          <w:szCs w:val="20"/>
        </w:rPr>
        <w:t>10人</w:t>
      </w:r>
      <w:r w:rsidR="00E9589A" w:rsidRPr="00DB3A70">
        <w:rPr>
          <w:rFonts w:eastAsia="ＭＳ Ｐゴシック" w:hAnsi="ＭＳ Ｐゴシック" w:hint="eastAsia"/>
          <w:szCs w:val="20"/>
        </w:rPr>
        <w:t>以下</w:t>
      </w:r>
      <w:r w:rsidR="0099592A" w:rsidRPr="00DB3A70">
        <w:rPr>
          <w:rFonts w:eastAsia="ＭＳ Ｐゴシック" w:hAnsi="ＭＳ Ｐゴシック" w:hint="eastAsia"/>
          <w:szCs w:val="20"/>
        </w:rPr>
        <w:t>」</w:t>
      </w:r>
      <w:r w:rsidR="00E9589A" w:rsidRPr="00DB3A70">
        <w:rPr>
          <w:rFonts w:eastAsia="ＭＳ Ｐゴシック" w:hAnsi="ＭＳ Ｐゴシック" w:hint="eastAsia"/>
          <w:szCs w:val="20"/>
        </w:rPr>
        <w:t>の組織が</w:t>
      </w:r>
      <w:r w:rsidR="00317F59" w:rsidRPr="00DB3A70">
        <w:rPr>
          <w:rFonts w:eastAsia="ＭＳ Ｐゴシック" w:hAnsi="ＭＳ Ｐゴシック" w:hint="eastAsia"/>
          <w:szCs w:val="20"/>
        </w:rPr>
        <w:t>全体の</w:t>
      </w:r>
      <w:r w:rsidRPr="00DB3A70">
        <w:rPr>
          <w:rFonts w:eastAsia="ＭＳ Ｐゴシック" w:hAnsi="ＭＳ Ｐゴシック" w:hint="eastAsia"/>
          <w:szCs w:val="20"/>
        </w:rPr>
        <w:t>25％弱</w:t>
      </w:r>
      <w:r w:rsidR="00C15C66" w:rsidRPr="00DB3A70">
        <w:rPr>
          <w:rFonts w:eastAsia="ＭＳ Ｐゴシック" w:hAnsi="ＭＳ Ｐゴシック" w:hint="eastAsia"/>
          <w:szCs w:val="20"/>
        </w:rPr>
        <w:t>、</w:t>
      </w:r>
      <w:r w:rsidR="0099592A" w:rsidRPr="00DB3A70">
        <w:rPr>
          <w:rFonts w:eastAsia="ＭＳ Ｐゴシック" w:hAnsi="ＭＳ Ｐゴシック" w:hint="eastAsia"/>
          <w:szCs w:val="20"/>
        </w:rPr>
        <w:t>「</w:t>
      </w:r>
      <w:r w:rsidR="00C15C66" w:rsidRPr="00DB3A70">
        <w:rPr>
          <w:rFonts w:eastAsia="ＭＳ Ｐゴシック" w:hAnsi="ＭＳ Ｐゴシック" w:hint="eastAsia"/>
          <w:szCs w:val="20"/>
        </w:rPr>
        <w:t>100人</w:t>
      </w:r>
      <w:r w:rsidR="00E9589A" w:rsidRPr="00DB3A70">
        <w:rPr>
          <w:rFonts w:eastAsia="ＭＳ Ｐゴシック" w:hAnsi="ＭＳ Ｐゴシック" w:hint="eastAsia"/>
          <w:szCs w:val="20"/>
        </w:rPr>
        <w:t>以下</w:t>
      </w:r>
      <w:r w:rsidR="0099592A" w:rsidRPr="00DB3A70">
        <w:rPr>
          <w:rFonts w:eastAsia="ＭＳ Ｐゴシック" w:hAnsi="ＭＳ Ｐゴシック" w:hint="eastAsia"/>
          <w:szCs w:val="20"/>
        </w:rPr>
        <w:t>」</w:t>
      </w:r>
      <w:r w:rsidR="00E9589A" w:rsidRPr="00DB3A70">
        <w:rPr>
          <w:rFonts w:eastAsia="ＭＳ Ｐゴシック" w:hAnsi="ＭＳ Ｐゴシック" w:hint="eastAsia"/>
          <w:szCs w:val="20"/>
        </w:rPr>
        <w:t>だと</w:t>
      </w:r>
      <w:r w:rsidR="00317F59" w:rsidRPr="00DB3A70">
        <w:rPr>
          <w:rFonts w:eastAsia="ＭＳ Ｐゴシック" w:hAnsi="ＭＳ Ｐゴシック" w:hint="eastAsia"/>
          <w:szCs w:val="20"/>
        </w:rPr>
        <w:t>全体の</w:t>
      </w:r>
      <w:r w:rsidRPr="00DB3A70">
        <w:rPr>
          <w:rFonts w:eastAsia="ＭＳ Ｐゴシック" w:hAnsi="ＭＳ Ｐゴシック" w:hint="eastAsia"/>
          <w:szCs w:val="20"/>
        </w:rPr>
        <w:t>75％弱</w:t>
      </w:r>
      <w:r w:rsidR="00E9589A" w:rsidRPr="00DB3A70">
        <w:rPr>
          <w:rFonts w:eastAsia="ＭＳ Ｐゴシック" w:hAnsi="ＭＳ Ｐゴシック" w:hint="eastAsia"/>
          <w:szCs w:val="20"/>
        </w:rPr>
        <w:t>を占め</w:t>
      </w:r>
      <w:r w:rsidRPr="00DB3A70">
        <w:rPr>
          <w:rFonts w:eastAsia="ＭＳ Ｐゴシック" w:hAnsi="ＭＳ Ｐゴシック" w:hint="eastAsia"/>
          <w:szCs w:val="20"/>
        </w:rPr>
        <w:t>ている</w:t>
      </w:r>
      <w:r w:rsidR="00C15C66" w:rsidRPr="00DB3A70">
        <w:rPr>
          <w:rFonts w:eastAsia="ＭＳ Ｐゴシック" w:hAnsi="ＭＳ Ｐゴシック" w:hint="eastAsia"/>
          <w:szCs w:val="20"/>
        </w:rPr>
        <w:t>。</w:t>
      </w:r>
      <w:r w:rsidR="00E9589A" w:rsidRPr="00DB3A70">
        <w:rPr>
          <w:rFonts w:eastAsia="ＭＳ Ｐゴシック" w:hAnsi="ＭＳ Ｐゴシック" w:hint="eastAsia"/>
          <w:szCs w:val="20"/>
        </w:rPr>
        <w:t>なお、</w:t>
      </w:r>
      <w:r w:rsidR="00C15C66" w:rsidRPr="00DB3A70">
        <w:rPr>
          <w:rFonts w:eastAsia="ＭＳ Ｐゴシック" w:hAnsi="ＭＳ Ｐゴシック" w:hint="eastAsia"/>
          <w:szCs w:val="20"/>
        </w:rPr>
        <w:t>本調査における従業員数には、非正規従業員</w:t>
      </w:r>
      <w:r w:rsidRPr="00DB3A70">
        <w:rPr>
          <w:rFonts w:eastAsia="ＭＳ Ｐゴシック" w:hAnsi="ＭＳ Ｐゴシック" w:hint="eastAsia"/>
          <w:szCs w:val="20"/>
        </w:rPr>
        <w:t>（パート、アルバイト、派遣社員、契約社員、嘱託等）</w:t>
      </w:r>
      <w:r w:rsidR="00C15C66" w:rsidRPr="00DB3A70">
        <w:rPr>
          <w:rFonts w:eastAsia="ＭＳ Ｐゴシック" w:hAnsi="ＭＳ Ｐゴシック" w:hint="eastAsia"/>
          <w:szCs w:val="20"/>
        </w:rPr>
        <w:t>の人数は含まない</w:t>
      </w:r>
      <w:r w:rsidRPr="00DB3A70">
        <w:rPr>
          <w:rFonts w:eastAsia="ＭＳ Ｐゴシック" w:hAnsi="ＭＳ Ｐゴシック" w:hint="eastAsia"/>
          <w:szCs w:val="20"/>
        </w:rPr>
        <w:t>ものとした</w:t>
      </w:r>
      <w:r w:rsidR="00C15C66" w:rsidRPr="00DB3A70">
        <w:rPr>
          <w:rFonts w:eastAsia="ＭＳ Ｐゴシック" w:hAnsi="ＭＳ Ｐゴシック" w:hint="eastAsia"/>
          <w:szCs w:val="20"/>
        </w:rPr>
        <w:t>。</w:t>
      </w:r>
      <w:r w:rsidR="00E9589A" w:rsidRPr="00DB3A70">
        <w:rPr>
          <w:rFonts w:eastAsia="ＭＳ Ｐゴシック" w:hAnsi="ＭＳ Ｐゴシック" w:hint="eastAsia"/>
          <w:szCs w:val="20"/>
        </w:rPr>
        <w:t>経年</w:t>
      </w:r>
      <w:r w:rsidR="00C15C66" w:rsidRPr="00DB3A70">
        <w:rPr>
          <w:rFonts w:eastAsia="ＭＳ Ｐゴシック" w:hAnsi="ＭＳ Ｐゴシック" w:hint="eastAsia"/>
          <w:szCs w:val="20"/>
        </w:rPr>
        <w:t>比較で</w:t>
      </w:r>
      <w:r w:rsidR="00E9589A" w:rsidRPr="00DB3A70">
        <w:rPr>
          <w:rFonts w:eastAsia="ＭＳ Ｐゴシック" w:hAnsi="ＭＳ Ｐゴシック" w:hint="eastAsia"/>
          <w:szCs w:val="20"/>
        </w:rPr>
        <w:t>は</w:t>
      </w:r>
      <w:r w:rsidR="00D70EA5" w:rsidRPr="00DB3A70">
        <w:rPr>
          <w:rFonts w:eastAsia="ＭＳ Ｐゴシック" w:hAnsi="ＭＳ Ｐゴシック" w:hint="eastAsia"/>
          <w:szCs w:val="20"/>
        </w:rPr>
        <w:t>、</w:t>
      </w:r>
      <w:r w:rsidR="0099592A" w:rsidRPr="00DB3A70">
        <w:rPr>
          <w:rFonts w:eastAsia="ＭＳ Ｐゴシック" w:hAnsi="ＭＳ Ｐゴシック" w:hint="eastAsia"/>
          <w:szCs w:val="20"/>
        </w:rPr>
        <w:t>「</w:t>
      </w:r>
      <w:r w:rsidR="00C15C66" w:rsidRPr="00DB3A70">
        <w:rPr>
          <w:rFonts w:eastAsia="ＭＳ Ｐゴシック" w:hAnsi="ＭＳ Ｐゴシック" w:hint="eastAsia"/>
          <w:szCs w:val="20"/>
        </w:rPr>
        <w:t>100</w:t>
      </w:r>
      <w:r w:rsidR="00317F59" w:rsidRPr="00DB3A70">
        <w:rPr>
          <w:rFonts w:eastAsia="ＭＳ Ｐゴシック" w:hAnsi="ＭＳ Ｐゴシック" w:hint="eastAsia"/>
          <w:szCs w:val="20"/>
        </w:rPr>
        <w:t>人以下</w:t>
      </w:r>
      <w:r w:rsidR="0099592A" w:rsidRPr="00DB3A70">
        <w:rPr>
          <w:rFonts w:eastAsia="ＭＳ Ｐゴシック" w:hAnsi="ＭＳ Ｐゴシック" w:hint="eastAsia"/>
          <w:szCs w:val="20"/>
        </w:rPr>
        <w:t>」</w:t>
      </w:r>
      <w:r w:rsidR="00AB6864" w:rsidRPr="00DB3A70">
        <w:rPr>
          <w:rFonts w:eastAsia="ＭＳ Ｐゴシック" w:hAnsi="ＭＳ Ｐゴシック" w:hint="eastAsia"/>
          <w:szCs w:val="20"/>
        </w:rPr>
        <w:t>の比率が高</w:t>
      </w:r>
      <w:r w:rsidR="00317F59" w:rsidRPr="00DB3A70">
        <w:rPr>
          <w:rFonts w:eastAsia="ＭＳ Ｐゴシック" w:hAnsi="ＭＳ Ｐゴシック" w:hint="eastAsia"/>
          <w:szCs w:val="20"/>
        </w:rPr>
        <w:t>まる</w:t>
      </w:r>
      <w:r w:rsidR="00AB6864" w:rsidRPr="00DB3A70">
        <w:rPr>
          <w:rFonts w:eastAsia="ＭＳ Ｐゴシック" w:hAnsi="ＭＳ Ｐゴシック" w:hint="eastAsia"/>
          <w:szCs w:val="20"/>
        </w:rPr>
        <w:t>傾向</w:t>
      </w:r>
      <w:r w:rsidR="00D70EA5" w:rsidRPr="00DB3A70">
        <w:rPr>
          <w:rFonts w:eastAsia="ＭＳ Ｐゴシック" w:hAnsi="ＭＳ Ｐゴシック" w:hint="eastAsia"/>
          <w:szCs w:val="20"/>
        </w:rPr>
        <w:t>が</w:t>
      </w:r>
      <w:r w:rsidR="00317F59" w:rsidRPr="00DB3A70">
        <w:rPr>
          <w:rFonts w:eastAsia="ＭＳ Ｐゴシック" w:hAnsi="ＭＳ Ｐゴシック" w:hint="eastAsia"/>
          <w:szCs w:val="20"/>
        </w:rPr>
        <w:t>見られる</w:t>
      </w:r>
      <w:r w:rsidR="00C15C66" w:rsidRPr="00DB3A70">
        <w:rPr>
          <w:rFonts w:eastAsia="ＭＳ Ｐゴシック" w:hAnsi="ＭＳ Ｐゴシック" w:hint="eastAsia"/>
          <w:szCs w:val="20"/>
        </w:rPr>
        <w:t>。</w:t>
      </w:r>
    </w:p>
    <w:p w14:paraId="08AB76EF" w14:textId="77777777" w:rsidR="00C15C66" w:rsidRPr="00DB3A70" w:rsidRDefault="00C15C66" w:rsidP="00A015AB">
      <w:pPr>
        <w:snapToGrid w:val="0"/>
        <w:rPr>
          <w:rFonts w:eastAsia="ＭＳ Ｐゴシック" w:hAnsi="ＭＳ Ｐゴシック"/>
          <w:szCs w:val="20"/>
        </w:rPr>
      </w:pPr>
    </w:p>
    <w:p w14:paraId="34FE5989" w14:textId="77777777" w:rsidR="00C15C66" w:rsidRPr="00DB3A70" w:rsidRDefault="00421A47" w:rsidP="00A015AB">
      <w:pPr>
        <w:keepNext/>
        <w:snapToGrid w:val="0"/>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05C8F69B" wp14:editId="09A93FCD">
            <wp:extent cx="5040000" cy="3310920"/>
            <wp:effectExtent l="0" t="0" r="8255"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pic:spPr>
                </pic:pic>
              </a:graphicData>
            </a:graphic>
          </wp:inline>
        </w:drawing>
      </w:r>
    </w:p>
    <w:p w14:paraId="1CBDA4C7" w14:textId="00EF6E17" w:rsidR="00C15C66" w:rsidRPr="00DB3A70" w:rsidRDefault="00C15C66"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従業員数</w:t>
      </w:r>
      <w:r w:rsidR="009674C9" w:rsidRPr="00DB3A70">
        <w:rPr>
          <w:rFonts w:ascii="ＭＳ Ｐゴシック" w:eastAsia="ＭＳ Ｐゴシック" w:hAnsi="ＭＳ Ｐゴシック"/>
        </w:rPr>
        <w:t>（経年比較）</w:t>
      </w:r>
    </w:p>
    <w:p w14:paraId="32672F20" w14:textId="77777777" w:rsidR="00C15C66" w:rsidRPr="00DB3A70" w:rsidRDefault="00C15C66" w:rsidP="00A015AB">
      <w:pPr>
        <w:widowControl/>
        <w:snapToGrid w:val="0"/>
        <w:rPr>
          <w:rFonts w:eastAsia="ＭＳ Ｐゴシック" w:hAnsi="ＭＳ Ｐゴシック"/>
          <w:noProof/>
          <w:szCs w:val="20"/>
        </w:rPr>
      </w:pPr>
    </w:p>
    <w:p w14:paraId="3B87A762" w14:textId="77777777" w:rsidR="00411AA4" w:rsidRPr="00DB3A70" w:rsidRDefault="00411AA4" w:rsidP="00411AA4">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クロス集計（図5-2</w:t>
      </w:r>
      <w:r w:rsidR="005F3B30" w:rsidRPr="00DB3A70">
        <w:rPr>
          <w:rFonts w:eastAsia="ＭＳ Ｐゴシック" w:hAnsi="ＭＳ Ｐゴシック" w:hint="eastAsia"/>
          <w:noProof/>
          <w:szCs w:val="20"/>
        </w:rPr>
        <w:t>）で見ると</w:t>
      </w:r>
      <w:r w:rsidRPr="00DB3A70">
        <w:rPr>
          <w:rFonts w:eastAsia="ＭＳ Ｐゴシック" w:hAnsi="ＭＳ Ｐゴシック" w:hint="eastAsia"/>
          <w:noProof/>
          <w:szCs w:val="20"/>
        </w:rPr>
        <w:t>、IoT事業分野の有無によらず傾向はほぼ同じ</w:t>
      </w:r>
      <w:r w:rsidR="005F3B30" w:rsidRPr="00DB3A70">
        <w:rPr>
          <w:rFonts w:eastAsia="ＭＳ Ｐゴシック" w:hAnsi="ＭＳ Ｐゴシック" w:hint="eastAsia"/>
          <w:noProof/>
          <w:szCs w:val="20"/>
        </w:rPr>
        <w:t>、即ち、事業規模によらずIoTの取り組みは広く進んでいるように見受けられる</w:t>
      </w:r>
      <w:r w:rsidR="001C239E" w:rsidRPr="00DB3A70">
        <w:rPr>
          <w:rFonts w:eastAsia="ＭＳ Ｐゴシック" w:hAnsi="ＭＳ Ｐゴシック" w:hint="eastAsia"/>
          <w:noProof/>
          <w:szCs w:val="20"/>
        </w:rPr>
        <w:t>が</w:t>
      </w:r>
      <w:r w:rsidRPr="00DB3A70">
        <w:rPr>
          <w:rFonts w:eastAsia="ＭＳ Ｐゴシック" w:hAnsi="ＭＳ Ｐゴシック" w:hint="eastAsia"/>
          <w:noProof/>
          <w:szCs w:val="20"/>
        </w:rPr>
        <w:t>、AI</w:t>
      </w:r>
      <w:r w:rsidR="005339E0" w:rsidRPr="00DB3A70">
        <w:rPr>
          <w:rFonts w:eastAsia="ＭＳ Ｐゴシック" w:hAnsi="ＭＳ Ｐゴシック" w:hint="eastAsia"/>
          <w:noProof/>
          <w:szCs w:val="20"/>
        </w:rPr>
        <w:t>取り組み</w:t>
      </w:r>
      <w:r w:rsidR="005F3B30" w:rsidRPr="00DB3A70">
        <w:rPr>
          <w:rFonts w:eastAsia="ＭＳ Ｐゴシック" w:hAnsi="ＭＳ Ｐゴシック" w:hint="eastAsia"/>
          <w:noProof/>
          <w:szCs w:val="20"/>
        </w:rPr>
        <w:t>「</w:t>
      </w:r>
      <w:r w:rsidR="005339E0" w:rsidRPr="00DB3A70">
        <w:rPr>
          <w:rFonts w:eastAsia="ＭＳ Ｐゴシック" w:hAnsi="ＭＳ Ｐゴシック" w:hint="eastAsia"/>
          <w:noProof/>
          <w:szCs w:val="20"/>
        </w:rPr>
        <w:t>あり</w:t>
      </w:r>
      <w:r w:rsidR="005F3B30" w:rsidRPr="00DB3A70">
        <w:rPr>
          <w:rFonts w:eastAsia="ＭＳ Ｐゴシック" w:hAnsi="ＭＳ Ｐゴシック" w:hint="eastAsia"/>
          <w:noProof/>
          <w:szCs w:val="20"/>
        </w:rPr>
        <w:t>」</w:t>
      </w:r>
      <w:r w:rsidR="001C239E" w:rsidRPr="00DB3A70">
        <w:rPr>
          <w:rFonts w:eastAsia="ＭＳ Ｐゴシック" w:hAnsi="ＭＳ Ｐゴシック" w:hint="eastAsia"/>
          <w:noProof/>
          <w:szCs w:val="20"/>
        </w:rPr>
        <w:t>と</w:t>
      </w:r>
      <w:r w:rsidRPr="00DB3A70">
        <w:rPr>
          <w:rFonts w:eastAsia="ＭＳ Ｐゴシック" w:hAnsi="ＭＳ Ｐゴシック" w:hint="eastAsia"/>
          <w:noProof/>
          <w:szCs w:val="20"/>
        </w:rPr>
        <w:t>DX</w:t>
      </w:r>
      <w:r w:rsidR="005339E0" w:rsidRPr="00DB3A70">
        <w:rPr>
          <w:rFonts w:eastAsia="ＭＳ Ｐゴシック" w:hAnsi="ＭＳ Ｐゴシック" w:hint="eastAsia"/>
          <w:noProof/>
          <w:szCs w:val="20"/>
        </w:rPr>
        <w:t>取り組み</w:t>
      </w:r>
      <w:r w:rsidR="005F3B30" w:rsidRPr="00DB3A70">
        <w:rPr>
          <w:rFonts w:eastAsia="ＭＳ Ｐゴシック" w:hAnsi="ＭＳ Ｐゴシック" w:hint="eastAsia"/>
          <w:noProof/>
          <w:szCs w:val="20"/>
        </w:rPr>
        <w:t>「</w:t>
      </w:r>
      <w:r w:rsidR="005339E0" w:rsidRPr="00DB3A70">
        <w:rPr>
          <w:rFonts w:eastAsia="ＭＳ Ｐゴシック" w:hAnsi="ＭＳ Ｐゴシック" w:hint="eastAsia"/>
          <w:noProof/>
          <w:szCs w:val="20"/>
        </w:rPr>
        <w:t>あり</w:t>
      </w:r>
      <w:r w:rsidR="005F3B30" w:rsidRPr="00DB3A70">
        <w:rPr>
          <w:rFonts w:eastAsia="ＭＳ Ｐゴシック" w:hAnsi="ＭＳ Ｐゴシック" w:hint="eastAsia"/>
          <w:noProof/>
          <w:szCs w:val="20"/>
        </w:rPr>
        <w:t>」</w:t>
      </w:r>
      <w:r w:rsidR="005339E0" w:rsidRPr="00DB3A70">
        <w:rPr>
          <w:rFonts w:eastAsia="ＭＳ Ｐゴシック" w:hAnsi="ＭＳ Ｐゴシック" w:hint="eastAsia"/>
          <w:noProof/>
          <w:szCs w:val="20"/>
        </w:rPr>
        <w:t>で</w:t>
      </w:r>
      <w:r w:rsidRPr="00DB3A70">
        <w:rPr>
          <w:rFonts w:eastAsia="ＭＳ Ｐゴシック" w:hAnsi="ＭＳ Ｐゴシック" w:hint="eastAsia"/>
          <w:noProof/>
          <w:szCs w:val="20"/>
        </w:rPr>
        <w:t>はいずれ</w:t>
      </w:r>
      <w:r w:rsidR="0099592A" w:rsidRPr="00DB3A70">
        <w:rPr>
          <w:rFonts w:eastAsia="ＭＳ Ｐゴシック" w:hAnsi="ＭＳ Ｐゴシック" w:hint="eastAsia"/>
          <w:noProof/>
          <w:szCs w:val="20"/>
        </w:rPr>
        <w:t>も</w:t>
      </w:r>
      <w:r w:rsidR="005D67BF" w:rsidRPr="00DB3A70">
        <w:rPr>
          <w:rFonts w:eastAsia="ＭＳ Ｐゴシック" w:hAnsi="ＭＳ Ｐゴシック" w:hint="eastAsia"/>
          <w:noProof/>
          <w:szCs w:val="20"/>
        </w:rPr>
        <w:t>大企業</w:t>
      </w:r>
      <w:r w:rsidR="005F3B30" w:rsidRPr="00DB3A70">
        <w:rPr>
          <w:rFonts w:eastAsia="ＭＳ Ｐゴシック" w:hAnsi="ＭＳ Ｐゴシック" w:hint="eastAsia"/>
          <w:noProof/>
          <w:szCs w:val="20"/>
        </w:rPr>
        <w:t>で</w:t>
      </w:r>
      <w:r w:rsidR="001C239E" w:rsidRPr="00DB3A70">
        <w:rPr>
          <w:rFonts w:eastAsia="ＭＳ Ｐゴシック" w:hAnsi="ＭＳ Ｐゴシック" w:hint="eastAsia"/>
          <w:noProof/>
          <w:szCs w:val="20"/>
        </w:rPr>
        <w:t>取り組みが</w:t>
      </w:r>
      <w:r w:rsidR="00892A60" w:rsidRPr="00DB3A70">
        <w:rPr>
          <w:rFonts w:eastAsia="ＭＳ Ｐゴシック" w:hAnsi="ＭＳ Ｐゴシック" w:hint="eastAsia"/>
          <w:noProof/>
          <w:szCs w:val="20"/>
        </w:rPr>
        <w:t>進んでいることが伺え</w:t>
      </w:r>
      <w:r w:rsidR="001C239E" w:rsidRPr="00DB3A70">
        <w:rPr>
          <w:rFonts w:eastAsia="ＭＳ Ｐゴシック" w:hAnsi="ＭＳ Ｐゴシック" w:hint="eastAsia"/>
          <w:noProof/>
          <w:szCs w:val="20"/>
        </w:rPr>
        <w:t>る。</w:t>
      </w:r>
    </w:p>
    <w:p w14:paraId="5E2D1C63" w14:textId="77777777" w:rsidR="00AE24B7" w:rsidRPr="00DB3A70" w:rsidRDefault="00AE24B7" w:rsidP="00A015AB">
      <w:pPr>
        <w:widowControl/>
        <w:snapToGrid w:val="0"/>
        <w:rPr>
          <w:rFonts w:eastAsia="ＭＳ Ｐゴシック" w:hAnsi="ＭＳ Ｐゴシック"/>
          <w:noProof/>
          <w:szCs w:val="20"/>
        </w:rPr>
      </w:pPr>
    </w:p>
    <w:p w14:paraId="03A6EE3D" w14:textId="77777777" w:rsidR="00BC183A" w:rsidRPr="00DB3A70" w:rsidRDefault="00AE24B7" w:rsidP="00BC183A">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3D014462" wp14:editId="74A9442E">
            <wp:extent cx="5040000" cy="3308040"/>
            <wp:effectExtent l="0" t="0" r="0" b="0"/>
            <wp:docPr id="44090" name="図 44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40000" cy="3308040"/>
                    </a:xfrm>
                    <a:prstGeom prst="rect">
                      <a:avLst/>
                    </a:prstGeom>
                    <a:noFill/>
                    <a:ln>
                      <a:noFill/>
                    </a:ln>
                  </pic:spPr>
                </pic:pic>
              </a:graphicData>
            </a:graphic>
          </wp:inline>
        </w:drawing>
      </w:r>
    </w:p>
    <w:p w14:paraId="360E5FB2" w14:textId="4576C132" w:rsidR="00AE24B7" w:rsidRPr="00DB3A70" w:rsidRDefault="00BC183A"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1C239E" w:rsidRPr="00DB3A70">
        <w:rPr>
          <w:rFonts w:ascii="ＭＳ Ｐゴシック" w:eastAsia="ＭＳ Ｐゴシック" w:hAnsi="ＭＳ Ｐゴシック"/>
        </w:rPr>
        <w:t>IoT</w:t>
      </w:r>
      <w:r w:rsidR="00031764" w:rsidRPr="00DB3A70">
        <w:rPr>
          <w:rFonts w:ascii="ＭＳ Ｐゴシック" w:eastAsia="ＭＳ Ｐゴシック" w:hAnsi="ＭＳ Ｐゴシック"/>
        </w:rPr>
        <w:t>／</w:t>
      </w:r>
      <w:r w:rsidR="001C239E" w:rsidRPr="00DB3A70">
        <w:rPr>
          <w:rFonts w:ascii="ＭＳ Ｐゴシック" w:eastAsia="ＭＳ Ｐゴシック" w:hAnsi="ＭＳ Ｐゴシック"/>
        </w:rPr>
        <w:t>AI</w:t>
      </w:r>
      <w:r w:rsidR="00031764" w:rsidRPr="00DB3A70">
        <w:rPr>
          <w:rFonts w:ascii="ＭＳ Ｐゴシック" w:eastAsia="ＭＳ Ｐゴシック" w:hAnsi="ＭＳ Ｐゴシック"/>
        </w:rPr>
        <w:t>／</w:t>
      </w:r>
      <w:r w:rsidR="001C239E" w:rsidRPr="00DB3A70">
        <w:rPr>
          <w:rFonts w:ascii="ＭＳ Ｐゴシック" w:eastAsia="ＭＳ Ｐゴシック" w:hAnsi="ＭＳ Ｐゴシック"/>
        </w:rPr>
        <w:t>DX</w:t>
      </w:r>
      <w:r w:rsidR="00E70C86" w:rsidRPr="00DB3A70">
        <w:rPr>
          <w:rFonts w:ascii="ＭＳ Ｐゴシック" w:eastAsia="ＭＳ Ｐゴシック" w:hAnsi="ＭＳ Ｐゴシック"/>
        </w:rPr>
        <w:t>各取り組み</w:t>
      </w:r>
      <w:r w:rsidR="00031764" w:rsidRPr="00DB3A70">
        <w:rPr>
          <w:rFonts w:ascii="ＭＳ Ｐゴシック" w:eastAsia="ＭＳ Ｐゴシック" w:hAnsi="ＭＳ Ｐゴシック"/>
        </w:rPr>
        <w:t>と</w:t>
      </w:r>
      <w:r w:rsidR="001C239E" w:rsidRPr="00DB3A70">
        <w:rPr>
          <w:rFonts w:ascii="ＭＳ Ｐゴシック" w:eastAsia="ＭＳ Ｐゴシック" w:hAnsi="ＭＳ Ｐゴシック" w:hint="eastAsia"/>
        </w:rPr>
        <w:t>事業規模（従業員数）</w:t>
      </w:r>
    </w:p>
    <w:p w14:paraId="6079F8B8" w14:textId="77777777" w:rsidR="00AE24B7" w:rsidRPr="00DB3A70" w:rsidRDefault="00AE24B7" w:rsidP="00A015AB">
      <w:pPr>
        <w:widowControl/>
        <w:snapToGrid w:val="0"/>
        <w:rPr>
          <w:rFonts w:eastAsia="ＭＳ Ｐゴシック" w:hAnsi="ＭＳ Ｐゴシック"/>
          <w:noProof/>
          <w:szCs w:val="20"/>
        </w:rPr>
      </w:pPr>
    </w:p>
    <w:p w14:paraId="42478881" w14:textId="77777777" w:rsidR="00A12AC5" w:rsidRPr="00DB3A70" w:rsidRDefault="00472E20"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w:t>
      </w:r>
      <w:r w:rsidR="00AB6864" w:rsidRPr="00DB3A70">
        <w:rPr>
          <w:rFonts w:eastAsia="ＭＳ Ｐゴシック" w:hAnsi="ＭＳ Ｐゴシック"/>
          <w:noProof/>
          <w:szCs w:val="20"/>
        </w:rPr>
        <w:t>売上高</w:t>
      </w:r>
      <w:r w:rsidRPr="00DB3A70">
        <w:rPr>
          <w:rFonts w:eastAsia="ＭＳ Ｐゴシック" w:hAnsi="ＭＳ Ｐゴシック"/>
          <w:noProof/>
          <w:szCs w:val="20"/>
        </w:rPr>
        <w:t>」</w:t>
      </w:r>
      <w:r w:rsidR="00AB6864" w:rsidRPr="00DB3A70">
        <w:rPr>
          <w:rFonts w:eastAsia="ＭＳ Ｐゴシック" w:hAnsi="ＭＳ Ｐゴシック"/>
          <w:noProof/>
          <w:szCs w:val="20"/>
        </w:rPr>
        <w:t>（図</w:t>
      </w:r>
      <w:r w:rsidRPr="00DB3A70">
        <w:rPr>
          <w:rFonts w:eastAsia="ＭＳ Ｐゴシック" w:hAnsi="ＭＳ Ｐゴシック"/>
          <w:noProof/>
          <w:szCs w:val="20"/>
        </w:rPr>
        <w:t>5-3</w:t>
      </w:r>
      <w:r w:rsidR="00AB6864" w:rsidRPr="00DB3A70">
        <w:rPr>
          <w:rFonts w:eastAsia="ＭＳ Ｐゴシック" w:hAnsi="ＭＳ Ｐゴシック"/>
          <w:noProof/>
          <w:szCs w:val="20"/>
        </w:rPr>
        <w:t>）は、</w:t>
      </w:r>
      <w:r w:rsidR="0099592A" w:rsidRPr="00DB3A70">
        <w:rPr>
          <w:rFonts w:eastAsia="ＭＳ Ｐゴシック" w:hAnsi="ＭＳ Ｐゴシック"/>
          <w:noProof/>
          <w:szCs w:val="20"/>
        </w:rPr>
        <w:t>「</w:t>
      </w:r>
      <w:r w:rsidR="001C239E" w:rsidRPr="00DB3A70">
        <w:rPr>
          <w:rFonts w:eastAsia="ＭＳ Ｐゴシック" w:hAnsi="ＭＳ Ｐゴシック"/>
          <w:noProof/>
          <w:szCs w:val="20"/>
        </w:rPr>
        <w:t>5億円未満</w:t>
      </w:r>
      <w:r w:rsidR="0099592A" w:rsidRPr="00DB3A70">
        <w:rPr>
          <w:rFonts w:eastAsia="ＭＳ Ｐゴシック" w:hAnsi="ＭＳ Ｐゴシック"/>
          <w:noProof/>
          <w:szCs w:val="20"/>
        </w:rPr>
        <w:t>」</w:t>
      </w:r>
      <w:r w:rsidR="001C239E" w:rsidRPr="00DB3A70">
        <w:rPr>
          <w:rFonts w:eastAsia="ＭＳ Ｐゴシック" w:hAnsi="ＭＳ Ｐゴシック"/>
          <w:noProof/>
          <w:szCs w:val="20"/>
        </w:rPr>
        <w:t>で</w:t>
      </w:r>
      <w:r w:rsidR="00AB6864" w:rsidRPr="00DB3A70">
        <w:rPr>
          <w:rFonts w:eastAsia="ＭＳ Ｐゴシック" w:hAnsi="ＭＳ Ｐゴシック"/>
          <w:noProof/>
          <w:szCs w:val="20"/>
        </w:rPr>
        <w:t>全体の</w:t>
      </w:r>
      <w:r w:rsidR="001C239E" w:rsidRPr="00DB3A70">
        <w:rPr>
          <w:rFonts w:eastAsia="ＭＳ Ｐゴシック" w:hAnsi="ＭＳ Ｐゴシック"/>
          <w:noProof/>
          <w:szCs w:val="20"/>
        </w:rPr>
        <w:t>半数強である。</w:t>
      </w:r>
      <w:r w:rsidR="005D67BF" w:rsidRPr="00DB3A70">
        <w:rPr>
          <w:rFonts w:eastAsia="ＭＳ Ｐゴシック" w:hAnsi="ＭＳ Ｐゴシック"/>
          <w:noProof/>
          <w:szCs w:val="20"/>
        </w:rPr>
        <w:t>回答者における</w:t>
      </w:r>
      <w:r w:rsidR="001C239E" w:rsidRPr="00DB3A70">
        <w:rPr>
          <w:rFonts w:eastAsia="ＭＳ Ｐゴシック" w:hAnsi="ＭＳ Ｐゴシック"/>
          <w:noProof/>
          <w:szCs w:val="20"/>
        </w:rPr>
        <w:t>中小企業</w:t>
      </w:r>
      <w:r w:rsidR="005D67BF" w:rsidRPr="00DB3A70">
        <w:rPr>
          <w:rFonts w:eastAsia="ＭＳ Ｐゴシック" w:hAnsi="ＭＳ Ｐゴシック"/>
          <w:noProof/>
          <w:szCs w:val="20"/>
        </w:rPr>
        <w:t>の比率が増加していることと同様の傾向</w:t>
      </w:r>
      <w:r w:rsidR="001C239E" w:rsidRPr="00DB3A70">
        <w:rPr>
          <w:rFonts w:eastAsia="ＭＳ Ｐゴシック" w:hAnsi="ＭＳ Ｐゴシック"/>
          <w:noProof/>
          <w:szCs w:val="20"/>
        </w:rPr>
        <w:t>と見ることができる。</w:t>
      </w:r>
    </w:p>
    <w:p w14:paraId="4D4C98A6" w14:textId="77777777" w:rsidR="00A12AC5" w:rsidRPr="00DB3A70" w:rsidRDefault="00A12AC5" w:rsidP="00A015AB">
      <w:pPr>
        <w:widowControl/>
        <w:snapToGrid w:val="0"/>
        <w:rPr>
          <w:rFonts w:eastAsia="ＭＳ Ｐゴシック" w:hAnsi="ＭＳ Ｐゴシック"/>
          <w:noProof/>
          <w:szCs w:val="20"/>
        </w:rPr>
      </w:pPr>
    </w:p>
    <w:p w14:paraId="0E8905B4" w14:textId="77777777" w:rsidR="00C15C66" w:rsidRPr="00DB3A70" w:rsidRDefault="00421A47" w:rsidP="00A015AB">
      <w:pPr>
        <w:keepNext/>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1CA99E16" wp14:editId="322271C2">
            <wp:extent cx="5040000" cy="3311640"/>
            <wp:effectExtent l="0" t="0" r="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40000" cy="3311640"/>
                    </a:xfrm>
                    <a:prstGeom prst="rect">
                      <a:avLst/>
                    </a:prstGeom>
                    <a:noFill/>
                    <a:ln>
                      <a:noFill/>
                    </a:ln>
                  </pic:spPr>
                </pic:pic>
              </a:graphicData>
            </a:graphic>
          </wp:inline>
        </w:drawing>
      </w:r>
    </w:p>
    <w:p w14:paraId="39AC855C" w14:textId="6F5517D3" w:rsidR="00C15C66" w:rsidRPr="00DB3A70" w:rsidRDefault="00C15C66"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売上高</w:t>
      </w:r>
      <w:r w:rsidR="009674C9" w:rsidRPr="00DB3A70">
        <w:rPr>
          <w:rFonts w:ascii="ＭＳ Ｐゴシック" w:eastAsia="ＭＳ Ｐゴシック" w:hAnsi="ＭＳ Ｐゴシック"/>
        </w:rPr>
        <w:t>（経年比較）</w:t>
      </w:r>
    </w:p>
    <w:p w14:paraId="2A84F264" w14:textId="77777777" w:rsidR="005D67BF" w:rsidRPr="00DB3A70" w:rsidRDefault="005D67BF" w:rsidP="005D67BF">
      <w:pPr>
        <w:widowControl/>
        <w:snapToGrid w:val="0"/>
        <w:rPr>
          <w:rFonts w:eastAsia="ＭＳ Ｐゴシック" w:hAnsi="ＭＳ Ｐゴシック"/>
          <w:noProof/>
          <w:szCs w:val="20"/>
        </w:rPr>
      </w:pPr>
    </w:p>
    <w:p w14:paraId="4953A33F" w14:textId="77777777" w:rsidR="00C90F06" w:rsidRPr="00DB3A70" w:rsidRDefault="00472E20" w:rsidP="006B4D4D">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w:t>
      </w:r>
      <w:r w:rsidR="00AB6864" w:rsidRPr="00DB3A70">
        <w:rPr>
          <w:rFonts w:eastAsia="ＭＳ Ｐゴシック" w:hAnsi="ＭＳ Ｐゴシック"/>
          <w:noProof/>
          <w:szCs w:val="20"/>
        </w:rPr>
        <w:t>全開発費</w:t>
      </w:r>
      <w:r w:rsidRPr="00DB3A70">
        <w:rPr>
          <w:rFonts w:eastAsia="ＭＳ Ｐゴシック" w:hAnsi="ＭＳ Ｐゴシック"/>
          <w:noProof/>
          <w:szCs w:val="20"/>
        </w:rPr>
        <w:t>」</w:t>
      </w:r>
      <w:r w:rsidR="00AB6864" w:rsidRPr="00DB3A70">
        <w:rPr>
          <w:rFonts w:eastAsia="ＭＳ Ｐゴシック" w:hAnsi="ＭＳ Ｐゴシック"/>
          <w:noProof/>
          <w:szCs w:val="20"/>
        </w:rPr>
        <w:t>（図</w:t>
      </w:r>
      <w:r w:rsidRPr="00DB3A70">
        <w:rPr>
          <w:rFonts w:eastAsia="ＭＳ Ｐゴシック" w:hAnsi="ＭＳ Ｐゴシック"/>
          <w:noProof/>
          <w:szCs w:val="20"/>
        </w:rPr>
        <w:t>5-4</w:t>
      </w:r>
      <w:r w:rsidR="00AB6864" w:rsidRPr="00DB3A70">
        <w:rPr>
          <w:rFonts w:eastAsia="ＭＳ Ｐゴシック" w:hAnsi="ＭＳ Ｐゴシック"/>
          <w:noProof/>
          <w:szCs w:val="20"/>
        </w:rPr>
        <w:t>）</w:t>
      </w:r>
      <w:r w:rsidR="00870F58" w:rsidRPr="00DB3A70">
        <w:rPr>
          <w:rFonts w:eastAsia="ＭＳ Ｐゴシック" w:hAnsi="ＭＳ Ｐゴシック"/>
          <w:noProof/>
          <w:szCs w:val="20"/>
        </w:rPr>
        <w:t>は</w:t>
      </w:r>
      <w:r w:rsidR="00AB6864" w:rsidRPr="00DB3A70">
        <w:rPr>
          <w:rFonts w:eastAsia="ＭＳ Ｐゴシック" w:hAnsi="ＭＳ Ｐゴシック"/>
          <w:noProof/>
          <w:szCs w:val="20"/>
        </w:rPr>
        <w:t>「なし」が</w:t>
      </w:r>
      <w:r w:rsidR="0099592A" w:rsidRPr="00DB3A70">
        <w:rPr>
          <w:rFonts w:eastAsia="ＭＳ Ｐゴシック" w:hAnsi="ＭＳ Ｐゴシック"/>
          <w:noProof/>
          <w:szCs w:val="20"/>
        </w:rPr>
        <w:t>1</w:t>
      </w:r>
      <w:r w:rsidR="00AB6864" w:rsidRPr="00DB3A70">
        <w:rPr>
          <w:rFonts w:eastAsia="ＭＳ Ｐゴシック" w:hAnsi="ＭＳ Ｐゴシック"/>
          <w:noProof/>
          <w:szCs w:val="20"/>
        </w:rPr>
        <w:t>割</w:t>
      </w:r>
      <w:r w:rsidR="0099592A" w:rsidRPr="00DB3A70">
        <w:rPr>
          <w:rFonts w:eastAsia="ＭＳ Ｐゴシック" w:hAnsi="ＭＳ Ｐゴシック"/>
          <w:noProof/>
          <w:szCs w:val="20"/>
        </w:rPr>
        <w:t>強</w:t>
      </w:r>
      <w:r w:rsidR="00AB6864" w:rsidRPr="00DB3A70">
        <w:rPr>
          <w:rFonts w:eastAsia="ＭＳ Ｐゴシック" w:hAnsi="ＭＳ Ｐゴシック"/>
          <w:noProof/>
          <w:szCs w:val="20"/>
        </w:rPr>
        <w:t>、</w:t>
      </w:r>
      <w:r w:rsidR="0099592A" w:rsidRPr="00DB3A70">
        <w:rPr>
          <w:rFonts w:eastAsia="ＭＳ Ｐゴシック" w:hAnsi="ＭＳ Ｐゴシック"/>
          <w:noProof/>
          <w:szCs w:val="20"/>
        </w:rPr>
        <w:t>また、</w:t>
      </w:r>
      <w:r w:rsidRPr="00DB3A70">
        <w:rPr>
          <w:rFonts w:eastAsia="ＭＳ Ｐゴシック" w:hAnsi="ＭＳ Ｐゴシック"/>
          <w:noProof/>
          <w:szCs w:val="20"/>
        </w:rPr>
        <w:t>「なし」と</w:t>
      </w:r>
      <w:r w:rsidR="00AB6864" w:rsidRPr="00DB3A70">
        <w:rPr>
          <w:rFonts w:eastAsia="ＭＳ Ｐゴシック" w:hAnsi="ＭＳ Ｐゴシック"/>
          <w:noProof/>
          <w:szCs w:val="20"/>
        </w:rPr>
        <w:t>「</w:t>
      </w:r>
      <w:r w:rsidR="0099592A" w:rsidRPr="00DB3A70">
        <w:rPr>
          <w:rFonts w:eastAsia="ＭＳ Ｐゴシック" w:hAnsi="ＭＳ Ｐゴシック"/>
          <w:noProof/>
          <w:szCs w:val="20"/>
        </w:rPr>
        <w:t>5</w:t>
      </w:r>
      <w:r w:rsidR="00AB6864" w:rsidRPr="00DB3A70">
        <w:rPr>
          <w:rFonts w:eastAsia="ＭＳ Ｐゴシック" w:hAnsi="ＭＳ Ｐゴシック"/>
          <w:noProof/>
          <w:szCs w:val="20"/>
        </w:rPr>
        <w:t>000万円未満」</w:t>
      </w:r>
      <w:r w:rsidRPr="00DB3A70">
        <w:rPr>
          <w:rFonts w:eastAsia="ＭＳ Ｐゴシック" w:hAnsi="ＭＳ Ｐゴシック"/>
          <w:noProof/>
          <w:szCs w:val="20"/>
        </w:rPr>
        <w:t>が以前と比べて増加傾向を示している。</w:t>
      </w:r>
      <w:r w:rsidR="005D67BF" w:rsidRPr="00DB3A70">
        <w:rPr>
          <w:rFonts w:eastAsia="ＭＳ Ｐゴシック" w:hAnsi="ＭＳ Ｐゴシック"/>
          <w:noProof/>
          <w:szCs w:val="20"/>
        </w:rPr>
        <w:t>売上高同様に</w:t>
      </w:r>
      <w:r w:rsidR="00031764" w:rsidRPr="00DB3A70">
        <w:rPr>
          <w:rFonts w:eastAsia="ＭＳ Ｐゴシック" w:hAnsi="ＭＳ Ｐゴシック"/>
          <w:noProof/>
          <w:szCs w:val="20"/>
        </w:rPr>
        <w:t>回答者における中小企業の比率の増加</w:t>
      </w:r>
      <w:r w:rsidR="00892A60" w:rsidRPr="00DB3A70">
        <w:rPr>
          <w:rFonts w:eastAsia="ＭＳ Ｐゴシック" w:hAnsi="ＭＳ Ｐゴシック"/>
          <w:noProof/>
          <w:szCs w:val="20"/>
        </w:rPr>
        <w:t>と連動している</w:t>
      </w:r>
      <w:r w:rsidR="00031764" w:rsidRPr="00DB3A70">
        <w:rPr>
          <w:rFonts w:eastAsia="ＭＳ Ｐゴシック" w:hAnsi="ＭＳ Ｐゴシック"/>
          <w:noProof/>
          <w:szCs w:val="20"/>
        </w:rPr>
        <w:t>ようである</w:t>
      </w:r>
      <w:r w:rsidR="00870F58" w:rsidRPr="00DB3A70">
        <w:rPr>
          <w:rFonts w:eastAsia="ＭＳ Ｐゴシック" w:hAnsi="ＭＳ Ｐゴシック"/>
          <w:noProof/>
          <w:szCs w:val="20"/>
        </w:rPr>
        <w:t>。</w:t>
      </w:r>
    </w:p>
    <w:p w14:paraId="28AA7537" w14:textId="77777777" w:rsidR="00C90F06" w:rsidRPr="00DB3A70" w:rsidRDefault="00421A47" w:rsidP="00A015AB">
      <w:pPr>
        <w:keepNext/>
        <w:widowControl/>
        <w:snapToGrid w:val="0"/>
        <w:jc w:val="center"/>
        <w:rPr>
          <w:rFonts w:eastAsia="ＭＳ Ｐゴシック" w:hAnsi="ＭＳ Ｐゴシック"/>
        </w:rPr>
      </w:pPr>
      <w:r w:rsidRPr="00DB3A70">
        <w:rPr>
          <w:rFonts w:eastAsia="ＭＳ Ｐゴシック" w:hAnsi="ＭＳ Ｐゴシック"/>
          <w:noProof/>
        </w:rPr>
        <w:lastRenderedPageBreak/>
        <w:drawing>
          <wp:inline distT="0" distB="0" distL="0" distR="0" wp14:anchorId="6E72E90E" wp14:editId="4963A629">
            <wp:extent cx="5040000" cy="3311640"/>
            <wp:effectExtent l="0" t="0" r="0" b="0"/>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40000" cy="3311640"/>
                    </a:xfrm>
                    <a:prstGeom prst="rect">
                      <a:avLst/>
                    </a:prstGeom>
                    <a:noFill/>
                    <a:ln>
                      <a:noFill/>
                    </a:ln>
                  </pic:spPr>
                </pic:pic>
              </a:graphicData>
            </a:graphic>
          </wp:inline>
        </w:drawing>
      </w:r>
    </w:p>
    <w:p w14:paraId="2E5F83D7" w14:textId="700CC45D" w:rsidR="00C90F06" w:rsidRPr="00DB3A70" w:rsidRDefault="00C90F06"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全開発費</w:t>
      </w:r>
      <w:r w:rsidR="009674C9" w:rsidRPr="00DB3A70">
        <w:rPr>
          <w:rFonts w:ascii="ＭＳ Ｐゴシック" w:eastAsia="ＭＳ Ｐゴシック" w:hAnsi="ＭＳ Ｐゴシック"/>
        </w:rPr>
        <w:t>（経年比較）</w:t>
      </w:r>
    </w:p>
    <w:p w14:paraId="2151A62D" w14:textId="77777777" w:rsidR="00C15C66" w:rsidRPr="00DB3A70" w:rsidRDefault="00C15C66" w:rsidP="00A015AB">
      <w:pPr>
        <w:widowControl/>
        <w:snapToGrid w:val="0"/>
        <w:rPr>
          <w:rFonts w:eastAsia="ＭＳ Ｐゴシック" w:hAnsi="ＭＳ Ｐゴシック"/>
          <w:noProof/>
          <w:szCs w:val="20"/>
        </w:rPr>
      </w:pPr>
    </w:p>
    <w:p w14:paraId="5460C25F" w14:textId="77777777" w:rsidR="00C90F06" w:rsidRPr="00DB3A70" w:rsidRDefault="00870F58"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クロス集計（図5-</w:t>
      </w:r>
      <w:r w:rsidR="00031764" w:rsidRPr="00DB3A70">
        <w:rPr>
          <w:rFonts w:eastAsia="ＭＳ Ｐゴシック" w:hAnsi="ＭＳ Ｐゴシック"/>
          <w:noProof/>
          <w:szCs w:val="20"/>
        </w:rPr>
        <w:t>5</w:t>
      </w:r>
      <w:r w:rsidRPr="00DB3A70">
        <w:rPr>
          <w:rFonts w:eastAsia="ＭＳ Ｐゴシック" w:hAnsi="ＭＳ Ｐゴシック"/>
          <w:noProof/>
          <w:szCs w:val="20"/>
        </w:rPr>
        <w:t>）</w:t>
      </w:r>
      <w:r w:rsidR="00031764" w:rsidRPr="00DB3A70">
        <w:rPr>
          <w:rFonts w:eastAsia="ＭＳ Ｐゴシック" w:hAnsi="ＭＳ Ｐゴシック"/>
          <w:noProof/>
          <w:szCs w:val="20"/>
        </w:rPr>
        <w:t>では、</w:t>
      </w:r>
      <w:r w:rsidR="00031764" w:rsidRPr="00DB3A70">
        <w:rPr>
          <w:rFonts w:eastAsia="ＭＳ Ｐゴシック" w:hAnsi="ＭＳ Ｐゴシック" w:hint="eastAsia"/>
          <w:kern w:val="0"/>
        </w:rPr>
        <w:t>IoT</w:t>
      </w:r>
      <w:r w:rsidR="00892A60" w:rsidRPr="00DB3A70">
        <w:rPr>
          <w:rFonts w:eastAsia="ＭＳ Ｐゴシック" w:hAnsi="ＭＳ Ｐゴシック" w:hint="eastAsia"/>
          <w:kern w:val="0"/>
        </w:rPr>
        <w:t>、</w:t>
      </w:r>
      <w:r w:rsidR="00031764" w:rsidRPr="00DB3A70">
        <w:rPr>
          <w:rFonts w:eastAsia="ＭＳ Ｐゴシック" w:hAnsi="ＭＳ Ｐゴシック" w:hint="eastAsia"/>
          <w:kern w:val="0"/>
        </w:rPr>
        <w:t>AI</w:t>
      </w:r>
      <w:r w:rsidR="00892A60" w:rsidRPr="00DB3A70">
        <w:rPr>
          <w:rFonts w:eastAsia="ＭＳ Ｐゴシック" w:hAnsi="ＭＳ Ｐゴシック" w:hint="eastAsia"/>
          <w:kern w:val="0"/>
        </w:rPr>
        <w:t>、</w:t>
      </w:r>
      <w:r w:rsidR="00031764" w:rsidRPr="00DB3A70">
        <w:rPr>
          <w:rFonts w:eastAsia="ＭＳ Ｐゴシック" w:hAnsi="ＭＳ Ｐゴシック" w:hint="eastAsia"/>
          <w:kern w:val="0"/>
        </w:rPr>
        <w:t>DX</w:t>
      </w:r>
      <w:r w:rsidR="00892A60" w:rsidRPr="00DB3A70">
        <w:rPr>
          <w:rFonts w:eastAsia="ＭＳ Ｐゴシック" w:hAnsi="ＭＳ Ｐゴシック" w:hint="eastAsia"/>
          <w:kern w:val="0"/>
        </w:rPr>
        <w:t>それぞれ</w:t>
      </w:r>
      <w:r w:rsidR="00031764" w:rsidRPr="00DB3A70">
        <w:rPr>
          <w:rFonts w:eastAsia="ＭＳ Ｐゴシック" w:hAnsi="ＭＳ Ｐゴシック" w:hint="eastAsia"/>
          <w:kern w:val="0"/>
        </w:rPr>
        <w:t>取り組み</w:t>
      </w:r>
      <w:r w:rsidR="00892A60" w:rsidRPr="00DB3A70">
        <w:rPr>
          <w:rFonts w:eastAsia="ＭＳ Ｐゴシック" w:hAnsi="ＭＳ Ｐゴシック" w:hint="eastAsia"/>
          <w:kern w:val="0"/>
        </w:rPr>
        <w:t>「あり」で</w:t>
      </w:r>
      <w:r w:rsidR="00031764" w:rsidRPr="00DB3A70">
        <w:rPr>
          <w:rFonts w:eastAsia="ＭＳ Ｐゴシック" w:hAnsi="ＭＳ Ｐゴシック" w:hint="eastAsia"/>
          <w:kern w:val="0"/>
        </w:rPr>
        <w:t>全開発費が多</w:t>
      </w:r>
      <w:r w:rsidR="00892A60" w:rsidRPr="00DB3A70">
        <w:rPr>
          <w:rFonts w:eastAsia="ＭＳ Ｐゴシック" w:hAnsi="ＭＳ Ｐゴシック" w:hint="eastAsia"/>
          <w:kern w:val="0"/>
        </w:rPr>
        <w:t>く、開発のための投資が進んでいる</w:t>
      </w:r>
      <w:r w:rsidRPr="00DB3A70">
        <w:rPr>
          <w:rFonts w:eastAsia="ＭＳ Ｐゴシック" w:hAnsi="ＭＳ Ｐゴシック"/>
          <w:noProof/>
          <w:szCs w:val="20"/>
        </w:rPr>
        <w:t>。</w:t>
      </w:r>
      <w:r w:rsidR="00892A60" w:rsidRPr="00DB3A70">
        <w:rPr>
          <w:rFonts w:eastAsia="ＭＳ Ｐゴシック" w:hAnsi="ＭＳ Ｐゴシック"/>
          <w:noProof/>
          <w:szCs w:val="20"/>
        </w:rPr>
        <w:t>なお、クロス集計では比較を容易にするため、選択肢の分類をまとめた。</w:t>
      </w:r>
    </w:p>
    <w:p w14:paraId="1F0D8EEE" w14:textId="77777777" w:rsidR="005339E0" w:rsidRPr="00DB3A70" w:rsidRDefault="005339E0" w:rsidP="005339E0">
      <w:pPr>
        <w:widowControl/>
        <w:snapToGrid w:val="0"/>
        <w:rPr>
          <w:rFonts w:eastAsia="ＭＳ Ｐゴシック" w:hAnsi="ＭＳ Ｐゴシック"/>
          <w:noProof/>
          <w:szCs w:val="20"/>
        </w:rPr>
      </w:pPr>
    </w:p>
    <w:p w14:paraId="663100D3" w14:textId="77777777" w:rsidR="00A12AC5" w:rsidRPr="00DB3A70" w:rsidRDefault="00031764"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0EEA5847" wp14:editId="4F49460D">
            <wp:extent cx="5040000" cy="3310920"/>
            <wp:effectExtent l="0" t="0" r="0" b="0"/>
            <wp:docPr id="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00F9799F" w14:textId="33C6BDC4" w:rsidR="00711EAF" w:rsidRPr="00DB3A70" w:rsidRDefault="00A12AC5"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従業員数と売上高の関係</w:t>
      </w:r>
    </w:p>
    <w:p w14:paraId="7DBB6980" w14:textId="77777777" w:rsidR="00711EAF" w:rsidRPr="00DB3A70" w:rsidRDefault="00711EAF" w:rsidP="00A015AB">
      <w:pPr>
        <w:widowControl/>
        <w:snapToGrid w:val="0"/>
        <w:rPr>
          <w:rFonts w:eastAsia="ＭＳ Ｐゴシック" w:hAnsi="ＭＳ Ｐゴシック"/>
          <w:noProof/>
          <w:szCs w:val="20"/>
        </w:rPr>
      </w:pPr>
    </w:p>
    <w:p w14:paraId="19CB622B" w14:textId="77777777" w:rsidR="00C90F06" w:rsidRPr="00DB3A70" w:rsidRDefault="00E70C86" w:rsidP="003624C4">
      <w:pPr>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rPr>
        <w:t>「</w:t>
      </w:r>
      <w:r w:rsidR="00C90F06" w:rsidRPr="00DB3A70">
        <w:rPr>
          <w:rFonts w:eastAsia="ＭＳ Ｐゴシック" w:hAnsi="ＭＳ Ｐゴシック" w:hint="eastAsia"/>
          <w:noProof/>
        </w:rPr>
        <w:t>全開発費の内訳</w:t>
      </w:r>
      <w:r w:rsidRPr="00DB3A70">
        <w:rPr>
          <w:rFonts w:eastAsia="ＭＳ Ｐゴシック" w:hAnsi="ＭＳ Ｐゴシック" w:hint="eastAsia"/>
          <w:noProof/>
        </w:rPr>
        <w:t>」</w:t>
      </w:r>
      <w:r w:rsidR="00F148A9" w:rsidRPr="00DB3A70">
        <w:rPr>
          <w:rFonts w:eastAsia="ＭＳ Ｐゴシック" w:hAnsi="ＭＳ Ｐゴシック" w:hint="eastAsia"/>
          <w:noProof/>
        </w:rPr>
        <w:t>（図</w:t>
      </w:r>
      <w:r w:rsidR="006B4D4D" w:rsidRPr="00DB3A70">
        <w:rPr>
          <w:rFonts w:eastAsia="ＭＳ Ｐゴシック" w:hAnsi="ＭＳ Ｐゴシック" w:hint="eastAsia"/>
          <w:noProof/>
        </w:rPr>
        <w:t>5-6</w:t>
      </w:r>
      <w:r w:rsidR="00F148A9" w:rsidRPr="00DB3A70">
        <w:rPr>
          <w:rFonts w:eastAsia="ＭＳ Ｐゴシック" w:hAnsi="ＭＳ Ｐゴシック" w:hint="eastAsia"/>
          <w:noProof/>
        </w:rPr>
        <w:t>）</w:t>
      </w:r>
      <w:r w:rsidR="006B4D4D" w:rsidRPr="00DB3A70">
        <w:rPr>
          <w:rFonts w:eastAsia="ＭＳ Ｐゴシック" w:hAnsi="ＭＳ Ｐゴシック" w:hint="eastAsia"/>
          <w:noProof/>
        </w:rPr>
        <w:t>は、</w:t>
      </w:r>
      <w:r w:rsidR="00870F58" w:rsidRPr="00DB3A70">
        <w:rPr>
          <w:rFonts w:eastAsia="ＭＳ Ｐゴシック" w:hAnsi="ＭＳ Ｐゴシック" w:hint="eastAsia"/>
          <w:noProof/>
        </w:rPr>
        <w:t>4割</w:t>
      </w:r>
      <w:r w:rsidR="006B4D4D" w:rsidRPr="00DB3A70">
        <w:rPr>
          <w:rFonts w:eastAsia="ＭＳ Ｐゴシック" w:hAnsi="ＭＳ Ｐゴシック" w:hint="eastAsia"/>
          <w:noProof/>
        </w:rPr>
        <w:t>弱</w:t>
      </w:r>
      <w:r w:rsidR="00870F58" w:rsidRPr="00DB3A70">
        <w:rPr>
          <w:rFonts w:eastAsia="ＭＳ Ｐゴシック" w:hAnsi="ＭＳ Ｐゴシック" w:hint="eastAsia"/>
          <w:noProof/>
        </w:rPr>
        <w:t>が「</w:t>
      </w:r>
      <w:r w:rsidR="00870F58" w:rsidRPr="00DB3A70">
        <w:rPr>
          <w:rFonts w:eastAsia="ＭＳ Ｐゴシック" w:hAnsi="ＭＳ Ｐゴシック" w:hint="eastAsia"/>
          <w:noProof/>
          <w:u w:val="single"/>
        </w:rPr>
        <w:t>組込み</w:t>
      </w:r>
      <w:r w:rsidR="006B4D4D" w:rsidRPr="00DB3A70">
        <w:rPr>
          <w:rFonts w:eastAsia="ＭＳ Ｐゴシック" w:hAnsi="ＭＳ Ｐゴシック" w:hint="eastAsia"/>
          <w:noProof/>
          <w:u w:val="single"/>
        </w:rPr>
        <w:t>/IoT</w:t>
      </w:r>
      <w:r w:rsidR="00870F58" w:rsidRPr="00DB3A70">
        <w:rPr>
          <w:rFonts w:eastAsia="ＭＳ Ｐゴシック" w:hAnsi="ＭＳ Ｐゴシック" w:hint="eastAsia"/>
          <w:noProof/>
          <w:u w:val="single"/>
        </w:rPr>
        <w:t>に関連するソフトウェア開発費</w:t>
      </w:r>
      <w:r w:rsidR="00870F58" w:rsidRPr="00DB3A70">
        <w:rPr>
          <w:rFonts w:eastAsia="ＭＳ Ｐゴシック" w:hAnsi="ＭＳ Ｐゴシック" w:hint="eastAsia"/>
          <w:noProof/>
        </w:rPr>
        <w:t>」で、</w:t>
      </w:r>
      <w:r w:rsidR="006B4D4D" w:rsidRPr="00DB3A70">
        <w:rPr>
          <w:rFonts w:eastAsia="ＭＳ Ｐゴシック" w:hAnsi="ＭＳ Ｐゴシック" w:hint="eastAsia"/>
          <w:noProof/>
        </w:rPr>
        <w:t>やや減少傾向を示している一方で「</w:t>
      </w:r>
      <w:r w:rsidR="006B4D4D" w:rsidRPr="00DB3A70">
        <w:rPr>
          <w:rFonts w:eastAsia="ＭＳ Ｐゴシック" w:hAnsi="ＭＳ Ｐゴシック" w:hint="eastAsia"/>
          <w:noProof/>
          <w:u w:val="single"/>
        </w:rPr>
        <w:t>組込み/IoTに関連しない開発費</w:t>
      </w:r>
      <w:r w:rsidR="006B4D4D" w:rsidRPr="00DB3A70">
        <w:rPr>
          <w:rFonts w:eastAsia="ＭＳ Ｐゴシック" w:hAnsi="ＭＳ Ｐゴシック" w:hint="eastAsia"/>
          <w:noProof/>
        </w:rPr>
        <w:t>」は増加傾向である。</w:t>
      </w:r>
    </w:p>
    <w:p w14:paraId="2A81C4A5" w14:textId="77777777" w:rsidR="009674C9" w:rsidRPr="00DB3A70" w:rsidRDefault="00421A47" w:rsidP="00A015AB">
      <w:pPr>
        <w:keepNext/>
        <w:widowControl/>
        <w:snapToGrid w:val="0"/>
        <w:jc w:val="center"/>
        <w:rPr>
          <w:rFonts w:eastAsia="ＭＳ Ｐゴシック" w:hAnsi="ＭＳ Ｐゴシック"/>
        </w:rPr>
      </w:pPr>
      <w:r w:rsidRPr="00DB3A70">
        <w:rPr>
          <w:rFonts w:eastAsia="ＭＳ Ｐゴシック" w:hAnsi="ＭＳ Ｐゴシック"/>
          <w:noProof/>
        </w:rPr>
        <w:lastRenderedPageBreak/>
        <w:drawing>
          <wp:inline distT="0" distB="0" distL="0" distR="0" wp14:anchorId="49114BA5" wp14:editId="378FDA80">
            <wp:extent cx="5040000" cy="3311640"/>
            <wp:effectExtent l="0" t="0" r="0" b="0"/>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40000" cy="3311640"/>
                    </a:xfrm>
                    <a:prstGeom prst="rect">
                      <a:avLst/>
                    </a:prstGeom>
                    <a:noFill/>
                    <a:ln>
                      <a:noFill/>
                    </a:ln>
                  </pic:spPr>
                </pic:pic>
              </a:graphicData>
            </a:graphic>
          </wp:inline>
        </w:drawing>
      </w:r>
    </w:p>
    <w:p w14:paraId="4F61AA2F" w14:textId="64CA15A8" w:rsidR="00C90F06" w:rsidRPr="00DB3A70" w:rsidRDefault="009674C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全開発費の内訳（経年比較）</w:t>
      </w:r>
    </w:p>
    <w:p w14:paraId="70CAA869" w14:textId="77777777" w:rsidR="000D38CF" w:rsidRPr="00DB3A70" w:rsidRDefault="000D38CF" w:rsidP="00A015AB">
      <w:pPr>
        <w:widowControl/>
        <w:snapToGrid w:val="0"/>
        <w:rPr>
          <w:rFonts w:eastAsia="ＭＳ Ｐゴシック" w:hAnsi="ＭＳ Ｐゴシック"/>
          <w:noProof/>
          <w:szCs w:val="20"/>
        </w:rPr>
      </w:pPr>
    </w:p>
    <w:p w14:paraId="29ABAE18" w14:textId="77777777" w:rsidR="0018387E" w:rsidRPr="00DB3A70" w:rsidRDefault="00E70C86" w:rsidP="003624C4">
      <w:pPr>
        <w:snapToGrid w:val="0"/>
        <w:ind w:firstLineChars="100" w:firstLine="200"/>
        <w:rPr>
          <w:rFonts w:eastAsia="ＭＳ Ｐゴシック" w:hAnsi="ＭＳ Ｐゴシック"/>
          <w:noProof/>
        </w:rPr>
      </w:pPr>
      <w:r w:rsidRPr="00DB3A70">
        <w:rPr>
          <w:rFonts w:eastAsia="ＭＳ Ｐゴシック" w:hAnsi="ＭＳ Ｐゴシック" w:hint="eastAsia"/>
          <w:noProof/>
        </w:rPr>
        <w:t>「</w:t>
      </w:r>
      <w:r w:rsidR="00C90F06" w:rsidRPr="00DB3A70">
        <w:rPr>
          <w:rFonts w:eastAsia="ＭＳ Ｐゴシック" w:hAnsi="ＭＳ Ｐゴシック" w:hint="eastAsia"/>
          <w:noProof/>
        </w:rPr>
        <w:t>組込み</w:t>
      </w:r>
      <w:r w:rsidRPr="00DB3A70">
        <w:rPr>
          <w:rFonts w:eastAsia="ＭＳ Ｐゴシック" w:hAnsi="ＭＳ Ｐゴシック" w:hint="eastAsia"/>
          <w:noProof/>
        </w:rPr>
        <w:t>/IoT</w:t>
      </w:r>
      <w:r w:rsidR="00C90F06" w:rsidRPr="00DB3A70">
        <w:rPr>
          <w:rFonts w:eastAsia="ＭＳ Ｐゴシック" w:hAnsi="ＭＳ Ｐゴシック" w:hint="eastAsia"/>
          <w:noProof/>
        </w:rPr>
        <w:t>に関連するソフトウェア開発費の内訳</w:t>
      </w:r>
      <w:r w:rsidRPr="00DB3A70">
        <w:rPr>
          <w:rFonts w:eastAsia="ＭＳ Ｐゴシック" w:hAnsi="ＭＳ Ｐゴシック" w:hint="eastAsia"/>
          <w:noProof/>
        </w:rPr>
        <w:t>」</w:t>
      </w:r>
      <w:r w:rsidR="00F148A9" w:rsidRPr="00DB3A70">
        <w:rPr>
          <w:rFonts w:eastAsia="ＭＳ Ｐゴシック" w:hAnsi="ＭＳ Ｐゴシック" w:hint="eastAsia"/>
          <w:noProof/>
        </w:rPr>
        <w:t>（図5-</w:t>
      </w:r>
      <w:r w:rsidRPr="00DB3A70">
        <w:rPr>
          <w:rFonts w:eastAsia="ＭＳ Ｐゴシック" w:hAnsi="ＭＳ Ｐゴシック" w:hint="eastAsia"/>
          <w:noProof/>
        </w:rPr>
        <w:t>7）では、</w:t>
      </w:r>
      <w:r w:rsidR="00F148A9" w:rsidRPr="00DB3A70">
        <w:rPr>
          <w:rFonts w:eastAsia="ＭＳ Ｐゴシック" w:hAnsi="ＭＳ Ｐゴシック" w:hint="eastAsia"/>
          <w:noProof/>
        </w:rPr>
        <w:t>人件費</w:t>
      </w:r>
      <w:r w:rsidRPr="00DB3A70">
        <w:rPr>
          <w:rFonts w:eastAsia="ＭＳ Ｐゴシック" w:hAnsi="ＭＳ Ｐゴシック" w:hint="eastAsia"/>
          <w:noProof/>
        </w:rPr>
        <w:t>、備品、消耗品</w:t>
      </w:r>
      <w:r w:rsidR="00F148A9" w:rsidRPr="00DB3A70">
        <w:rPr>
          <w:rFonts w:eastAsia="ＭＳ Ｐゴシック" w:hAnsi="ＭＳ Ｐゴシック" w:hint="eastAsia"/>
          <w:noProof/>
        </w:rPr>
        <w:t>等の「</w:t>
      </w:r>
      <w:r w:rsidR="00F148A9" w:rsidRPr="00DB3A70">
        <w:rPr>
          <w:rFonts w:eastAsia="ＭＳ Ｐゴシック" w:hAnsi="ＭＳ Ｐゴシック" w:hint="eastAsia"/>
          <w:noProof/>
          <w:u w:val="single"/>
        </w:rPr>
        <w:t>それ以外の経費</w:t>
      </w:r>
      <w:r w:rsidRPr="00DB3A70">
        <w:rPr>
          <w:rFonts w:eastAsia="ＭＳ Ｐゴシック" w:hAnsi="ＭＳ Ｐゴシック" w:hint="eastAsia"/>
          <w:noProof/>
        </w:rPr>
        <w:t>」が増加する一方で「</w:t>
      </w:r>
      <w:r w:rsidRPr="00DB3A70">
        <w:rPr>
          <w:rFonts w:eastAsia="ＭＳ Ｐゴシック" w:hAnsi="ＭＳ Ｐゴシック" w:hint="eastAsia"/>
          <w:noProof/>
          <w:u w:val="single"/>
        </w:rPr>
        <w:t>人材派遣費</w:t>
      </w:r>
      <w:r w:rsidRPr="00DB3A70">
        <w:rPr>
          <w:rFonts w:eastAsia="ＭＳ Ｐゴシック" w:hAnsi="ＭＳ Ｐゴシック" w:hint="eastAsia"/>
          <w:noProof/>
        </w:rPr>
        <w:t>」と</w:t>
      </w:r>
      <w:r w:rsidR="00F148A9" w:rsidRPr="00DB3A70">
        <w:rPr>
          <w:rFonts w:eastAsia="ＭＳ Ｐゴシック" w:hAnsi="ＭＳ Ｐゴシック" w:hint="eastAsia"/>
          <w:noProof/>
        </w:rPr>
        <w:t>「</w:t>
      </w:r>
      <w:r w:rsidR="00F148A9" w:rsidRPr="00DB3A70">
        <w:rPr>
          <w:rFonts w:eastAsia="ＭＳ Ｐゴシック" w:hAnsi="ＭＳ Ｐゴシック" w:hint="eastAsia"/>
          <w:noProof/>
          <w:u w:val="single"/>
        </w:rPr>
        <w:t>その他の外部委託費</w:t>
      </w:r>
      <w:r w:rsidR="00F148A9" w:rsidRPr="00DB3A70">
        <w:rPr>
          <w:rFonts w:eastAsia="ＭＳ Ｐゴシック" w:hAnsi="ＭＳ Ｐゴシック" w:hint="eastAsia"/>
          <w:noProof/>
        </w:rPr>
        <w:t>」が</w:t>
      </w:r>
      <w:r w:rsidRPr="00DB3A70">
        <w:rPr>
          <w:rFonts w:eastAsia="ＭＳ Ｐゴシック" w:hAnsi="ＭＳ Ｐゴシック" w:hint="eastAsia"/>
          <w:noProof/>
        </w:rPr>
        <w:t>減少しており、自社内の人材</w:t>
      </w:r>
      <w:r w:rsidR="003624C4" w:rsidRPr="00DB3A70">
        <w:rPr>
          <w:rFonts w:eastAsia="ＭＳ Ｐゴシック" w:hAnsi="ＭＳ Ｐゴシック" w:hint="eastAsia"/>
          <w:noProof/>
        </w:rPr>
        <w:t>が対応する</w:t>
      </w:r>
      <w:r w:rsidRPr="00DB3A70">
        <w:rPr>
          <w:rFonts w:eastAsia="ＭＳ Ｐゴシック" w:hAnsi="ＭＳ Ｐゴシック" w:hint="eastAsia"/>
          <w:noProof/>
        </w:rPr>
        <w:t>業務</w:t>
      </w:r>
      <w:r w:rsidR="00F148A9" w:rsidRPr="00DB3A70">
        <w:rPr>
          <w:rFonts w:eastAsia="ＭＳ Ｐゴシック" w:hAnsi="ＭＳ Ｐゴシック" w:hint="eastAsia"/>
          <w:noProof/>
        </w:rPr>
        <w:t>が</w:t>
      </w:r>
      <w:r w:rsidR="003624C4" w:rsidRPr="00DB3A70">
        <w:rPr>
          <w:rFonts w:eastAsia="ＭＳ Ｐゴシック" w:hAnsi="ＭＳ Ｐゴシック" w:hint="eastAsia"/>
          <w:noProof/>
        </w:rPr>
        <w:t>増加して</w:t>
      </w:r>
      <w:r w:rsidR="00F148A9" w:rsidRPr="00DB3A70">
        <w:rPr>
          <w:rFonts w:eastAsia="ＭＳ Ｐゴシック" w:hAnsi="ＭＳ Ｐゴシック" w:hint="eastAsia"/>
          <w:noProof/>
        </w:rPr>
        <w:t>いることが推察される。</w:t>
      </w:r>
    </w:p>
    <w:p w14:paraId="3A42A290" w14:textId="77777777" w:rsidR="00892A60" w:rsidRPr="00DB3A70" w:rsidRDefault="00892A60" w:rsidP="00892A60">
      <w:pPr>
        <w:snapToGrid w:val="0"/>
        <w:rPr>
          <w:rFonts w:eastAsia="ＭＳ Ｐゴシック" w:hAnsi="ＭＳ Ｐゴシック"/>
          <w:noProof/>
          <w:szCs w:val="20"/>
        </w:rPr>
      </w:pPr>
    </w:p>
    <w:p w14:paraId="296351F8" w14:textId="77777777" w:rsidR="009674C9" w:rsidRPr="00DB3A70" w:rsidRDefault="00421A47"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24BE2702" wp14:editId="2DEB4EA5">
            <wp:extent cx="5040000" cy="3311640"/>
            <wp:effectExtent l="0" t="0" r="8255" b="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40000" cy="3311640"/>
                    </a:xfrm>
                    <a:prstGeom prst="rect">
                      <a:avLst/>
                    </a:prstGeom>
                    <a:noFill/>
                    <a:ln>
                      <a:noFill/>
                    </a:ln>
                  </pic:spPr>
                </pic:pic>
              </a:graphicData>
            </a:graphic>
          </wp:inline>
        </w:drawing>
      </w:r>
    </w:p>
    <w:p w14:paraId="624C60E5" w14:textId="78C838C5" w:rsidR="00C15C66" w:rsidRDefault="009674C9" w:rsidP="003624C4">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7</w:t>
      </w:r>
      <w:r w:rsidR="00B311C1" w:rsidRPr="00DB3A70">
        <w:rPr>
          <w:rFonts w:ascii="ＭＳ Ｐゴシック" w:eastAsia="ＭＳ Ｐゴシック" w:hAnsi="ＭＳ Ｐゴシック"/>
        </w:rPr>
        <w:fldChar w:fldCharType="end"/>
      </w:r>
      <w:r w:rsidR="00F148A9" w:rsidRPr="00DB3A70">
        <w:rPr>
          <w:rFonts w:ascii="ＭＳ Ｐゴシック" w:eastAsia="ＭＳ Ｐゴシック" w:hAnsi="ＭＳ Ｐゴシック"/>
        </w:rPr>
        <w:t xml:space="preserve">　組込みシステムに関連する</w:t>
      </w:r>
      <w:r w:rsidRPr="00DB3A70">
        <w:rPr>
          <w:rFonts w:ascii="ＭＳ Ｐゴシック" w:eastAsia="ＭＳ Ｐゴシック" w:hAnsi="ＭＳ Ｐゴシック"/>
        </w:rPr>
        <w:t>ソフトウェア開発費の内訳（経年比較）</w:t>
      </w:r>
    </w:p>
    <w:p w14:paraId="272E2E2C" w14:textId="356855D6" w:rsidR="00A7191F" w:rsidRDefault="00A7191F" w:rsidP="00A7191F"/>
    <w:p w14:paraId="7EB1C7EF" w14:textId="77777777" w:rsidR="003E36D9" w:rsidRPr="00A7191F" w:rsidRDefault="003E36D9" w:rsidP="00A7191F"/>
    <w:p w14:paraId="31AE26ED"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23" w:name="_Toc3471677"/>
      <w:r w:rsidRPr="00DB3A70">
        <w:rPr>
          <w:rFonts w:eastAsia="ＭＳ Ｐゴシック" w:hAnsi="ＭＳ Ｐゴシック" w:hint="eastAsia"/>
          <w:noProof/>
        </w:rPr>
        <w:lastRenderedPageBreak/>
        <w:t>主要な事業</w:t>
      </w:r>
      <w:r w:rsidR="003624C4" w:rsidRPr="00DB3A70">
        <w:rPr>
          <w:rFonts w:eastAsia="ＭＳ Ｐゴシック" w:hAnsi="ＭＳ Ｐゴシック" w:hint="eastAsia"/>
          <w:noProof/>
        </w:rPr>
        <w:t>内容（事業</w:t>
      </w:r>
      <w:r w:rsidRPr="00DB3A70">
        <w:rPr>
          <w:rFonts w:eastAsia="ＭＳ Ｐゴシック" w:hAnsi="ＭＳ Ｐゴシック" w:hint="eastAsia"/>
          <w:noProof/>
        </w:rPr>
        <w:t>のカテゴリ</w:t>
      </w:r>
      <w:r w:rsidR="003624C4" w:rsidRPr="00DB3A70">
        <w:rPr>
          <w:rFonts w:eastAsia="ＭＳ Ｐゴシック" w:hAnsi="ＭＳ Ｐゴシック" w:hint="eastAsia"/>
          <w:noProof/>
        </w:rPr>
        <w:t>）</w:t>
      </w:r>
      <w:bookmarkEnd w:id="23"/>
    </w:p>
    <w:p w14:paraId="01181CE1" w14:textId="77777777" w:rsidR="009674C9" w:rsidRPr="00DB3A70" w:rsidRDefault="009674C9"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「組込み製品及び同部品事業」、</w:t>
      </w:r>
      <w:r w:rsidR="003624C4" w:rsidRPr="00DB3A70">
        <w:rPr>
          <w:rFonts w:eastAsia="ＭＳ Ｐゴシック" w:hAnsi="ＭＳ Ｐゴシック" w:hint="eastAsia"/>
          <w:szCs w:val="20"/>
        </w:rPr>
        <w:t>「IoTに関連した事業」、</w:t>
      </w:r>
      <w:r w:rsidRPr="00DB3A70">
        <w:rPr>
          <w:rFonts w:eastAsia="ＭＳ Ｐゴシック" w:hAnsi="ＭＳ Ｐゴシック" w:hint="eastAsia"/>
          <w:szCs w:val="20"/>
        </w:rPr>
        <w:t>「特定</w:t>
      </w:r>
      <w:r w:rsidR="008E367D" w:rsidRPr="00DB3A70">
        <w:rPr>
          <w:rFonts w:eastAsia="ＭＳ Ｐゴシック" w:hAnsi="ＭＳ Ｐゴシック" w:hint="eastAsia"/>
          <w:szCs w:val="20"/>
        </w:rPr>
        <w:t>の</w:t>
      </w:r>
      <w:r w:rsidRPr="00DB3A70">
        <w:rPr>
          <w:rFonts w:eastAsia="ＭＳ Ｐゴシック" w:hAnsi="ＭＳ Ｐゴシック" w:hint="eastAsia"/>
          <w:szCs w:val="20"/>
        </w:rPr>
        <w:t>組込み製品に特化していない事業」の3つの</w:t>
      </w:r>
      <w:r w:rsidR="009678FD" w:rsidRPr="00DB3A70">
        <w:rPr>
          <w:rFonts w:eastAsia="ＭＳ Ｐゴシック" w:hAnsi="ＭＳ Ｐゴシック" w:hint="eastAsia"/>
          <w:szCs w:val="20"/>
        </w:rPr>
        <w:t>事業</w:t>
      </w:r>
      <w:r w:rsidRPr="00DB3A70">
        <w:rPr>
          <w:rFonts w:eastAsia="ＭＳ Ｐゴシック" w:hAnsi="ＭＳ Ｐゴシック" w:hint="eastAsia"/>
          <w:szCs w:val="20"/>
        </w:rPr>
        <w:t>領域について、現在取り組んでいる事業</w:t>
      </w:r>
      <w:r w:rsidR="007C4B5F" w:rsidRPr="00DB3A70">
        <w:rPr>
          <w:rFonts w:eastAsia="ＭＳ Ｐゴシック" w:hAnsi="ＭＳ Ｐゴシック" w:hint="eastAsia"/>
          <w:szCs w:val="20"/>
        </w:rPr>
        <w:t>分野</w:t>
      </w:r>
      <w:r w:rsidRPr="00DB3A70">
        <w:rPr>
          <w:rFonts w:eastAsia="ＭＳ Ｐゴシック" w:hAnsi="ＭＳ Ｐゴシック" w:hint="eastAsia"/>
          <w:szCs w:val="20"/>
        </w:rPr>
        <w:t>として該当するものを選択する設問である。なお、本設問は複数選択可となっている。</w:t>
      </w:r>
      <w:r w:rsidR="003624C4" w:rsidRPr="00DB3A70">
        <w:rPr>
          <w:rFonts w:eastAsia="ＭＳ Ｐゴシック" w:hAnsi="ＭＳ Ｐゴシック" w:hint="eastAsia"/>
          <w:szCs w:val="20"/>
        </w:rPr>
        <w:t>「IoTに関連した事業」は昨年度の</w:t>
      </w:r>
      <w:r w:rsidR="0001734C" w:rsidRPr="00DB3A70">
        <w:rPr>
          <w:rFonts w:eastAsia="ＭＳ Ｐゴシック" w:hAnsi="ＭＳ Ｐゴシック" w:hint="eastAsia"/>
          <w:szCs w:val="20"/>
        </w:rPr>
        <w:t>「IoT</w:t>
      </w:r>
      <w:r w:rsidR="007C4B5F" w:rsidRPr="00DB3A70">
        <w:rPr>
          <w:rFonts w:eastAsia="ＭＳ Ｐゴシック" w:hAnsi="ＭＳ Ｐゴシック" w:hint="eastAsia"/>
          <w:szCs w:val="20"/>
        </w:rPr>
        <w:t>に関連したビジネスの適用分野」</w:t>
      </w:r>
      <w:r w:rsidR="003624C4" w:rsidRPr="00DB3A70">
        <w:rPr>
          <w:rFonts w:eastAsia="ＭＳ Ｐゴシック" w:hAnsi="ＭＳ Ｐゴシック" w:hint="eastAsia"/>
          <w:szCs w:val="20"/>
        </w:rPr>
        <w:t>を</w:t>
      </w:r>
      <w:r w:rsidR="00892A60" w:rsidRPr="00DB3A70">
        <w:rPr>
          <w:rFonts w:eastAsia="ＭＳ Ｐゴシック" w:hAnsi="ＭＳ Ｐゴシック" w:hint="eastAsia"/>
          <w:szCs w:val="20"/>
        </w:rPr>
        <w:t>選択肢の一部とともに</w:t>
      </w:r>
      <w:r w:rsidR="003624C4" w:rsidRPr="00DB3A70">
        <w:rPr>
          <w:rFonts w:eastAsia="ＭＳ Ｐゴシック" w:hAnsi="ＭＳ Ｐゴシック" w:hint="eastAsia"/>
          <w:szCs w:val="20"/>
        </w:rPr>
        <w:t>修正したものである</w:t>
      </w:r>
      <w:r w:rsidR="0001734C" w:rsidRPr="00DB3A70">
        <w:rPr>
          <w:rFonts w:eastAsia="ＭＳ Ｐゴシック" w:hAnsi="ＭＳ Ｐゴシック" w:hint="eastAsia"/>
          <w:szCs w:val="20"/>
        </w:rPr>
        <w:t>。</w:t>
      </w:r>
    </w:p>
    <w:p w14:paraId="1518A1DB" w14:textId="77777777" w:rsidR="007C6077" w:rsidRPr="00DB3A70" w:rsidRDefault="007C6077" w:rsidP="007C6077">
      <w:pPr>
        <w:snapToGrid w:val="0"/>
        <w:rPr>
          <w:rFonts w:eastAsia="ＭＳ Ｐゴシック" w:hAnsi="ＭＳ Ｐゴシック"/>
          <w:szCs w:val="20"/>
        </w:rPr>
      </w:pPr>
    </w:p>
    <w:p w14:paraId="6D061849" w14:textId="77777777" w:rsidR="00E9589A" w:rsidRPr="00DB3A70" w:rsidRDefault="0001734C"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「組込み製品及び同部品事業」</w:t>
      </w:r>
      <w:r w:rsidR="007C6077" w:rsidRPr="00DB3A70">
        <w:rPr>
          <w:rFonts w:eastAsia="ＭＳ Ｐゴシック" w:hAnsi="ＭＳ Ｐゴシック" w:hint="eastAsia"/>
          <w:szCs w:val="20"/>
        </w:rPr>
        <w:t>（図5-8）</w:t>
      </w:r>
      <w:r w:rsidRPr="00DB3A70">
        <w:rPr>
          <w:rFonts w:eastAsia="ＭＳ Ｐゴシック" w:hAnsi="ＭＳ Ｐゴシック" w:hint="eastAsia"/>
          <w:szCs w:val="20"/>
        </w:rPr>
        <w:t>では、</w:t>
      </w:r>
      <w:r w:rsidR="003624C4" w:rsidRPr="00DB3A70">
        <w:rPr>
          <w:rFonts w:eastAsia="ＭＳ Ｐゴシック" w:hAnsi="ＭＳ Ｐゴシック" w:hint="eastAsia"/>
          <w:szCs w:val="20"/>
        </w:rPr>
        <w:t>「</w:t>
      </w:r>
      <w:r w:rsidR="003624C4" w:rsidRPr="00DB3A70">
        <w:rPr>
          <w:rFonts w:eastAsia="ＭＳ Ｐゴシック" w:hAnsi="ＭＳ Ｐゴシック" w:hint="eastAsia"/>
          <w:szCs w:val="20"/>
          <w:u w:val="single"/>
        </w:rPr>
        <w:t>工業制御／FA機器／産業機器</w:t>
      </w:r>
      <w:r w:rsidR="003624C4" w:rsidRPr="00DB3A70">
        <w:rPr>
          <w:rFonts w:eastAsia="ＭＳ Ｐゴシック" w:hAnsi="ＭＳ Ｐゴシック" w:hint="eastAsia"/>
          <w:szCs w:val="20"/>
        </w:rPr>
        <w:t>」、「</w:t>
      </w:r>
      <w:r w:rsidR="003624C4" w:rsidRPr="00DB3A70">
        <w:rPr>
          <w:rFonts w:eastAsia="ＭＳ Ｐゴシック" w:hAnsi="ＭＳ Ｐゴシック" w:hint="eastAsia"/>
          <w:szCs w:val="20"/>
          <w:u w:val="single"/>
        </w:rPr>
        <w:t>運輸機器／建設機器</w:t>
      </w:r>
      <w:r w:rsidR="003624C4" w:rsidRPr="00DB3A70">
        <w:rPr>
          <w:rFonts w:eastAsia="ＭＳ Ｐゴシック" w:hAnsi="ＭＳ Ｐゴシック" w:hint="eastAsia"/>
          <w:szCs w:val="20"/>
        </w:rPr>
        <w:t>」が目立って多い。いずれも我が国の国際競争力を支える</w:t>
      </w:r>
      <w:r w:rsidR="00E9589A" w:rsidRPr="00DB3A70">
        <w:rPr>
          <w:rFonts w:eastAsia="ＭＳ Ｐゴシック" w:hAnsi="ＭＳ Ｐゴシック" w:hint="eastAsia"/>
          <w:szCs w:val="20"/>
        </w:rPr>
        <w:t>基幹産業の</w:t>
      </w:r>
      <w:r w:rsidR="003624C4" w:rsidRPr="00DB3A70">
        <w:rPr>
          <w:rFonts w:eastAsia="ＭＳ Ｐゴシック" w:hAnsi="ＭＳ Ｐゴシック" w:hint="eastAsia"/>
          <w:szCs w:val="20"/>
        </w:rPr>
        <w:t>ひとつである</w:t>
      </w:r>
      <w:r w:rsidRPr="00DB3A70">
        <w:rPr>
          <w:rFonts w:eastAsia="ＭＳ Ｐゴシック" w:hAnsi="ＭＳ Ｐゴシック" w:hint="eastAsia"/>
          <w:szCs w:val="20"/>
        </w:rPr>
        <w:t>。</w:t>
      </w:r>
      <w:r w:rsidR="003624C4" w:rsidRPr="00DB3A70">
        <w:rPr>
          <w:rFonts w:eastAsia="ＭＳ Ｐゴシック" w:hAnsi="ＭＳ Ｐゴシック" w:hint="eastAsia"/>
          <w:szCs w:val="20"/>
        </w:rPr>
        <w:t>「</w:t>
      </w:r>
      <w:r w:rsidR="003624C4" w:rsidRPr="00DB3A70">
        <w:rPr>
          <w:rFonts w:eastAsia="ＭＳ Ｐゴシック" w:hAnsi="ＭＳ Ｐゴシック" w:hint="eastAsia"/>
          <w:szCs w:val="20"/>
          <w:u w:val="single"/>
        </w:rPr>
        <w:t>医療機器</w:t>
      </w:r>
      <w:r w:rsidR="003624C4" w:rsidRPr="00DB3A70">
        <w:rPr>
          <w:rFonts w:eastAsia="ＭＳ Ｐゴシック" w:hAnsi="ＭＳ Ｐゴシック" w:hint="eastAsia"/>
          <w:szCs w:val="20"/>
        </w:rPr>
        <w:t>」、「</w:t>
      </w:r>
      <w:r w:rsidR="003624C4" w:rsidRPr="00DB3A70">
        <w:rPr>
          <w:rFonts w:eastAsia="ＭＳ Ｐゴシック" w:hAnsi="ＭＳ Ｐゴシック" w:hint="eastAsia"/>
          <w:szCs w:val="20"/>
          <w:u w:val="single"/>
        </w:rPr>
        <w:t>個人用情報機器</w:t>
      </w:r>
      <w:r w:rsidR="003624C4" w:rsidRPr="00DB3A70">
        <w:rPr>
          <w:rFonts w:eastAsia="ＭＳ Ｐゴシック" w:hAnsi="ＭＳ Ｐゴシック" w:hint="eastAsia"/>
          <w:szCs w:val="20"/>
        </w:rPr>
        <w:t>」、「</w:t>
      </w:r>
      <w:r w:rsidR="003624C4" w:rsidRPr="00DB3A70">
        <w:rPr>
          <w:rFonts w:eastAsia="ＭＳ Ｐゴシック" w:hAnsi="ＭＳ Ｐゴシック" w:hint="eastAsia"/>
          <w:szCs w:val="20"/>
          <w:u w:val="single"/>
        </w:rPr>
        <w:t>AV機器／家電機器</w:t>
      </w:r>
      <w:r w:rsidR="003624C4" w:rsidRPr="00DB3A70">
        <w:rPr>
          <w:rFonts w:eastAsia="ＭＳ Ｐゴシック" w:hAnsi="ＭＳ Ｐゴシック" w:hint="eastAsia"/>
          <w:szCs w:val="20"/>
        </w:rPr>
        <w:t>」では回答の減少が見られた。</w:t>
      </w:r>
    </w:p>
    <w:p w14:paraId="1DDEAA09" w14:textId="77777777" w:rsidR="00BF53BD" w:rsidRPr="00DB3A70" w:rsidRDefault="00BF53BD" w:rsidP="00BF53BD">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その他」では、電池・電源とそれらの制御機器、半導体及び半導体計測・研究装置、化学分析装置、計測器・試験／検査装置、鉄道車両関連装置、運輸監視制御システム、歩数計、IoTプラットフォーム（NWサーバ）製品化、通訳機、見守りセンサ、産業用IoT、農業機器・農業圃場センシング装置、ストレージ機器、キャッシュレス決済端末等の回答が見られた。予め用意された選択肢に分類可能なものも含まれているように見受けられるが、回答どおり</w:t>
      </w:r>
      <w:r w:rsidR="00BB4151" w:rsidRPr="00DB3A70">
        <w:rPr>
          <w:rFonts w:eastAsia="ＭＳ Ｐゴシック" w:hAnsi="ＭＳ Ｐゴシック" w:hint="eastAsia"/>
          <w:szCs w:val="20"/>
        </w:rPr>
        <w:t>「その他」</w:t>
      </w:r>
      <w:r w:rsidRPr="00DB3A70">
        <w:rPr>
          <w:rFonts w:eastAsia="ＭＳ Ｐゴシック" w:hAnsi="ＭＳ Ｐゴシック" w:hint="eastAsia"/>
          <w:szCs w:val="20"/>
        </w:rPr>
        <w:t>の扱いとした。</w:t>
      </w:r>
    </w:p>
    <w:p w14:paraId="022DE0BB" w14:textId="77777777" w:rsidR="00F3729E" w:rsidRPr="00DB3A70" w:rsidRDefault="00F3729E" w:rsidP="00F3729E">
      <w:pPr>
        <w:widowControl/>
        <w:snapToGrid w:val="0"/>
        <w:jc w:val="left"/>
        <w:rPr>
          <w:rFonts w:eastAsia="ＭＳ Ｐゴシック" w:hAnsi="ＭＳ Ｐゴシック"/>
          <w:noProof/>
          <w:szCs w:val="20"/>
        </w:rPr>
      </w:pPr>
    </w:p>
    <w:p w14:paraId="35132805" w14:textId="77777777" w:rsidR="00F3729E" w:rsidRPr="00DB3A70" w:rsidRDefault="00F3729E" w:rsidP="00F3729E">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3734DE64" wp14:editId="024482FD">
            <wp:extent cx="5040000" cy="3311640"/>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40000" cy="3311640"/>
                    </a:xfrm>
                    <a:prstGeom prst="rect">
                      <a:avLst/>
                    </a:prstGeom>
                    <a:noFill/>
                    <a:ln>
                      <a:noFill/>
                    </a:ln>
                  </pic:spPr>
                </pic:pic>
              </a:graphicData>
            </a:graphic>
          </wp:inline>
        </w:drawing>
      </w:r>
    </w:p>
    <w:p w14:paraId="3AF3299A" w14:textId="45CEE52B" w:rsidR="00F3729E" w:rsidRPr="00DB3A70" w:rsidRDefault="00F3729E" w:rsidP="00F3729E">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STYLEREF 1 \s</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noBreakHyphen/>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SEQ 図 \* ARABIC \s 1</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8</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主要な事業のカテゴリ</w:t>
      </w:r>
      <w:r w:rsidRPr="00DB3A70">
        <w:rPr>
          <w:rFonts w:ascii="ＭＳ Ｐゴシック" w:eastAsia="ＭＳ Ｐゴシック" w:hAnsi="ＭＳ Ｐゴシック" w:hint="eastAsia"/>
        </w:rPr>
        <w:t>「組込み製品及び同部品事業」</w:t>
      </w:r>
      <w:r w:rsidRPr="00DB3A70">
        <w:rPr>
          <w:rFonts w:ascii="ＭＳ Ｐゴシック" w:eastAsia="ＭＳ Ｐゴシック" w:hAnsi="ＭＳ Ｐゴシック"/>
        </w:rPr>
        <w:t>（経年比較）</w:t>
      </w:r>
    </w:p>
    <w:p w14:paraId="1D8FC500" w14:textId="77777777" w:rsidR="00F3729E" w:rsidRPr="00DB3A70" w:rsidRDefault="00F3729E" w:rsidP="00F3729E">
      <w:pPr>
        <w:widowControl/>
        <w:snapToGrid w:val="0"/>
        <w:rPr>
          <w:rFonts w:eastAsia="ＭＳ Ｐゴシック" w:hAnsi="ＭＳ Ｐゴシック"/>
          <w:noProof/>
          <w:szCs w:val="20"/>
        </w:rPr>
      </w:pPr>
    </w:p>
    <w:p w14:paraId="2F85527D" w14:textId="77777777" w:rsidR="00F3729E" w:rsidRPr="00DB3A70" w:rsidRDefault="003624C4" w:rsidP="003624C4">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「IoTに関連した事業」</w:t>
      </w:r>
      <w:r w:rsidR="007C6077" w:rsidRPr="00DB3A70">
        <w:rPr>
          <w:rFonts w:eastAsia="ＭＳ Ｐゴシック" w:hAnsi="ＭＳ Ｐゴシック" w:hint="eastAsia"/>
          <w:szCs w:val="20"/>
        </w:rPr>
        <w:t>（図5-9）</w:t>
      </w:r>
      <w:r w:rsidRPr="00DB3A70">
        <w:rPr>
          <w:rFonts w:eastAsia="ＭＳ Ｐゴシック" w:hAnsi="ＭＳ Ｐゴシック" w:hint="eastAsia"/>
          <w:szCs w:val="20"/>
        </w:rPr>
        <w:t>では、「組込み製品及び同部品事業」に連動して「</w:t>
      </w:r>
      <w:r w:rsidRPr="00DB3A70">
        <w:rPr>
          <w:rFonts w:eastAsia="ＭＳ Ｐゴシック" w:hAnsi="ＭＳ Ｐゴシック" w:hint="eastAsia"/>
          <w:szCs w:val="20"/>
          <w:u w:val="single"/>
        </w:rPr>
        <w:t>工場</w:t>
      </w:r>
      <w:r w:rsidRPr="00DB3A70">
        <w:rPr>
          <w:rFonts w:eastAsia="ＭＳ Ｐゴシック" w:hAnsi="ＭＳ Ｐゴシック" w:cs="游ゴシック Medium" w:hint="eastAsia"/>
          <w:szCs w:val="20"/>
          <w:u w:val="single"/>
        </w:rPr>
        <w:t>／プラント</w:t>
      </w:r>
      <w:r w:rsidRPr="00DB3A70">
        <w:rPr>
          <w:rFonts w:eastAsia="ＭＳ Ｐゴシック" w:hAnsi="ＭＳ Ｐゴシック" w:cs="游ゴシック Medium" w:hint="eastAsia"/>
          <w:szCs w:val="20"/>
        </w:rPr>
        <w:t>」が目立って</w:t>
      </w:r>
      <w:r w:rsidR="00F3729E" w:rsidRPr="00DB3A70">
        <w:rPr>
          <w:rFonts w:eastAsia="ＭＳ Ｐゴシック" w:hAnsi="ＭＳ Ｐゴシック" w:cs="游ゴシック Medium" w:hint="eastAsia"/>
          <w:szCs w:val="20"/>
        </w:rPr>
        <w:t>取り組みが進んでいる</w:t>
      </w:r>
      <w:r w:rsidRPr="00DB3A70">
        <w:rPr>
          <w:rFonts w:eastAsia="ＭＳ Ｐゴシック" w:hAnsi="ＭＳ Ｐゴシック" w:cs="游ゴシック Medium" w:hint="eastAsia"/>
          <w:szCs w:val="20"/>
        </w:rPr>
        <w:t>。</w:t>
      </w:r>
      <w:r w:rsidR="007C6077" w:rsidRPr="00DB3A70">
        <w:rPr>
          <w:rFonts w:eastAsia="ＭＳ Ｐゴシック" w:hAnsi="ＭＳ Ｐゴシック" w:cs="游ゴシック Medium" w:hint="eastAsia"/>
          <w:szCs w:val="20"/>
        </w:rPr>
        <w:t>昨年度の</w:t>
      </w:r>
      <w:r w:rsidRPr="00DB3A70">
        <w:rPr>
          <w:rFonts w:eastAsia="ＭＳ Ｐゴシック" w:hAnsi="ＭＳ Ｐゴシック" w:hint="eastAsia"/>
          <w:szCs w:val="20"/>
        </w:rPr>
        <w:t>「工場／オフィス」</w:t>
      </w:r>
      <w:r w:rsidR="007C6077" w:rsidRPr="00DB3A70">
        <w:rPr>
          <w:rFonts w:eastAsia="ＭＳ Ｐゴシック" w:hAnsi="ＭＳ Ｐゴシック" w:hint="eastAsia"/>
          <w:szCs w:val="20"/>
        </w:rPr>
        <w:t>を「オフィス／店舗」との2つに分割したうちの</w:t>
      </w:r>
      <w:r w:rsidR="009678FD" w:rsidRPr="00DB3A70">
        <w:rPr>
          <w:rFonts w:eastAsia="ＭＳ Ｐゴシック" w:hAnsi="ＭＳ Ｐゴシック" w:hint="eastAsia"/>
          <w:szCs w:val="20"/>
        </w:rPr>
        <w:t>1</w:t>
      </w:r>
      <w:r w:rsidR="007C6077" w:rsidRPr="00DB3A70">
        <w:rPr>
          <w:rFonts w:eastAsia="ＭＳ Ｐゴシック" w:hAnsi="ＭＳ Ｐゴシック" w:hint="eastAsia"/>
          <w:szCs w:val="20"/>
        </w:rPr>
        <w:t>つである。</w:t>
      </w:r>
    </w:p>
    <w:p w14:paraId="28BA55CF" w14:textId="77777777" w:rsidR="003624C4" w:rsidRPr="00DB3A70" w:rsidRDefault="007C6077" w:rsidP="003624C4">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w:t>
      </w:r>
      <w:r w:rsidRPr="00DB3A70">
        <w:rPr>
          <w:rFonts w:eastAsia="ＭＳ Ｐゴシック" w:hAnsi="ＭＳ Ｐゴシック" w:hint="eastAsia"/>
          <w:szCs w:val="20"/>
          <w:u w:val="single"/>
        </w:rPr>
        <w:t>住宅／生活</w:t>
      </w:r>
      <w:r w:rsidRPr="00DB3A70">
        <w:rPr>
          <w:rFonts w:eastAsia="ＭＳ Ｐゴシック" w:hAnsi="ＭＳ Ｐゴシック" w:hint="eastAsia"/>
          <w:szCs w:val="20"/>
        </w:rPr>
        <w:t>」と、今年度新たに追加した「</w:t>
      </w:r>
      <w:r w:rsidRPr="00DB3A70">
        <w:rPr>
          <w:rFonts w:eastAsia="ＭＳ Ｐゴシック" w:hAnsi="ＭＳ Ｐゴシック" w:hint="eastAsia"/>
          <w:szCs w:val="20"/>
          <w:u w:val="single"/>
        </w:rPr>
        <w:t>移動／交通</w:t>
      </w:r>
      <w:r w:rsidRPr="00DB3A70">
        <w:rPr>
          <w:rFonts w:eastAsia="ＭＳ Ｐゴシック" w:hAnsi="ＭＳ Ｐゴシック" w:hint="eastAsia"/>
          <w:szCs w:val="20"/>
        </w:rPr>
        <w:t>」がこれに</w:t>
      </w:r>
      <w:r w:rsidR="00F3729E" w:rsidRPr="00DB3A70">
        <w:rPr>
          <w:rFonts w:eastAsia="ＭＳ Ｐゴシック" w:hAnsi="ＭＳ Ｐゴシック" w:hint="eastAsia"/>
          <w:szCs w:val="20"/>
        </w:rPr>
        <w:t>続いており、</w:t>
      </w:r>
      <w:r w:rsidRPr="00DB3A70">
        <w:rPr>
          <w:rFonts w:eastAsia="ＭＳ Ｐゴシック" w:hAnsi="ＭＳ Ｐゴシック" w:hint="eastAsia"/>
          <w:szCs w:val="20"/>
        </w:rPr>
        <w:t>工場</w:t>
      </w:r>
      <w:r w:rsidR="00F3729E" w:rsidRPr="00DB3A70">
        <w:rPr>
          <w:rFonts w:eastAsia="ＭＳ Ｐゴシック" w:hAnsi="ＭＳ Ｐゴシック" w:hint="eastAsia"/>
          <w:szCs w:val="20"/>
        </w:rPr>
        <w:t>、</w:t>
      </w:r>
      <w:r w:rsidRPr="00DB3A70">
        <w:rPr>
          <w:rFonts w:eastAsia="ＭＳ Ｐゴシック" w:hAnsi="ＭＳ Ｐゴシック" w:hint="eastAsia"/>
          <w:szCs w:val="20"/>
        </w:rPr>
        <w:t>住宅、モビリティといった</w:t>
      </w:r>
      <w:r w:rsidR="003624C4" w:rsidRPr="00DB3A70">
        <w:rPr>
          <w:rFonts w:eastAsia="ＭＳ Ｐゴシック" w:hAnsi="ＭＳ Ｐゴシック" w:hint="eastAsia"/>
          <w:szCs w:val="20"/>
        </w:rPr>
        <w:t>分野でIoT</w:t>
      </w:r>
      <w:r w:rsidRPr="00DB3A70">
        <w:rPr>
          <w:rFonts w:eastAsia="ＭＳ Ｐゴシック" w:hAnsi="ＭＳ Ｐゴシック" w:hint="eastAsia"/>
          <w:szCs w:val="20"/>
        </w:rPr>
        <w:t>関連の取り組みが</w:t>
      </w:r>
      <w:r w:rsidR="003624C4" w:rsidRPr="00DB3A70">
        <w:rPr>
          <w:rFonts w:eastAsia="ＭＳ Ｐゴシック" w:hAnsi="ＭＳ Ｐゴシック" w:hint="eastAsia"/>
          <w:szCs w:val="20"/>
        </w:rPr>
        <w:t>進んでいる</w:t>
      </w:r>
      <w:r w:rsidR="00F3729E" w:rsidRPr="00DB3A70">
        <w:rPr>
          <w:rFonts w:eastAsia="ＭＳ Ｐゴシック" w:hAnsi="ＭＳ Ｐゴシック" w:hint="eastAsia"/>
          <w:szCs w:val="20"/>
        </w:rPr>
        <w:t>ことがわかる</w:t>
      </w:r>
      <w:r w:rsidR="003624C4" w:rsidRPr="00DB3A70">
        <w:rPr>
          <w:rFonts w:eastAsia="ＭＳ Ｐゴシック" w:hAnsi="ＭＳ Ｐゴシック" w:hint="eastAsia"/>
          <w:szCs w:val="20"/>
        </w:rPr>
        <w:t>。</w:t>
      </w:r>
    </w:p>
    <w:p w14:paraId="0F7ABC38" w14:textId="77777777" w:rsidR="00BF53BD" w:rsidRPr="00DB3A70" w:rsidRDefault="00CA19E9" w:rsidP="00BF53BD">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w:t>
      </w:r>
      <w:r w:rsidR="00BF53BD" w:rsidRPr="00DB3A70">
        <w:rPr>
          <w:rFonts w:eastAsia="ＭＳ Ｐゴシック" w:hAnsi="ＭＳ Ｐゴシック" w:hint="eastAsia"/>
          <w:szCs w:val="20"/>
        </w:rPr>
        <w:t>その他</w:t>
      </w:r>
      <w:r w:rsidRPr="00DB3A70">
        <w:rPr>
          <w:rFonts w:eastAsia="ＭＳ Ｐゴシック" w:hAnsi="ＭＳ Ｐゴシック" w:hint="eastAsia"/>
          <w:szCs w:val="20"/>
        </w:rPr>
        <w:t>」では、</w:t>
      </w:r>
      <w:r w:rsidR="00BF53BD" w:rsidRPr="00DB3A70">
        <w:rPr>
          <w:rFonts w:eastAsia="ＭＳ Ｐゴシック" w:hAnsi="ＭＳ Ｐゴシック" w:hint="eastAsia"/>
          <w:szCs w:val="20"/>
        </w:rPr>
        <w:t>施設</w:t>
      </w:r>
      <w:r w:rsidRPr="00DB3A70">
        <w:rPr>
          <w:rFonts w:eastAsia="ＭＳ Ｐゴシック" w:hAnsi="ＭＳ Ｐゴシック" w:hint="eastAsia"/>
          <w:szCs w:val="20"/>
        </w:rPr>
        <w:t>・設備</w:t>
      </w:r>
      <w:r w:rsidR="00BF53BD" w:rsidRPr="00DB3A70">
        <w:rPr>
          <w:rFonts w:eastAsia="ＭＳ Ｐゴシック" w:hAnsi="ＭＳ Ｐゴシック" w:hint="eastAsia"/>
          <w:szCs w:val="20"/>
        </w:rPr>
        <w:t>監視</w:t>
      </w:r>
      <w:r w:rsidRPr="00DB3A70">
        <w:rPr>
          <w:rFonts w:eastAsia="ＭＳ Ｐゴシック" w:hAnsi="ＭＳ Ｐゴシック" w:hint="eastAsia"/>
          <w:szCs w:val="20"/>
        </w:rPr>
        <w:t>、</w:t>
      </w:r>
      <w:r w:rsidR="00BF53BD" w:rsidRPr="00DB3A70">
        <w:rPr>
          <w:rFonts w:eastAsia="ＭＳ Ｐゴシック" w:hAnsi="ＭＳ Ｐゴシック" w:hint="eastAsia"/>
          <w:szCs w:val="20"/>
        </w:rPr>
        <w:t>機器故障管理</w:t>
      </w:r>
      <w:r w:rsidRPr="00DB3A70">
        <w:rPr>
          <w:rFonts w:eastAsia="ＭＳ Ｐゴシック" w:hAnsi="ＭＳ Ｐゴシック" w:hint="eastAsia"/>
          <w:szCs w:val="20"/>
        </w:rPr>
        <w:t>・</w:t>
      </w:r>
      <w:r w:rsidR="00BF53BD" w:rsidRPr="00DB3A70">
        <w:rPr>
          <w:rFonts w:eastAsia="ＭＳ Ｐゴシック" w:hAnsi="ＭＳ Ｐゴシック" w:hint="eastAsia"/>
          <w:szCs w:val="20"/>
        </w:rPr>
        <w:t>製品検査</w:t>
      </w:r>
      <w:r w:rsidRPr="00DB3A70">
        <w:rPr>
          <w:rFonts w:eastAsia="ＭＳ Ｐゴシック" w:hAnsi="ＭＳ Ｐゴシック" w:hint="eastAsia"/>
          <w:szCs w:val="20"/>
        </w:rPr>
        <w:t>、</w:t>
      </w:r>
      <w:r w:rsidR="00BF53BD" w:rsidRPr="00DB3A70">
        <w:rPr>
          <w:rFonts w:eastAsia="ＭＳ Ｐゴシック" w:hAnsi="ＭＳ Ｐゴシック" w:hint="eastAsia"/>
          <w:szCs w:val="20"/>
        </w:rPr>
        <w:t>車両位置管理</w:t>
      </w:r>
      <w:r w:rsidRPr="00DB3A70">
        <w:rPr>
          <w:rFonts w:eastAsia="ＭＳ Ｐゴシック" w:hAnsi="ＭＳ Ｐゴシック" w:hint="eastAsia"/>
          <w:szCs w:val="20"/>
        </w:rPr>
        <w:t>、</w:t>
      </w:r>
      <w:r w:rsidR="00BF53BD" w:rsidRPr="00DB3A70">
        <w:rPr>
          <w:rFonts w:eastAsia="ＭＳ Ｐゴシック" w:hAnsi="ＭＳ Ｐゴシック" w:hint="eastAsia"/>
          <w:szCs w:val="20"/>
        </w:rPr>
        <w:t>環境計測</w:t>
      </w:r>
      <w:r w:rsidRPr="00DB3A70">
        <w:rPr>
          <w:rFonts w:eastAsia="ＭＳ Ｐゴシック" w:hAnsi="ＭＳ Ｐゴシック" w:hint="eastAsia"/>
          <w:szCs w:val="20"/>
        </w:rPr>
        <w:t>、</w:t>
      </w:r>
      <w:r w:rsidR="00BF53BD" w:rsidRPr="00DB3A70">
        <w:rPr>
          <w:rFonts w:eastAsia="ＭＳ Ｐゴシック" w:hAnsi="ＭＳ Ｐゴシック" w:hint="eastAsia"/>
          <w:szCs w:val="20"/>
        </w:rPr>
        <w:t>工事環境</w:t>
      </w:r>
      <w:r w:rsidRPr="00DB3A70">
        <w:rPr>
          <w:rFonts w:eastAsia="ＭＳ Ｐゴシック" w:hAnsi="ＭＳ Ｐゴシック" w:hint="eastAsia"/>
          <w:szCs w:val="20"/>
        </w:rPr>
        <w:t>・</w:t>
      </w:r>
      <w:r w:rsidR="00BF53BD" w:rsidRPr="00DB3A70">
        <w:rPr>
          <w:rFonts w:eastAsia="ＭＳ Ｐゴシック" w:hAnsi="ＭＳ Ｐゴシック" w:hint="eastAsia"/>
          <w:szCs w:val="20"/>
        </w:rPr>
        <w:t>工場</w:t>
      </w:r>
      <w:r w:rsidRPr="00DB3A70">
        <w:rPr>
          <w:rFonts w:eastAsia="ＭＳ Ｐゴシック" w:hAnsi="ＭＳ Ｐゴシック" w:hint="eastAsia"/>
          <w:szCs w:val="20"/>
        </w:rPr>
        <w:t>・</w:t>
      </w:r>
      <w:r w:rsidR="00BF53BD" w:rsidRPr="00DB3A70">
        <w:rPr>
          <w:rFonts w:eastAsia="ＭＳ Ｐゴシック" w:hAnsi="ＭＳ Ｐゴシック" w:hint="eastAsia"/>
          <w:szCs w:val="20"/>
        </w:rPr>
        <w:t>設備モニタリング</w:t>
      </w:r>
      <w:r w:rsidRPr="00DB3A70">
        <w:rPr>
          <w:rFonts w:eastAsia="ＭＳ Ｐゴシック" w:hAnsi="ＭＳ Ｐゴシック" w:hint="eastAsia"/>
          <w:szCs w:val="20"/>
        </w:rPr>
        <w:t>等の回答が見られた。</w:t>
      </w:r>
    </w:p>
    <w:p w14:paraId="729377E6" w14:textId="77777777" w:rsidR="00F3729E" w:rsidRPr="00DB3A70" w:rsidRDefault="00F3729E" w:rsidP="00F3729E">
      <w:pPr>
        <w:snapToGrid w:val="0"/>
        <w:rPr>
          <w:rFonts w:eastAsia="ＭＳ Ｐゴシック" w:hAnsi="ＭＳ Ｐゴシック"/>
          <w:szCs w:val="20"/>
        </w:rPr>
      </w:pPr>
    </w:p>
    <w:p w14:paraId="1E6B9E4E" w14:textId="77777777" w:rsidR="00F3729E" w:rsidRPr="00DB3A70" w:rsidRDefault="00F3729E" w:rsidP="00F3729E">
      <w:pPr>
        <w:keepNext/>
        <w:widowControl/>
        <w:snapToGrid w:val="0"/>
        <w:jc w:val="center"/>
        <w:rPr>
          <w:rFonts w:eastAsia="ＭＳ Ｐゴシック" w:hAnsi="ＭＳ Ｐゴシック"/>
        </w:rPr>
      </w:pPr>
      <w:r w:rsidRPr="00DB3A70">
        <w:rPr>
          <w:rFonts w:eastAsia="ＭＳ Ｐゴシック" w:hAnsi="ＭＳ Ｐゴシック"/>
          <w:noProof/>
        </w:rPr>
        <w:lastRenderedPageBreak/>
        <w:drawing>
          <wp:inline distT="0" distB="0" distL="0" distR="0" wp14:anchorId="1961E387" wp14:editId="5B626DB0">
            <wp:extent cx="5400000" cy="3209040"/>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00" cy="3209040"/>
                    </a:xfrm>
                    <a:prstGeom prst="rect">
                      <a:avLst/>
                    </a:prstGeom>
                    <a:noFill/>
                    <a:ln>
                      <a:noFill/>
                    </a:ln>
                  </pic:spPr>
                </pic:pic>
              </a:graphicData>
            </a:graphic>
          </wp:inline>
        </w:drawing>
      </w:r>
    </w:p>
    <w:p w14:paraId="21A4D19B" w14:textId="4698481F" w:rsidR="00F3729E" w:rsidRPr="00DB3A70" w:rsidRDefault="00F3729E" w:rsidP="00F3729E">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STYLEREF 1 \s</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noBreakHyphen/>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SEQ 図 \* ARABIC \s 1</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9</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主要な事業のカテゴリ</w:t>
      </w:r>
      <w:r w:rsidRPr="00DB3A70">
        <w:rPr>
          <w:rFonts w:ascii="ＭＳ Ｐゴシック" w:eastAsia="ＭＳ Ｐゴシック" w:hAnsi="ＭＳ Ｐゴシック" w:hint="eastAsia"/>
        </w:rPr>
        <w:t>「IoTに関連した事業」</w:t>
      </w:r>
      <w:r w:rsidRPr="00DB3A70">
        <w:rPr>
          <w:rFonts w:ascii="ＭＳ Ｐゴシック" w:eastAsia="ＭＳ Ｐゴシック" w:hAnsi="ＭＳ Ｐゴシック"/>
        </w:rPr>
        <w:t>（経年比較）</w:t>
      </w:r>
    </w:p>
    <w:p w14:paraId="4B09F4C9" w14:textId="77777777" w:rsidR="00F3729E" w:rsidRPr="00DB3A70" w:rsidRDefault="00F3729E" w:rsidP="00F3729E">
      <w:pPr>
        <w:widowControl/>
        <w:snapToGrid w:val="0"/>
        <w:rPr>
          <w:rFonts w:eastAsia="ＭＳ Ｐゴシック" w:hAnsi="ＭＳ Ｐゴシック"/>
          <w:noProof/>
          <w:szCs w:val="20"/>
        </w:rPr>
      </w:pPr>
    </w:p>
    <w:p w14:paraId="580095D0" w14:textId="77777777" w:rsidR="00E9589A" w:rsidRPr="00DB3A70" w:rsidRDefault="00E9589A"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「特定</w:t>
      </w:r>
      <w:r w:rsidR="0001734C" w:rsidRPr="00DB3A70">
        <w:rPr>
          <w:rFonts w:eastAsia="ＭＳ Ｐゴシック" w:hAnsi="ＭＳ Ｐゴシック" w:hint="eastAsia"/>
          <w:szCs w:val="20"/>
        </w:rPr>
        <w:t>の</w:t>
      </w:r>
      <w:r w:rsidRPr="00DB3A70">
        <w:rPr>
          <w:rFonts w:eastAsia="ＭＳ Ｐゴシック" w:hAnsi="ＭＳ Ｐゴシック" w:hint="eastAsia"/>
          <w:szCs w:val="20"/>
        </w:rPr>
        <w:t>組込み製品に特化していない事業」</w:t>
      </w:r>
      <w:r w:rsidR="007C6077" w:rsidRPr="00DB3A70">
        <w:rPr>
          <w:rFonts w:eastAsia="ＭＳ Ｐゴシック" w:hAnsi="ＭＳ Ｐゴシック" w:hint="eastAsia"/>
          <w:szCs w:val="20"/>
        </w:rPr>
        <w:t>（図5-10）</w:t>
      </w:r>
      <w:r w:rsidRPr="00DB3A70">
        <w:rPr>
          <w:rFonts w:eastAsia="ＭＳ Ｐゴシック" w:hAnsi="ＭＳ Ｐゴシック" w:hint="eastAsia"/>
          <w:szCs w:val="20"/>
        </w:rPr>
        <w:t>では、「</w:t>
      </w:r>
      <w:r w:rsidRPr="00DB3A70">
        <w:rPr>
          <w:rFonts w:eastAsia="ＭＳ Ｐゴシック" w:hAnsi="ＭＳ Ｐゴシック" w:hint="eastAsia"/>
          <w:szCs w:val="20"/>
          <w:u w:val="single"/>
        </w:rPr>
        <w:t>受託開発・人材派遣</w:t>
      </w:r>
      <w:r w:rsidRPr="00DB3A70">
        <w:rPr>
          <w:rFonts w:eastAsia="ＭＳ Ｐゴシック" w:hAnsi="ＭＳ Ｐゴシック" w:hint="eastAsia"/>
          <w:szCs w:val="20"/>
        </w:rPr>
        <w:t>」</w:t>
      </w:r>
      <w:r w:rsidR="007C6077" w:rsidRPr="00DB3A70">
        <w:rPr>
          <w:rFonts w:eastAsia="ＭＳ Ｐゴシック" w:hAnsi="ＭＳ Ｐゴシック" w:hint="eastAsia"/>
          <w:szCs w:val="20"/>
        </w:rPr>
        <w:t>が減少し、その分、OS、ミドルウェア、ツールといった「</w:t>
      </w:r>
      <w:r w:rsidR="007C6077" w:rsidRPr="00DB3A70">
        <w:rPr>
          <w:rFonts w:eastAsia="ＭＳ Ｐゴシック" w:hAnsi="ＭＳ Ｐゴシック" w:hint="eastAsia"/>
          <w:szCs w:val="20"/>
          <w:u w:val="single"/>
        </w:rPr>
        <w:t>ソフトウェア製品開発</w:t>
      </w:r>
      <w:r w:rsidR="007C6077" w:rsidRPr="00DB3A70">
        <w:rPr>
          <w:rFonts w:eastAsia="ＭＳ Ｐゴシック" w:hAnsi="ＭＳ Ｐゴシック" w:hint="eastAsia"/>
          <w:szCs w:val="20"/>
        </w:rPr>
        <w:t>」の増加が見られる</w:t>
      </w:r>
      <w:r w:rsidR="0001734C" w:rsidRPr="00DB3A70">
        <w:rPr>
          <w:rFonts w:eastAsia="ＭＳ Ｐゴシック" w:hAnsi="ＭＳ Ｐゴシック" w:hint="eastAsia"/>
          <w:szCs w:val="20"/>
        </w:rPr>
        <w:t>。</w:t>
      </w:r>
    </w:p>
    <w:p w14:paraId="298041C1" w14:textId="77777777" w:rsidR="00F3729E" w:rsidRPr="00DB3A70" w:rsidRDefault="00F3729E" w:rsidP="003F0A0F">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2016年度と2017年度の「組込みに関連するそれ以外の事業」は、今年度は「</w:t>
      </w:r>
      <w:r w:rsidRPr="00DB3A70">
        <w:rPr>
          <w:rFonts w:eastAsia="ＭＳ Ｐゴシック" w:hAnsi="ＭＳ Ｐゴシック" w:hint="eastAsia"/>
          <w:szCs w:val="20"/>
          <w:u w:val="single"/>
        </w:rPr>
        <w:t>その他の事業</w:t>
      </w:r>
      <w:r w:rsidRPr="00DB3A70">
        <w:rPr>
          <w:rFonts w:eastAsia="ＭＳ Ｐゴシック" w:hAnsi="ＭＳ Ｐゴシック" w:hint="eastAsia"/>
          <w:szCs w:val="20"/>
        </w:rPr>
        <w:t>」に統合した。</w:t>
      </w:r>
    </w:p>
    <w:p w14:paraId="38673FE3" w14:textId="77777777" w:rsidR="002710FE" w:rsidRPr="00DB3A70" w:rsidRDefault="00F4062F" w:rsidP="002710FE">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6A16D9E4" wp14:editId="09B201AF">
            <wp:extent cx="5040000" cy="3310920"/>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pic:spPr>
                </pic:pic>
              </a:graphicData>
            </a:graphic>
          </wp:inline>
        </w:drawing>
      </w:r>
    </w:p>
    <w:p w14:paraId="6C0AB8D6" w14:textId="18D2F0F6" w:rsidR="002710FE" w:rsidRPr="00DB3A70" w:rsidRDefault="002710FE"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10</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F4062F" w:rsidRPr="00DB3A70">
        <w:rPr>
          <w:rFonts w:ascii="ＭＳ Ｐゴシック" w:eastAsia="ＭＳ Ｐゴシック" w:hAnsi="ＭＳ Ｐゴシック"/>
        </w:rPr>
        <w:t>主要な事業のカテゴリ</w:t>
      </w:r>
      <w:r w:rsidR="00F4062F" w:rsidRPr="00DB3A70">
        <w:rPr>
          <w:rFonts w:ascii="ＭＳ Ｐゴシック" w:eastAsia="ＭＳ Ｐゴシック" w:hAnsi="ＭＳ Ｐゴシック" w:hint="eastAsia"/>
        </w:rPr>
        <w:t>「特定の組込み/IoT製品に特化していない事業」</w:t>
      </w:r>
      <w:r w:rsidR="00F4062F" w:rsidRPr="00DB3A70">
        <w:rPr>
          <w:rFonts w:ascii="ＭＳ Ｐゴシック" w:eastAsia="ＭＳ Ｐゴシック" w:hAnsi="ＭＳ Ｐゴシック"/>
        </w:rPr>
        <w:t>（経年比較）</w:t>
      </w:r>
    </w:p>
    <w:p w14:paraId="7261CD9E" w14:textId="77777777" w:rsidR="002710FE" w:rsidRPr="00DB3A70" w:rsidRDefault="002710FE" w:rsidP="00A015AB">
      <w:pPr>
        <w:widowControl/>
        <w:snapToGrid w:val="0"/>
        <w:rPr>
          <w:rFonts w:eastAsia="ＭＳ Ｐゴシック" w:hAnsi="ＭＳ Ｐゴシック"/>
          <w:noProof/>
          <w:szCs w:val="20"/>
        </w:rPr>
      </w:pPr>
    </w:p>
    <w:p w14:paraId="2D1A2B8C" w14:textId="77777777" w:rsidR="00A12AC5" w:rsidRPr="00DB3A70" w:rsidRDefault="00017D76" w:rsidP="00214F8C">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1</w:t>
      </w:r>
      <w:r w:rsidR="005B4440" w:rsidRPr="00DB3A70">
        <w:rPr>
          <w:rFonts w:eastAsia="ＭＳ Ｐゴシック" w:hAnsi="ＭＳ Ｐゴシック" w:hint="eastAsia"/>
          <w:szCs w:val="20"/>
        </w:rPr>
        <w:t>事業部門</w:t>
      </w:r>
      <w:r w:rsidR="00BB4151" w:rsidRPr="00DB3A70">
        <w:rPr>
          <w:rFonts w:eastAsia="ＭＳ Ｐゴシック" w:hAnsi="ＭＳ Ｐゴシック" w:hint="eastAsia"/>
          <w:szCs w:val="20"/>
        </w:rPr>
        <w:t>（</w:t>
      </w:r>
      <w:r w:rsidRPr="00DB3A70">
        <w:rPr>
          <w:rFonts w:eastAsia="ＭＳ Ｐゴシック" w:hAnsi="ＭＳ Ｐゴシック" w:hint="eastAsia"/>
          <w:szCs w:val="20"/>
        </w:rPr>
        <w:t>または1企業）での</w:t>
      </w:r>
      <w:r w:rsidR="005B4440" w:rsidRPr="00DB3A70">
        <w:rPr>
          <w:rFonts w:eastAsia="ＭＳ Ｐゴシック" w:hAnsi="ＭＳ Ｐゴシック" w:hint="eastAsia"/>
          <w:szCs w:val="20"/>
        </w:rPr>
        <w:t>事業</w:t>
      </w:r>
      <w:r w:rsidRPr="00DB3A70">
        <w:rPr>
          <w:rFonts w:eastAsia="ＭＳ Ｐゴシック" w:hAnsi="ＭＳ Ｐゴシック" w:hint="eastAsia"/>
          <w:szCs w:val="20"/>
        </w:rPr>
        <w:t>分野</w:t>
      </w:r>
      <w:r w:rsidR="007C6077" w:rsidRPr="00DB3A70">
        <w:rPr>
          <w:rFonts w:eastAsia="ＭＳ Ｐゴシック" w:hAnsi="ＭＳ Ｐゴシック" w:hint="eastAsia"/>
          <w:szCs w:val="20"/>
        </w:rPr>
        <w:t>の</w:t>
      </w:r>
      <w:r w:rsidRPr="00DB3A70">
        <w:rPr>
          <w:rFonts w:eastAsia="ＭＳ Ｐゴシック" w:hAnsi="ＭＳ Ｐゴシック" w:hint="eastAsia"/>
          <w:szCs w:val="20"/>
        </w:rPr>
        <w:t>取り組み</w:t>
      </w:r>
      <w:r w:rsidR="00BB4151" w:rsidRPr="00DB3A70">
        <w:rPr>
          <w:rFonts w:eastAsia="ＭＳ Ｐゴシック" w:hAnsi="ＭＳ Ｐゴシック" w:hint="eastAsia"/>
          <w:szCs w:val="20"/>
        </w:rPr>
        <w:t>数</w:t>
      </w:r>
      <w:r w:rsidR="005B4440" w:rsidRPr="00DB3A70">
        <w:rPr>
          <w:rFonts w:eastAsia="ＭＳ Ｐゴシック" w:hAnsi="ＭＳ Ｐゴシック" w:hint="eastAsia"/>
          <w:szCs w:val="20"/>
        </w:rPr>
        <w:t>（図</w:t>
      </w:r>
      <w:r w:rsidR="00580CDE" w:rsidRPr="00DB3A70">
        <w:rPr>
          <w:rFonts w:eastAsia="ＭＳ Ｐゴシック" w:hAnsi="ＭＳ Ｐゴシック" w:hint="eastAsia"/>
          <w:szCs w:val="20"/>
        </w:rPr>
        <w:t>5-</w:t>
      </w:r>
      <w:r w:rsidR="00F3729E" w:rsidRPr="00DB3A70">
        <w:rPr>
          <w:rFonts w:eastAsia="ＭＳ Ｐゴシック" w:hAnsi="ＭＳ Ｐゴシック" w:hint="eastAsia"/>
          <w:szCs w:val="20"/>
        </w:rPr>
        <w:t>11</w:t>
      </w:r>
      <w:r w:rsidR="005B4440" w:rsidRPr="00DB3A70">
        <w:rPr>
          <w:rFonts w:eastAsia="ＭＳ Ｐゴシック" w:hAnsi="ＭＳ Ｐゴシック" w:hint="eastAsia"/>
          <w:szCs w:val="20"/>
        </w:rPr>
        <w:t>）</w:t>
      </w:r>
      <w:r w:rsidR="00BB4151" w:rsidRPr="00DB3A70">
        <w:rPr>
          <w:rFonts w:eastAsia="ＭＳ Ｐゴシック" w:hAnsi="ＭＳ Ｐゴシック" w:hint="eastAsia"/>
          <w:szCs w:val="20"/>
        </w:rPr>
        <w:t>では</w:t>
      </w:r>
      <w:r w:rsidR="00F3729E" w:rsidRPr="00DB3A70">
        <w:rPr>
          <w:rFonts w:eastAsia="ＭＳ Ｐゴシック" w:hAnsi="ＭＳ Ｐゴシック" w:hint="eastAsia"/>
          <w:szCs w:val="20"/>
        </w:rPr>
        <w:t>、「組込み製品及び同部品事業」、「IoTに関連した事業」、「特定の組込み製品に特化していない事業」の</w:t>
      </w:r>
      <w:r w:rsidR="00BB4151" w:rsidRPr="00DB3A70">
        <w:rPr>
          <w:rFonts w:eastAsia="ＭＳ Ｐゴシック" w:hAnsi="ＭＳ Ｐゴシック" w:hint="eastAsia"/>
          <w:szCs w:val="20"/>
        </w:rPr>
        <w:t>いずれも</w:t>
      </w:r>
      <w:r w:rsidR="009678FD" w:rsidRPr="00DB3A70">
        <w:rPr>
          <w:rFonts w:eastAsia="ＭＳ Ｐゴシック" w:hAnsi="ＭＳ Ｐゴシック" w:hint="eastAsia"/>
          <w:szCs w:val="20"/>
        </w:rPr>
        <w:t>全体の半数近くが</w:t>
      </w:r>
      <w:r w:rsidR="005B4440" w:rsidRPr="00DB3A70">
        <w:rPr>
          <w:rFonts w:eastAsia="ＭＳ Ｐゴシック" w:hAnsi="ＭＳ Ｐゴシック" w:hint="eastAsia"/>
          <w:szCs w:val="20"/>
        </w:rPr>
        <w:t>「</w:t>
      </w:r>
      <w:r w:rsidR="005B4440" w:rsidRPr="00DB3A70">
        <w:rPr>
          <w:rFonts w:eastAsia="ＭＳ Ｐゴシック" w:hAnsi="ＭＳ Ｐゴシック" w:hint="eastAsia"/>
          <w:szCs w:val="20"/>
          <w:u w:val="single"/>
        </w:rPr>
        <w:t>1</w:t>
      </w:r>
      <w:r w:rsidR="00F3729E" w:rsidRPr="00DB3A70">
        <w:rPr>
          <w:rFonts w:eastAsia="ＭＳ Ｐゴシック" w:hAnsi="ＭＳ Ｐゴシック" w:hint="eastAsia"/>
          <w:szCs w:val="20"/>
          <w:u w:val="single"/>
        </w:rPr>
        <w:t>分野</w:t>
      </w:r>
      <w:r w:rsidR="005B4440" w:rsidRPr="00DB3A70">
        <w:rPr>
          <w:rFonts w:eastAsia="ＭＳ Ｐゴシック" w:hAnsi="ＭＳ Ｐゴシック" w:hint="eastAsia"/>
          <w:szCs w:val="20"/>
        </w:rPr>
        <w:t>」</w:t>
      </w:r>
      <w:r w:rsidR="00BB4151" w:rsidRPr="00DB3A70">
        <w:rPr>
          <w:rFonts w:eastAsia="ＭＳ Ｐゴシック" w:hAnsi="ＭＳ Ｐゴシック" w:hint="eastAsia"/>
          <w:szCs w:val="20"/>
        </w:rPr>
        <w:t>であり、</w:t>
      </w:r>
      <w:r w:rsidR="00F3729E" w:rsidRPr="00DB3A70">
        <w:rPr>
          <w:rFonts w:eastAsia="ＭＳ Ｐゴシック" w:hAnsi="ＭＳ Ｐゴシック" w:hint="eastAsia"/>
          <w:szCs w:val="20"/>
        </w:rPr>
        <w:t>「</w:t>
      </w:r>
      <w:r w:rsidR="005B4440" w:rsidRPr="00DB3A70">
        <w:rPr>
          <w:rFonts w:eastAsia="ＭＳ Ｐゴシック" w:hAnsi="ＭＳ Ｐゴシック" w:hint="eastAsia"/>
          <w:szCs w:val="20"/>
        </w:rPr>
        <w:t>1</w:t>
      </w:r>
      <w:r w:rsidR="00F3729E" w:rsidRPr="00DB3A70">
        <w:rPr>
          <w:rFonts w:eastAsia="ＭＳ Ｐゴシック" w:hAnsi="ＭＳ Ｐゴシック" w:hint="eastAsia"/>
          <w:szCs w:val="20"/>
        </w:rPr>
        <w:t>分野」</w:t>
      </w:r>
      <w:r w:rsidR="005B4440" w:rsidRPr="00DB3A70">
        <w:rPr>
          <w:rFonts w:eastAsia="ＭＳ Ｐゴシック" w:hAnsi="ＭＳ Ｐゴシック" w:hint="eastAsia"/>
          <w:szCs w:val="20"/>
        </w:rPr>
        <w:t>から</w:t>
      </w:r>
      <w:r w:rsidR="00F3729E" w:rsidRPr="00DB3A70">
        <w:rPr>
          <w:rFonts w:eastAsia="ＭＳ Ｐゴシック" w:hAnsi="ＭＳ Ｐゴシック" w:hint="eastAsia"/>
          <w:szCs w:val="20"/>
        </w:rPr>
        <w:t>「</w:t>
      </w:r>
      <w:r w:rsidR="005B4440" w:rsidRPr="00DB3A70">
        <w:rPr>
          <w:rFonts w:eastAsia="ＭＳ Ｐゴシック" w:hAnsi="ＭＳ Ｐゴシック" w:hint="eastAsia"/>
          <w:szCs w:val="20"/>
        </w:rPr>
        <w:t>3</w:t>
      </w:r>
      <w:r w:rsidR="00F3729E" w:rsidRPr="00DB3A70">
        <w:rPr>
          <w:rFonts w:eastAsia="ＭＳ Ｐゴシック" w:hAnsi="ＭＳ Ｐゴシック" w:hint="eastAsia"/>
          <w:szCs w:val="20"/>
        </w:rPr>
        <w:t>分野」</w:t>
      </w:r>
      <w:r w:rsidR="005B4440" w:rsidRPr="00DB3A70">
        <w:rPr>
          <w:rFonts w:eastAsia="ＭＳ Ｐゴシック" w:hAnsi="ＭＳ Ｐゴシック" w:hint="eastAsia"/>
          <w:szCs w:val="20"/>
        </w:rPr>
        <w:t>までの合計で9割</w:t>
      </w:r>
      <w:r w:rsidR="00BB4151" w:rsidRPr="00DB3A70">
        <w:rPr>
          <w:rFonts w:eastAsia="ＭＳ Ｐゴシック" w:hAnsi="ＭＳ Ｐゴシック" w:hint="eastAsia"/>
          <w:szCs w:val="20"/>
        </w:rPr>
        <w:t>程度</w:t>
      </w:r>
      <w:r w:rsidR="00F3729E" w:rsidRPr="00DB3A70">
        <w:rPr>
          <w:rFonts w:eastAsia="ＭＳ Ｐゴシック" w:hAnsi="ＭＳ Ｐゴシック" w:hint="eastAsia"/>
          <w:szCs w:val="20"/>
        </w:rPr>
        <w:t>と、分野</w:t>
      </w:r>
      <w:r w:rsidR="00BB4151" w:rsidRPr="00DB3A70">
        <w:rPr>
          <w:rFonts w:eastAsia="ＭＳ Ｐゴシック" w:hAnsi="ＭＳ Ｐゴシック" w:hint="eastAsia"/>
          <w:szCs w:val="20"/>
        </w:rPr>
        <w:t>を絞った事業展開となっている</w:t>
      </w:r>
      <w:r w:rsidRPr="00DB3A70">
        <w:rPr>
          <w:rFonts w:eastAsia="ＭＳ Ｐゴシック" w:hAnsi="ＭＳ Ｐゴシック" w:hint="eastAsia"/>
          <w:szCs w:val="20"/>
        </w:rPr>
        <w:t>。</w:t>
      </w:r>
    </w:p>
    <w:p w14:paraId="60056B28" w14:textId="77777777" w:rsidR="005B4440" w:rsidRPr="00DB3A70" w:rsidRDefault="00BA7271" w:rsidP="00A015AB">
      <w:pPr>
        <w:keepNext/>
        <w:snapToGrid w:val="0"/>
        <w:jc w:val="center"/>
        <w:rPr>
          <w:rFonts w:eastAsia="ＭＳ Ｐゴシック" w:hAnsi="ＭＳ Ｐゴシック"/>
          <w:szCs w:val="20"/>
        </w:rPr>
      </w:pPr>
      <w:r w:rsidRPr="00DB3A70">
        <w:rPr>
          <w:rFonts w:eastAsia="ＭＳ Ｐゴシック" w:hAnsi="ＭＳ Ｐゴシック"/>
          <w:noProof/>
          <w:szCs w:val="20"/>
        </w:rPr>
        <w:lastRenderedPageBreak/>
        <w:drawing>
          <wp:inline distT="0" distB="0" distL="0" distR="0" wp14:anchorId="0CF741BD" wp14:editId="04A194C1">
            <wp:extent cx="5040000" cy="3310920"/>
            <wp:effectExtent l="0" t="0" r="0" b="0"/>
            <wp:docPr id="337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4AECBA71" w14:textId="71C26343" w:rsidR="005B4440" w:rsidRPr="00DB3A70" w:rsidRDefault="005B4440"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11</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477C3D" w:rsidRPr="00DB3A70">
        <w:rPr>
          <w:rFonts w:ascii="ＭＳ Ｐゴシック" w:eastAsia="ＭＳ Ｐゴシック" w:hAnsi="ＭＳ Ｐゴシック"/>
        </w:rPr>
        <w:t>取り組み</w:t>
      </w:r>
      <w:r w:rsidR="00BB4151" w:rsidRPr="00DB3A70">
        <w:rPr>
          <w:rFonts w:ascii="ＭＳ Ｐゴシック" w:eastAsia="ＭＳ Ｐゴシック" w:hAnsi="ＭＳ Ｐゴシック"/>
        </w:rPr>
        <w:t>のある事業分野</w:t>
      </w:r>
      <w:r w:rsidR="00477C3D" w:rsidRPr="00DB3A70">
        <w:rPr>
          <w:rFonts w:ascii="ＭＳ Ｐゴシック" w:eastAsia="ＭＳ Ｐゴシック" w:hAnsi="ＭＳ Ｐゴシック"/>
        </w:rPr>
        <w:t>数</w:t>
      </w:r>
    </w:p>
    <w:p w14:paraId="76B963E1" w14:textId="77777777" w:rsidR="00692471" w:rsidRPr="00DB3A70" w:rsidRDefault="00692471" w:rsidP="00692471">
      <w:pPr>
        <w:widowControl/>
        <w:snapToGrid w:val="0"/>
        <w:rPr>
          <w:rFonts w:eastAsia="ＭＳ Ｐゴシック" w:hAnsi="ＭＳ Ｐゴシック"/>
          <w:noProof/>
          <w:szCs w:val="20"/>
        </w:rPr>
      </w:pPr>
    </w:p>
    <w:p w14:paraId="41399EFB" w14:textId="77777777" w:rsidR="0018387E" w:rsidRPr="00DB3A70" w:rsidRDefault="006F1C80" w:rsidP="00214F8C">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w:t>
      </w:r>
      <w:r w:rsidR="0018387E" w:rsidRPr="00DB3A70">
        <w:rPr>
          <w:rFonts w:eastAsia="ＭＳ Ｐゴシック" w:hAnsi="ＭＳ Ｐゴシック" w:hint="eastAsia"/>
          <w:noProof/>
          <w:szCs w:val="20"/>
        </w:rPr>
        <w:t>組込み製品及び同部品事業</w:t>
      </w:r>
      <w:r w:rsidR="006955BE" w:rsidRPr="00DB3A70">
        <w:rPr>
          <w:rFonts w:eastAsia="ＭＳ Ｐゴシック" w:hAnsi="ＭＳ Ｐゴシック" w:hint="eastAsia"/>
          <w:noProof/>
          <w:szCs w:val="20"/>
        </w:rPr>
        <w:t>（A）</w:t>
      </w:r>
      <w:r w:rsidRPr="00DB3A70">
        <w:rPr>
          <w:rFonts w:eastAsia="ＭＳ Ｐゴシック" w:hAnsi="ＭＳ Ｐゴシック" w:hint="eastAsia"/>
          <w:noProof/>
          <w:szCs w:val="20"/>
        </w:rPr>
        <w:t>」</w:t>
      </w:r>
      <w:r w:rsidR="009678FD" w:rsidRPr="00DB3A70">
        <w:rPr>
          <w:rFonts w:eastAsia="ＭＳ Ｐゴシック" w:hAnsi="ＭＳ Ｐゴシック" w:hint="eastAsia"/>
          <w:noProof/>
          <w:szCs w:val="20"/>
        </w:rPr>
        <w:t>、「IoTに関連した事業（B）」</w:t>
      </w:r>
      <w:r w:rsidR="006955BE" w:rsidRPr="00DB3A70">
        <w:rPr>
          <w:rFonts w:eastAsia="ＭＳ Ｐゴシック" w:hAnsi="ＭＳ Ｐゴシック" w:hint="eastAsia"/>
          <w:noProof/>
          <w:szCs w:val="20"/>
        </w:rPr>
        <w:t>、</w:t>
      </w:r>
      <w:r w:rsidRPr="00DB3A70">
        <w:rPr>
          <w:rFonts w:eastAsia="ＭＳ Ｐゴシック" w:hAnsi="ＭＳ Ｐゴシック" w:hint="eastAsia"/>
          <w:noProof/>
          <w:szCs w:val="20"/>
        </w:rPr>
        <w:t>「</w:t>
      </w:r>
      <w:r w:rsidR="0018387E" w:rsidRPr="00DB3A70">
        <w:rPr>
          <w:rFonts w:eastAsia="ＭＳ Ｐゴシック" w:hAnsi="ＭＳ Ｐゴシック" w:hint="eastAsia"/>
          <w:noProof/>
          <w:szCs w:val="20"/>
        </w:rPr>
        <w:t>特定の組込み製品に特化していない事業</w:t>
      </w:r>
      <w:r w:rsidR="006955BE" w:rsidRPr="00DB3A70">
        <w:rPr>
          <w:rFonts w:eastAsia="ＭＳ Ｐゴシック" w:hAnsi="ＭＳ Ｐゴシック" w:hint="eastAsia"/>
          <w:noProof/>
          <w:szCs w:val="20"/>
        </w:rPr>
        <w:t>（</w:t>
      </w:r>
      <w:r w:rsidR="009678FD" w:rsidRPr="00DB3A70">
        <w:rPr>
          <w:rFonts w:eastAsia="ＭＳ Ｐゴシック" w:hAnsi="ＭＳ Ｐゴシック" w:hint="eastAsia"/>
          <w:noProof/>
          <w:szCs w:val="20"/>
        </w:rPr>
        <w:t>C</w:t>
      </w:r>
      <w:r w:rsidR="006955BE" w:rsidRPr="00DB3A70">
        <w:rPr>
          <w:rFonts w:eastAsia="ＭＳ Ｐゴシック" w:hAnsi="ＭＳ Ｐゴシック" w:hint="eastAsia"/>
          <w:noProof/>
          <w:szCs w:val="20"/>
        </w:rPr>
        <w:t>）</w:t>
      </w:r>
      <w:r w:rsidRPr="00DB3A70">
        <w:rPr>
          <w:rFonts w:eastAsia="ＭＳ Ｐゴシック" w:hAnsi="ＭＳ Ｐゴシック" w:hint="eastAsia"/>
          <w:noProof/>
          <w:szCs w:val="20"/>
        </w:rPr>
        <w:t>」</w:t>
      </w:r>
      <w:r w:rsidR="006955BE" w:rsidRPr="00DB3A70">
        <w:rPr>
          <w:rFonts w:eastAsia="ＭＳ Ｐゴシック" w:hAnsi="ＭＳ Ｐゴシック" w:hint="eastAsia"/>
          <w:noProof/>
          <w:szCs w:val="20"/>
        </w:rPr>
        <w:t>の3つの</w:t>
      </w:r>
      <w:r w:rsidR="009678FD" w:rsidRPr="00DB3A70">
        <w:rPr>
          <w:rFonts w:eastAsia="ＭＳ Ｐゴシック" w:hAnsi="ＭＳ Ｐゴシック" w:hint="eastAsia"/>
          <w:noProof/>
          <w:szCs w:val="20"/>
        </w:rPr>
        <w:t>事業</w:t>
      </w:r>
      <w:r w:rsidR="00BB4151" w:rsidRPr="00DB3A70">
        <w:rPr>
          <w:rFonts w:eastAsia="ＭＳ Ｐゴシック" w:hAnsi="ＭＳ Ｐゴシック" w:hint="eastAsia"/>
          <w:noProof/>
          <w:szCs w:val="20"/>
        </w:rPr>
        <w:t>カテゴリ</w:t>
      </w:r>
      <w:r w:rsidR="006955BE" w:rsidRPr="00DB3A70">
        <w:rPr>
          <w:rFonts w:eastAsia="ＭＳ Ｐゴシック" w:hAnsi="ＭＳ Ｐゴシック" w:hint="eastAsia"/>
          <w:noProof/>
          <w:szCs w:val="20"/>
        </w:rPr>
        <w:t>のいくつに回答しているか</w:t>
      </w:r>
      <w:r w:rsidR="00580CDE" w:rsidRPr="00DB3A70">
        <w:rPr>
          <w:rFonts w:eastAsia="ＭＳ Ｐゴシック" w:hAnsi="ＭＳ Ｐゴシック" w:hint="eastAsia"/>
          <w:noProof/>
          <w:szCs w:val="20"/>
        </w:rPr>
        <w:t>の分布（</w:t>
      </w:r>
      <w:r w:rsidR="006955BE" w:rsidRPr="00DB3A70">
        <w:rPr>
          <w:rFonts w:eastAsia="ＭＳ Ｐゴシック" w:hAnsi="ＭＳ Ｐゴシック" w:hint="eastAsia"/>
          <w:noProof/>
          <w:szCs w:val="20"/>
        </w:rPr>
        <w:t>図5-1</w:t>
      </w:r>
      <w:r w:rsidR="009678FD" w:rsidRPr="00DB3A70">
        <w:rPr>
          <w:rFonts w:eastAsia="ＭＳ Ｐゴシック" w:hAnsi="ＭＳ Ｐゴシック" w:hint="eastAsia"/>
          <w:noProof/>
          <w:szCs w:val="20"/>
        </w:rPr>
        <w:t>2</w:t>
      </w:r>
      <w:r w:rsidR="00580CDE" w:rsidRPr="00DB3A70">
        <w:rPr>
          <w:rFonts w:eastAsia="ＭＳ Ｐゴシック" w:hAnsi="ＭＳ Ｐゴシック" w:hint="eastAsia"/>
          <w:noProof/>
          <w:szCs w:val="20"/>
        </w:rPr>
        <w:t>）では、</w:t>
      </w:r>
      <w:r w:rsidR="006955BE" w:rsidRPr="00DB3A70">
        <w:rPr>
          <w:rFonts w:eastAsia="ＭＳ Ｐゴシック" w:hAnsi="ＭＳ Ｐゴシック" w:hint="eastAsia"/>
          <w:noProof/>
          <w:szCs w:val="20"/>
        </w:rPr>
        <w:t>全体の</w:t>
      </w:r>
      <w:r w:rsidR="009678FD" w:rsidRPr="00DB3A70">
        <w:rPr>
          <w:rFonts w:eastAsia="ＭＳ Ｐゴシック" w:hAnsi="ＭＳ Ｐゴシック" w:hint="eastAsia"/>
          <w:noProof/>
          <w:szCs w:val="20"/>
        </w:rPr>
        <w:t>半数近く</w:t>
      </w:r>
      <w:r w:rsidR="006955BE" w:rsidRPr="00DB3A70">
        <w:rPr>
          <w:rFonts w:eastAsia="ＭＳ Ｐゴシック" w:hAnsi="ＭＳ Ｐゴシック" w:hint="eastAsia"/>
          <w:noProof/>
          <w:szCs w:val="20"/>
        </w:rPr>
        <w:t>で</w:t>
      </w:r>
      <w:r w:rsidR="009678FD" w:rsidRPr="00DB3A70">
        <w:rPr>
          <w:rFonts w:eastAsia="ＭＳ Ｐゴシック" w:hAnsi="ＭＳ Ｐゴシック" w:hint="eastAsia"/>
          <w:noProof/>
          <w:szCs w:val="20"/>
        </w:rPr>
        <w:t>A</w:t>
      </w:r>
      <w:r w:rsidR="003F0A0F" w:rsidRPr="00DB3A70">
        <w:rPr>
          <w:rFonts w:eastAsia="ＭＳ Ｐゴシック" w:hAnsi="ＭＳ Ｐゴシック" w:hint="eastAsia"/>
          <w:noProof/>
          <w:szCs w:val="20"/>
        </w:rPr>
        <w:t>、</w:t>
      </w:r>
      <w:r w:rsidR="009678FD" w:rsidRPr="00DB3A70">
        <w:rPr>
          <w:rFonts w:eastAsia="ＭＳ Ｐゴシック" w:hAnsi="ＭＳ Ｐゴシック" w:hint="eastAsia"/>
          <w:noProof/>
          <w:szCs w:val="20"/>
        </w:rPr>
        <w:t>B</w:t>
      </w:r>
      <w:r w:rsidR="003F0A0F" w:rsidRPr="00DB3A70">
        <w:rPr>
          <w:rFonts w:eastAsia="ＭＳ Ｐゴシック" w:hAnsi="ＭＳ Ｐゴシック" w:hint="eastAsia"/>
          <w:noProof/>
          <w:szCs w:val="20"/>
        </w:rPr>
        <w:t>、</w:t>
      </w:r>
      <w:r w:rsidR="009678FD" w:rsidRPr="00DB3A70">
        <w:rPr>
          <w:rFonts w:eastAsia="ＭＳ Ｐゴシック" w:hAnsi="ＭＳ Ｐゴシック" w:hint="eastAsia"/>
          <w:noProof/>
          <w:szCs w:val="20"/>
        </w:rPr>
        <w:t>Cの</w:t>
      </w:r>
      <w:r w:rsidR="006955BE" w:rsidRPr="00DB3A70">
        <w:rPr>
          <w:rFonts w:eastAsia="ＭＳ Ｐゴシック" w:hAnsi="ＭＳ Ｐゴシック" w:hint="eastAsia"/>
          <w:noProof/>
          <w:szCs w:val="20"/>
        </w:rPr>
        <w:t>3</w:t>
      </w:r>
      <w:r w:rsidR="003F0A0F" w:rsidRPr="00DB3A70">
        <w:rPr>
          <w:rFonts w:eastAsia="ＭＳ Ｐゴシック" w:hAnsi="ＭＳ Ｐゴシック" w:hint="eastAsia"/>
          <w:noProof/>
          <w:szCs w:val="20"/>
        </w:rPr>
        <w:t>カテゴリ</w:t>
      </w:r>
      <w:r w:rsidR="006955BE" w:rsidRPr="00DB3A70">
        <w:rPr>
          <w:rFonts w:eastAsia="ＭＳ Ｐゴシック" w:hAnsi="ＭＳ Ｐゴシック" w:hint="eastAsia"/>
          <w:noProof/>
          <w:szCs w:val="20"/>
        </w:rPr>
        <w:t>全て</w:t>
      </w:r>
      <w:r w:rsidR="005E38E4" w:rsidRPr="00DB3A70">
        <w:rPr>
          <w:rFonts w:eastAsia="ＭＳ Ｐゴシック" w:hAnsi="ＭＳ Ｐゴシック" w:hint="eastAsia"/>
          <w:noProof/>
          <w:szCs w:val="20"/>
        </w:rPr>
        <w:t>の取り組みが見られ</w:t>
      </w:r>
      <w:r w:rsidR="009678FD" w:rsidRPr="00DB3A70">
        <w:rPr>
          <w:rFonts w:eastAsia="ＭＳ Ｐゴシック" w:hAnsi="ＭＳ Ｐゴシック" w:hint="eastAsia"/>
          <w:noProof/>
          <w:szCs w:val="20"/>
        </w:rPr>
        <w:t>、</w:t>
      </w:r>
      <w:r w:rsidR="003F0A0F" w:rsidRPr="00DB3A70">
        <w:rPr>
          <w:rFonts w:eastAsia="ＭＳ Ｐゴシック" w:hAnsi="ＭＳ Ｐゴシック" w:hint="eastAsia"/>
          <w:noProof/>
          <w:szCs w:val="20"/>
        </w:rPr>
        <w:t>事業</w:t>
      </w:r>
      <w:r w:rsidR="00214F8C" w:rsidRPr="00DB3A70">
        <w:rPr>
          <w:rFonts w:eastAsia="ＭＳ Ｐゴシック" w:hAnsi="ＭＳ Ｐゴシック" w:hint="eastAsia"/>
          <w:noProof/>
          <w:szCs w:val="20"/>
        </w:rPr>
        <w:t>分野は絞りながらも</w:t>
      </w:r>
      <w:r w:rsidR="003F0A0F" w:rsidRPr="00DB3A70">
        <w:rPr>
          <w:rFonts w:eastAsia="ＭＳ Ｐゴシック" w:hAnsi="ＭＳ Ｐゴシック" w:hint="eastAsia"/>
          <w:noProof/>
          <w:szCs w:val="20"/>
        </w:rPr>
        <w:t>製品・サービスの両面での</w:t>
      </w:r>
      <w:r w:rsidR="009678FD" w:rsidRPr="00DB3A70">
        <w:rPr>
          <w:rFonts w:eastAsia="ＭＳ Ｐゴシック" w:hAnsi="ＭＳ Ｐゴシック" w:hint="eastAsia"/>
          <w:noProof/>
          <w:szCs w:val="20"/>
        </w:rPr>
        <w:t>事業</w:t>
      </w:r>
      <w:r w:rsidR="00214F8C" w:rsidRPr="00DB3A70">
        <w:rPr>
          <w:rFonts w:eastAsia="ＭＳ Ｐゴシック" w:hAnsi="ＭＳ Ｐゴシック" w:hint="eastAsia"/>
          <w:noProof/>
          <w:szCs w:val="20"/>
        </w:rPr>
        <w:t>展開</w:t>
      </w:r>
      <w:r w:rsidR="003F0A0F" w:rsidRPr="00DB3A70">
        <w:rPr>
          <w:rFonts w:eastAsia="ＭＳ Ｐゴシック" w:hAnsi="ＭＳ Ｐゴシック" w:hint="eastAsia"/>
          <w:noProof/>
          <w:szCs w:val="20"/>
        </w:rPr>
        <w:t>となっている</w:t>
      </w:r>
      <w:r w:rsidR="009678FD" w:rsidRPr="00DB3A70">
        <w:rPr>
          <w:rFonts w:eastAsia="ＭＳ Ｐゴシック" w:hAnsi="ＭＳ Ｐゴシック" w:hint="eastAsia"/>
          <w:noProof/>
          <w:szCs w:val="20"/>
        </w:rPr>
        <w:t>様子がわかる。</w:t>
      </w:r>
    </w:p>
    <w:p w14:paraId="5A94E0EB" w14:textId="77777777" w:rsidR="003F0A0F" w:rsidRPr="00DB3A70" w:rsidRDefault="003F0A0F" w:rsidP="003F0A0F">
      <w:pPr>
        <w:widowControl/>
        <w:snapToGrid w:val="0"/>
        <w:rPr>
          <w:rFonts w:eastAsia="ＭＳ Ｐゴシック" w:hAnsi="ＭＳ Ｐゴシック"/>
          <w:noProof/>
          <w:szCs w:val="20"/>
        </w:rPr>
      </w:pPr>
    </w:p>
    <w:p w14:paraId="1C857A21" w14:textId="77777777" w:rsidR="00477C3D" w:rsidRPr="00DB3A70" w:rsidRDefault="009678FD"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45D46038" wp14:editId="7F7C0F58">
            <wp:extent cx="4320000" cy="2837880"/>
            <wp:effectExtent l="0" t="0" r="0" b="635"/>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20000" cy="2837880"/>
                    </a:xfrm>
                    <a:prstGeom prst="rect">
                      <a:avLst/>
                    </a:prstGeom>
                    <a:noFill/>
                    <a:ln>
                      <a:noFill/>
                    </a:ln>
                    <a:effectLst/>
                    <a:extLst/>
                  </pic:spPr>
                </pic:pic>
              </a:graphicData>
            </a:graphic>
          </wp:inline>
        </w:drawing>
      </w:r>
    </w:p>
    <w:p w14:paraId="47AB06E6" w14:textId="742E5422" w:rsidR="0018387E" w:rsidRPr="00DB3A70" w:rsidRDefault="00477C3D"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12</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F4062F" w:rsidRPr="00DB3A70">
        <w:rPr>
          <w:rFonts w:ascii="ＭＳ Ｐゴシック" w:eastAsia="ＭＳ Ｐゴシック" w:hAnsi="ＭＳ Ｐゴシック"/>
        </w:rPr>
        <w:t>取り組みのある</w:t>
      </w:r>
      <w:r w:rsidR="006955BE" w:rsidRPr="00DB3A70">
        <w:rPr>
          <w:rFonts w:ascii="ＭＳ Ｐゴシック" w:eastAsia="ＭＳ Ｐゴシック" w:hAnsi="ＭＳ Ｐゴシック"/>
        </w:rPr>
        <w:t>事業のカテゴリ</w:t>
      </w:r>
    </w:p>
    <w:p w14:paraId="07348744" w14:textId="77777777" w:rsidR="008A33C5" w:rsidRPr="00DB3A70" w:rsidRDefault="00214F8C" w:rsidP="00214F8C">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「組込み製品及び同部品事業」、「IoTに関連した事業」の2つの事業分野</w:t>
      </w:r>
      <w:r w:rsidR="003F0A0F" w:rsidRPr="00DB3A70">
        <w:rPr>
          <w:rFonts w:eastAsia="ＭＳ Ｐゴシック" w:hAnsi="ＭＳ Ｐゴシック" w:hint="eastAsia"/>
          <w:noProof/>
          <w:szCs w:val="20"/>
        </w:rPr>
        <w:t>と</w:t>
      </w:r>
      <w:r w:rsidRPr="00DB3A70">
        <w:rPr>
          <w:rFonts w:eastAsia="ＭＳ Ｐゴシック" w:hAnsi="ＭＳ Ｐゴシック" w:hint="eastAsia"/>
          <w:noProof/>
          <w:szCs w:val="20"/>
        </w:rPr>
        <w:t>地域との関係</w:t>
      </w:r>
      <w:r w:rsidR="003F0A0F" w:rsidRPr="00DB3A70">
        <w:rPr>
          <w:rFonts w:eastAsia="ＭＳ Ｐゴシック" w:hAnsi="ＭＳ Ｐゴシック" w:hint="eastAsia"/>
          <w:noProof/>
          <w:szCs w:val="20"/>
        </w:rPr>
        <w:t>（</w:t>
      </w:r>
      <w:r w:rsidR="008A33C5" w:rsidRPr="00DB3A70">
        <w:rPr>
          <w:rFonts w:eastAsia="ＭＳ Ｐゴシック" w:hAnsi="ＭＳ Ｐゴシック" w:hint="eastAsia"/>
          <w:noProof/>
          <w:szCs w:val="20"/>
        </w:rPr>
        <w:t>図5-13は</w:t>
      </w:r>
      <w:r w:rsidR="008A33C5" w:rsidRPr="00DB3A70">
        <w:rPr>
          <w:rFonts w:eastAsia="ＭＳ Ｐゴシック" w:hAnsi="ＭＳ Ｐゴシック"/>
        </w:rPr>
        <w:t>事業分野と地域との関係を比率で、図5-14は事業分野と地域との関係を回答数で示し</w:t>
      </w:r>
      <w:r w:rsidR="003F0A0F" w:rsidRPr="00DB3A70">
        <w:rPr>
          <w:rFonts w:eastAsia="ＭＳ Ｐゴシック" w:hAnsi="ＭＳ Ｐゴシック"/>
        </w:rPr>
        <w:t>ている。）では、</w:t>
      </w:r>
      <w:r w:rsidR="008A33C5" w:rsidRPr="00DB3A70">
        <w:rPr>
          <w:rFonts w:eastAsia="ＭＳ Ｐゴシック" w:hAnsi="ＭＳ Ｐゴシック" w:hint="eastAsia"/>
        </w:rPr>
        <w:t>関東では幅広く</w:t>
      </w:r>
      <w:r w:rsidR="003F0A0F" w:rsidRPr="00DB3A70">
        <w:rPr>
          <w:rFonts w:eastAsia="ＭＳ Ｐゴシック" w:hAnsi="ＭＳ Ｐゴシック" w:hint="eastAsia"/>
        </w:rPr>
        <w:t>いろいろな事業分野の取り組みが見られ、回答数も非常に多い。</w:t>
      </w:r>
      <w:r w:rsidR="008A33C5" w:rsidRPr="00DB3A70">
        <w:rPr>
          <w:rFonts w:eastAsia="ＭＳ Ｐゴシック" w:hAnsi="ＭＳ Ｐゴシック" w:hint="eastAsia"/>
        </w:rPr>
        <w:t>製品事業の「</w:t>
      </w:r>
      <w:r w:rsidR="008A33C5" w:rsidRPr="00DB3A70">
        <w:rPr>
          <w:rFonts w:eastAsia="ＭＳ Ｐゴシック" w:hAnsi="ＭＳ Ｐゴシック" w:hint="eastAsia"/>
          <w:u w:val="single"/>
        </w:rPr>
        <w:t>工業制御／FA機器／産業機器</w:t>
      </w:r>
      <w:r w:rsidR="008A33C5" w:rsidRPr="00DB3A70">
        <w:rPr>
          <w:rFonts w:eastAsia="ＭＳ Ｐゴシック" w:hAnsi="ＭＳ Ｐゴシック" w:hint="eastAsia"/>
        </w:rPr>
        <w:t>」とIoT関連事業の「</w:t>
      </w:r>
      <w:r w:rsidR="008A33C5" w:rsidRPr="00DB3A70">
        <w:rPr>
          <w:rFonts w:eastAsia="ＭＳ Ｐゴシック" w:hAnsi="ＭＳ Ｐゴシック" w:hint="eastAsia"/>
          <w:u w:val="single"/>
        </w:rPr>
        <w:t>工場／プラント</w:t>
      </w:r>
      <w:r w:rsidR="008A33C5" w:rsidRPr="00DB3A70">
        <w:rPr>
          <w:rFonts w:eastAsia="ＭＳ Ｐゴシック" w:hAnsi="ＭＳ Ｐゴシック" w:hint="eastAsia"/>
        </w:rPr>
        <w:t>」が中部と近畿で目立つ。製造業に関連した業務が</w:t>
      </w:r>
      <w:r w:rsidR="003F0A0F" w:rsidRPr="00DB3A70">
        <w:rPr>
          <w:rFonts w:eastAsia="ＭＳ Ｐゴシック" w:hAnsi="ＭＳ Ｐゴシック" w:hint="eastAsia"/>
        </w:rPr>
        <w:t>これらの地域に</w:t>
      </w:r>
      <w:r w:rsidR="008A33C5" w:rsidRPr="00DB3A70">
        <w:rPr>
          <w:rFonts w:eastAsia="ＭＳ Ｐゴシック" w:hAnsi="ＭＳ Ｐゴシック" w:hint="eastAsia"/>
        </w:rPr>
        <w:t>集積している状況がわかる。また、自動車関連産業の</w:t>
      </w:r>
      <w:r w:rsidR="003F0A0F" w:rsidRPr="00DB3A70">
        <w:rPr>
          <w:rFonts w:eastAsia="ＭＳ Ｐゴシック" w:hAnsi="ＭＳ Ｐゴシック" w:hint="eastAsia"/>
        </w:rPr>
        <w:t>多い</w:t>
      </w:r>
      <w:r w:rsidR="008A33C5" w:rsidRPr="00DB3A70">
        <w:rPr>
          <w:rFonts w:eastAsia="ＭＳ Ｐゴシック" w:hAnsi="ＭＳ Ｐゴシック" w:hint="eastAsia"/>
        </w:rPr>
        <w:t>中部では製品事業の「</w:t>
      </w:r>
      <w:r w:rsidR="008A33C5" w:rsidRPr="00DB3A70">
        <w:rPr>
          <w:rFonts w:eastAsia="ＭＳ Ｐゴシック" w:hAnsi="ＭＳ Ｐゴシック" w:hint="eastAsia"/>
          <w:u w:val="single"/>
        </w:rPr>
        <w:t>運輸機器／建設機器</w:t>
      </w:r>
      <w:r w:rsidR="008A33C5" w:rsidRPr="00DB3A70">
        <w:rPr>
          <w:rFonts w:eastAsia="ＭＳ Ｐゴシック" w:hAnsi="ＭＳ Ｐゴシック" w:hint="eastAsia"/>
        </w:rPr>
        <w:t>」だけでなくIoT関連事業の「</w:t>
      </w:r>
      <w:r w:rsidR="008A33C5" w:rsidRPr="00DB3A70">
        <w:rPr>
          <w:rFonts w:eastAsia="ＭＳ Ｐゴシック" w:hAnsi="ＭＳ Ｐゴシック" w:hint="eastAsia"/>
          <w:u w:val="single"/>
        </w:rPr>
        <w:t>住宅／生活</w:t>
      </w:r>
      <w:r w:rsidR="008A33C5" w:rsidRPr="00DB3A70">
        <w:rPr>
          <w:rFonts w:eastAsia="ＭＳ Ｐゴシック" w:hAnsi="ＭＳ Ｐゴシック" w:hint="eastAsia"/>
        </w:rPr>
        <w:t>」も目立つ。</w:t>
      </w:r>
    </w:p>
    <w:p w14:paraId="0535E9CA" w14:textId="77777777" w:rsidR="00AE24B7" w:rsidRPr="00DB3A70" w:rsidRDefault="00AE24B7" w:rsidP="00F4062F">
      <w:pPr>
        <w:widowControl/>
        <w:snapToGrid w:val="0"/>
        <w:rPr>
          <w:rFonts w:eastAsia="ＭＳ Ｐゴシック" w:hAnsi="ＭＳ Ｐゴシック"/>
          <w:noProof/>
          <w:szCs w:val="20"/>
        </w:rPr>
      </w:pPr>
    </w:p>
    <w:p w14:paraId="005692B3" w14:textId="77777777" w:rsidR="00BC183A" w:rsidRPr="00DB3A70" w:rsidRDefault="00AE24B7" w:rsidP="00BC183A">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55659C5A" wp14:editId="362C0C6D">
            <wp:extent cx="5760000" cy="3144600"/>
            <wp:effectExtent l="0" t="0" r="0" b="0"/>
            <wp:docPr id="44092" name="図 4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00" cy="3144600"/>
                    </a:xfrm>
                    <a:prstGeom prst="rect">
                      <a:avLst/>
                    </a:prstGeom>
                    <a:noFill/>
                    <a:ln>
                      <a:noFill/>
                    </a:ln>
                  </pic:spPr>
                </pic:pic>
              </a:graphicData>
            </a:graphic>
          </wp:inline>
        </w:drawing>
      </w:r>
    </w:p>
    <w:p w14:paraId="144685DE" w14:textId="7512C9B4" w:rsidR="00AE24B7" w:rsidRPr="00DB3A70" w:rsidRDefault="00BC183A"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13</w:t>
      </w:r>
      <w:r w:rsidR="00B311C1" w:rsidRPr="00DB3A70">
        <w:rPr>
          <w:rFonts w:ascii="ＭＳ Ｐゴシック" w:eastAsia="ＭＳ Ｐゴシック" w:hAnsi="ＭＳ Ｐゴシック"/>
        </w:rPr>
        <w:fldChar w:fldCharType="end"/>
      </w:r>
      <w:r w:rsidR="00214F8C" w:rsidRPr="00DB3A70">
        <w:rPr>
          <w:rFonts w:ascii="ＭＳ Ｐゴシック" w:eastAsia="ＭＳ Ｐゴシック" w:hAnsi="ＭＳ Ｐゴシック"/>
        </w:rPr>
        <w:t xml:space="preserve">　事業分野と地域との関係（比率）</w:t>
      </w:r>
    </w:p>
    <w:p w14:paraId="708A48E6" w14:textId="77777777" w:rsidR="00AE24B7" w:rsidRPr="00DB3A70" w:rsidRDefault="00AE24B7" w:rsidP="00F4062F">
      <w:pPr>
        <w:widowControl/>
        <w:snapToGrid w:val="0"/>
        <w:rPr>
          <w:rFonts w:eastAsia="ＭＳ Ｐゴシック" w:hAnsi="ＭＳ Ｐゴシック"/>
          <w:noProof/>
          <w:szCs w:val="20"/>
        </w:rPr>
      </w:pPr>
    </w:p>
    <w:p w14:paraId="041B910E" w14:textId="77777777" w:rsidR="007329E9" w:rsidRPr="00DB3A70" w:rsidRDefault="00AE24B7"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52E5825F" wp14:editId="49C74902">
            <wp:extent cx="5760000" cy="3144600"/>
            <wp:effectExtent l="0" t="0" r="0" b="0"/>
            <wp:docPr id="44093" name="図 44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00" cy="3144600"/>
                    </a:xfrm>
                    <a:prstGeom prst="rect">
                      <a:avLst/>
                    </a:prstGeom>
                    <a:noFill/>
                    <a:ln>
                      <a:noFill/>
                    </a:ln>
                  </pic:spPr>
                </pic:pic>
              </a:graphicData>
            </a:graphic>
          </wp:inline>
        </w:drawing>
      </w:r>
    </w:p>
    <w:p w14:paraId="3098888C" w14:textId="7E2B1B79" w:rsidR="00AE24B7"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14</w:t>
      </w:r>
      <w:r w:rsidR="00B311C1" w:rsidRPr="00DB3A70">
        <w:rPr>
          <w:rFonts w:ascii="ＭＳ Ｐゴシック" w:eastAsia="ＭＳ Ｐゴシック" w:hAnsi="ＭＳ Ｐゴシック"/>
        </w:rPr>
        <w:fldChar w:fldCharType="end"/>
      </w:r>
      <w:r w:rsidR="00214F8C" w:rsidRPr="00DB3A70">
        <w:rPr>
          <w:rFonts w:ascii="ＭＳ Ｐゴシック" w:eastAsia="ＭＳ Ｐゴシック" w:hAnsi="ＭＳ Ｐゴシック"/>
        </w:rPr>
        <w:t xml:space="preserve">　事業分野と地域との関係（回答数）</w:t>
      </w:r>
    </w:p>
    <w:p w14:paraId="66BB411E" w14:textId="77777777" w:rsidR="00AE24B7" w:rsidRPr="00DB3A70" w:rsidRDefault="00010560" w:rsidP="00010560">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3つの事業</w:t>
      </w:r>
      <w:r w:rsidR="003F0A0F" w:rsidRPr="00DB3A70">
        <w:rPr>
          <w:rFonts w:eastAsia="ＭＳ Ｐゴシック" w:hAnsi="ＭＳ Ｐゴシック" w:hint="eastAsia"/>
          <w:noProof/>
          <w:szCs w:val="20"/>
        </w:rPr>
        <w:t>カテゴリ</w:t>
      </w:r>
      <w:r w:rsidR="008A33C5" w:rsidRPr="00DB3A70">
        <w:rPr>
          <w:rFonts w:eastAsia="ＭＳ Ｐゴシック" w:hAnsi="ＭＳ Ｐゴシック" w:hint="eastAsia"/>
          <w:noProof/>
          <w:szCs w:val="20"/>
        </w:rPr>
        <w:t>について</w:t>
      </w:r>
      <w:r w:rsidR="00F2497E" w:rsidRPr="00DB3A70">
        <w:rPr>
          <w:rFonts w:eastAsia="ＭＳ Ｐゴシック" w:hAnsi="ＭＳ Ｐゴシック" w:hint="eastAsia"/>
          <w:noProof/>
          <w:szCs w:val="20"/>
        </w:rPr>
        <w:t>の</w:t>
      </w:r>
      <w:r w:rsidR="008A33C5" w:rsidRPr="00DB3A70">
        <w:rPr>
          <w:rFonts w:eastAsia="ＭＳ Ｐゴシック" w:hAnsi="ＭＳ Ｐゴシック" w:hint="eastAsia"/>
          <w:noProof/>
          <w:szCs w:val="20"/>
        </w:rPr>
        <w:t>事業規模（従業員数）によるクロス集計（図5-15）では、</w:t>
      </w:r>
      <w:r w:rsidRPr="00DB3A70">
        <w:rPr>
          <w:rFonts w:eastAsia="ＭＳ Ｐゴシック" w:hAnsi="ＭＳ Ｐゴシック" w:hint="eastAsia"/>
        </w:rPr>
        <w:t>組込み製品事業の</w:t>
      </w: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運輸機器／建設機器</w:t>
      </w: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業務用端末機器</w:t>
      </w:r>
      <w:r w:rsidRPr="00DB3A70">
        <w:rPr>
          <w:rFonts w:eastAsia="ＭＳ Ｐゴシック" w:hAnsi="ＭＳ Ｐゴシック" w:hint="eastAsia"/>
          <w:noProof/>
          <w:szCs w:val="20"/>
        </w:rPr>
        <w:t>」、</w:t>
      </w:r>
      <w:r w:rsidRPr="00DB3A70">
        <w:rPr>
          <w:rFonts w:eastAsia="ＭＳ Ｐゴシック" w:hAnsi="ＭＳ Ｐゴシック" w:hint="eastAsia"/>
        </w:rPr>
        <w:t>IoT関連事業の</w:t>
      </w: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移動／交通</w:t>
      </w: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流通／物流</w:t>
      </w:r>
      <w:r w:rsidRPr="00DB3A70">
        <w:rPr>
          <w:rFonts w:eastAsia="ＭＳ Ｐゴシック" w:hAnsi="ＭＳ Ｐゴシック" w:hint="eastAsia"/>
          <w:noProof/>
          <w:szCs w:val="20"/>
        </w:rPr>
        <w:t>」等で大企業の比率が高い。</w:t>
      </w:r>
    </w:p>
    <w:p w14:paraId="38BE0912" w14:textId="77777777" w:rsidR="00010560" w:rsidRPr="00DB3A70" w:rsidRDefault="00010560" w:rsidP="00010560">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なお、上段のグラフは各事業領域内での</w:t>
      </w:r>
      <w:r w:rsidR="00F2497E" w:rsidRPr="00DB3A70">
        <w:rPr>
          <w:rFonts w:eastAsia="ＭＳ Ｐゴシック" w:hAnsi="ＭＳ Ｐゴシック" w:hint="eastAsia"/>
          <w:noProof/>
          <w:szCs w:val="20"/>
        </w:rPr>
        <w:t>中小企業と大企業の</w:t>
      </w:r>
      <w:r w:rsidRPr="00DB3A70">
        <w:rPr>
          <w:rFonts w:eastAsia="ＭＳ Ｐゴシック" w:hAnsi="ＭＳ Ｐゴシック" w:hint="eastAsia"/>
          <w:noProof/>
          <w:szCs w:val="20"/>
        </w:rPr>
        <w:t>比率を、下段のグラフは各事業分野ごとの</w:t>
      </w:r>
      <w:r w:rsidR="00F2497E" w:rsidRPr="00DB3A70">
        <w:rPr>
          <w:rFonts w:eastAsia="ＭＳ Ｐゴシック" w:hAnsi="ＭＳ Ｐゴシック" w:hint="eastAsia"/>
          <w:noProof/>
          <w:szCs w:val="20"/>
        </w:rPr>
        <w:t>中小企業と大企業の</w:t>
      </w:r>
      <w:r w:rsidRPr="00DB3A70">
        <w:rPr>
          <w:rFonts w:eastAsia="ＭＳ Ｐゴシック" w:hAnsi="ＭＳ Ｐゴシック" w:hint="eastAsia"/>
          <w:noProof/>
          <w:szCs w:val="20"/>
        </w:rPr>
        <w:t>比率を示している。</w:t>
      </w:r>
    </w:p>
    <w:p w14:paraId="6D6EC3F7" w14:textId="77777777" w:rsidR="00010560" w:rsidRPr="00DB3A70" w:rsidRDefault="00010560" w:rsidP="00010560">
      <w:pPr>
        <w:widowControl/>
        <w:snapToGrid w:val="0"/>
        <w:rPr>
          <w:rFonts w:eastAsia="ＭＳ Ｐゴシック" w:hAnsi="ＭＳ Ｐゴシック"/>
          <w:noProof/>
          <w:szCs w:val="20"/>
        </w:rPr>
      </w:pPr>
    </w:p>
    <w:p w14:paraId="4D60BF0F" w14:textId="77777777" w:rsidR="007329E9" w:rsidRPr="00DB3A70" w:rsidRDefault="00166A6E"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7D48AB0A" wp14:editId="67D68C40">
            <wp:extent cx="5760000" cy="3359160"/>
            <wp:effectExtent l="0" t="0" r="0" b="0"/>
            <wp:docPr id="440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000" cy="3359160"/>
                    </a:xfrm>
                    <a:prstGeom prst="rect">
                      <a:avLst/>
                    </a:prstGeom>
                    <a:noFill/>
                    <a:ln>
                      <a:noFill/>
                    </a:ln>
                    <a:effectLst/>
                    <a:extLst/>
                  </pic:spPr>
                </pic:pic>
              </a:graphicData>
            </a:graphic>
          </wp:inline>
        </w:drawing>
      </w:r>
    </w:p>
    <w:p w14:paraId="138E84AF" w14:textId="69BB5D62" w:rsidR="00166A6E"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15</w:t>
      </w:r>
      <w:r w:rsidR="00B311C1" w:rsidRPr="00DB3A70">
        <w:rPr>
          <w:rFonts w:ascii="ＭＳ Ｐゴシック" w:eastAsia="ＭＳ Ｐゴシック" w:hAnsi="ＭＳ Ｐゴシック"/>
        </w:rPr>
        <w:fldChar w:fldCharType="end"/>
      </w:r>
      <w:r w:rsidR="008A33C5" w:rsidRPr="00DB3A70">
        <w:rPr>
          <w:rFonts w:ascii="ＭＳ Ｐゴシック" w:eastAsia="ＭＳ Ｐゴシック" w:hAnsi="ＭＳ Ｐゴシック"/>
        </w:rPr>
        <w:t xml:space="preserve">　主要な事業のカテゴリ（事業規模（従業員数）によるクロス集計）</w:t>
      </w:r>
    </w:p>
    <w:p w14:paraId="5D84E612" w14:textId="77777777" w:rsidR="00166A6E" w:rsidRPr="00DB3A70" w:rsidRDefault="00166A6E" w:rsidP="00F4062F">
      <w:pPr>
        <w:widowControl/>
        <w:snapToGrid w:val="0"/>
        <w:rPr>
          <w:rFonts w:eastAsia="ＭＳ Ｐゴシック" w:hAnsi="ＭＳ Ｐゴシック"/>
          <w:noProof/>
          <w:szCs w:val="20"/>
        </w:rPr>
      </w:pPr>
    </w:p>
    <w:p w14:paraId="4E7B18BB" w14:textId="77777777" w:rsidR="00166A6E" w:rsidRPr="00DB3A70" w:rsidRDefault="00010560" w:rsidP="00010560">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「組込み製品及び同部品事業」についての</w:t>
      </w:r>
      <w:r w:rsidRPr="00DB3A70">
        <w:rPr>
          <w:rFonts w:eastAsia="ＭＳ Ｐゴシック" w:hAnsi="ＭＳ Ｐゴシック"/>
        </w:rPr>
        <w:t>IoT</w:t>
      </w:r>
      <w:r w:rsidR="003F0A0F" w:rsidRPr="00DB3A70">
        <w:rPr>
          <w:rFonts w:eastAsia="ＭＳ Ｐゴシック" w:hAnsi="ＭＳ Ｐゴシック"/>
        </w:rPr>
        <w:t>、</w:t>
      </w:r>
      <w:r w:rsidRPr="00DB3A70">
        <w:rPr>
          <w:rFonts w:eastAsia="ＭＳ Ｐゴシック" w:hAnsi="ＭＳ Ｐゴシック"/>
        </w:rPr>
        <w:t>AI</w:t>
      </w:r>
      <w:r w:rsidR="003F0A0F" w:rsidRPr="00DB3A70">
        <w:rPr>
          <w:rFonts w:eastAsia="ＭＳ Ｐゴシック" w:hAnsi="ＭＳ Ｐゴシック"/>
        </w:rPr>
        <w:t>、</w:t>
      </w:r>
      <w:r w:rsidRPr="00DB3A70">
        <w:rPr>
          <w:rFonts w:eastAsia="ＭＳ Ｐゴシック" w:hAnsi="ＭＳ Ｐゴシック"/>
        </w:rPr>
        <w:t>DX各取り組みの有無によるクロス集計（図5-16）</w:t>
      </w:r>
      <w:r w:rsidR="00F2497E" w:rsidRPr="00DB3A70">
        <w:rPr>
          <w:rFonts w:eastAsia="ＭＳ Ｐゴシック" w:hAnsi="ＭＳ Ｐゴシック"/>
        </w:rPr>
        <w:t>を見ると</w:t>
      </w:r>
      <w:r w:rsidRPr="00DB3A70">
        <w:rPr>
          <w:rFonts w:eastAsia="ＭＳ Ｐゴシック" w:hAnsi="ＭＳ Ｐゴシック"/>
        </w:rPr>
        <w:t>、</w:t>
      </w:r>
      <w:r w:rsidR="00F2497E" w:rsidRPr="00DB3A70">
        <w:rPr>
          <w:rFonts w:eastAsia="ＭＳ Ｐゴシック" w:hAnsi="ＭＳ Ｐゴシック"/>
        </w:rPr>
        <w:t>IoTとDXでは「医療機器」、「設備機器」、「工業制御／FA機器／産業機器」等で取り組みが多く見られるが、</w:t>
      </w:r>
      <w:r w:rsidR="003F0A0F" w:rsidRPr="00DB3A70">
        <w:rPr>
          <w:rFonts w:eastAsia="ＭＳ Ｐゴシック" w:hAnsi="ＭＳ Ｐゴシック"/>
        </w:rPr>
        <w:t>IoTは取り組みが進んでいる一方で、DXはそうでもない。</w:t>
      </w:r>
      <w:r w:rsidR="00F2497E" w:rsidRPr="00DB3A70">
        <w:rPr>
          <w:rFonts w:eastAsia="ＭＳ Ｐゴシック" w:hAnsi="ＭＳ Ｐゴシック"/>
        </w:rPr>
        <w:t>AIでは事業分野による差はそれほど見られない</w:t>
      </w:r>
      <w:r w:rsidR="003F0A0F" w:rsidRPr="00DB3A70">
        <w:rPr>
          <w:rFonts w:eastAsia="ＭＳ Ｐゴシック" w:hAnsi="ＭＳ Ｐゴシック"/>
        </w:rPr>
        <w:t>が取り組みは進んでいる</w:t>
      </w:r>
      <w:r w:rsidR="00F2497E" w:rsidRPr="00DB3A70">
        <w:rPr>
          <w:rFonts w:eastAsia="ＭＳ Ｐゴシック" w:hAnsi="ＭＳ Ｐゴシック"/>
        </w:rPr>
        <w:t>。</w:t>
      </w:r>
    </w:p>
    <w:p w14:paraId="63708FC1" w14:textId="77777777" w:rsidR="00010560" w:rsidRPr="00DB3A70" w:rsidRDefault="00010560" w:rsidP="00F4062F">
      <w:pPr>
        <w:widowControl/>
        <w:snapToGrid w:val="0"/>
        <w:rPr>
          <w:rFonts w:eastAsia="ＭＳ Ｐゴシック" w:hAnsi="ＭＳ Ｐゴシック"/>
          <w:noProof/>
          <w:szCs w:val="20"/>
        </w:rPr>
      </w:pPr>
    </w:p>
    <w:p w14:paraId="7047C670" w14:textId="77777777" w:rsidR="007329E9" w:rsidRPr="00DB3A70" w:rsidRDefault="00166A6E"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2CCF6990" wp14:editId="2C118BE3">
            <wp:extent cx="5760000" cy="3463200"/>
            <wp:effectExtent l="0" t="0" r="0" b="4445"/>
            <wp:docPr id="44095" name="図 44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000" cy="3463200"/>
                    </a:xfrm>
                    <a:prstGeom prst="rect">
                      <a:avLst/>
                    </a:prstGeom>
                    <a:noFill/>
                    <a:ln>
                      <a:noFill/>
                    </a:ln>
                  </pic:spPr>
                </pic:pic>
              </a:graphicData>
            </a:graphic>
          </wp:inline>
        </w:drawing>
      </w:r>
    </w:p>
    <w:p w14:paraId="0C94A30A" w14:textId="213AEF29" w:rsidR="00166A6E"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16</w:t>
      </w:r>
      <w:r w:rsidR="00B311C1" w:rsidRPr="00DB3A70">
        <w:rPr>
          <w:rFonts w:ascii="ＭＳ Ｐゴシック" w:eastAsia="ＭＳ Ｐゴシック" w:hAnsi="ＭＳ Ｐゴシック"/>
        </w:rPr>
        <w:fldChar w:fldCharType="end"/>
      </w:r>
      <w:r w:rsidR="00010560" w:rsidRPr="00DB3A70">
        <w:rPr>
          <w:rFonts w:ascii="ＭＳ Ｐゴシック" w:eastAsia="ＭＳ Ｐゴシック" w:hAnsi="ＭＳ Ｐゴシック"/>
        </w:rPr>
        <w:t xml:space="preserve">　主要な事業のカテゴリ（IoT／AI／DX各取り組みの有無によるクロス集計）</w:t>
      </w:r>
    </w:p>
    <w:p w14:paraId="3D3F5CEC" w14:textId="77777777" w:rsidR="00166A6E" w:rsidRPr="00DB3A70" w:rsidRDefault="00166A6E" w:rsidP="00F4062F">
      <w:pPr>
        <w:widowControl/>
        <w:snapToGrid w:val="0"/>
        <w:rPr>
          <w:rFonts w:eastAsia="ＭＳ Ｐゴシック" w:hAnsi="ＭＳ Ｐゴシック"/>
          <w:noProof/>
          <w:szCs w:val="20"/>
        </w:rPr>
      </w:pPr>
    </w:p>
    <w:p w14:paraId="42DC9C9B" w14:textId="77777777" w:rsidR="00F4062F" w:rsidRPr="00DB3A70" w:rsidRDefault="00F4062F" w:rsidP="00617F8A">
      <w:pPr>
        <w:pStyle w:val="2"/>
        <w:spacing w:before="120" w:after="120"/>
        <w:rPr>
          <w:rFonts w:eastAsia="ＭＳ Ｐゴシック" w:hAnsi="ＭＳ Ｐゴシック"/>
          <w:noProof/>
        </w:rPr>
      </w:pPr>
      <w:bookmarkStart w:id="24" w:name="_Toc3471678"/>
      <w:r w:rsidRPr="00DB3A70">
        <w:rPr>
          <w:rFonts w:eastAsia="ＭＳ Ｐゴシック" w:hAnsi="ＭＳ Ｐゴシック" w:hint="eastAsia"/>
          <w:noProof/>
        </w:rPr>
        <w:lastRenderedPageBreak/>
        <w:t>事業環境の変化</w:t>
      </w:r>
      <w:bookmarkEnd w:id="24"/>
    </w:p>
    <w:p w14:paraId="2470BC1A"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25" w:name="_Toc3471679"/>
      <w:r w:rsidRPr="00DB3A70">
        <w:rPr>
          <w:rFonts w:eastAsia="ＭＳ Ｐゴシック" w:hAnsi="ＭＳ Ｐゴシック" w:hint="eastAsia"/>
          <w:noProof/>
        </w:rPr>
        <w:t>現在／将来の取引形態</w:t>
      </w:r>
      <w:bookmarkEnd w:id="25"/>
    </w:p>
    <w:p w14:paraId="13ED0A77" w14:textId="77777777" w:rsidR="008E0478" w:rsidRPr="00DB3A70" w:rsidRDefault="00132C2B" w:rsidP="00132C2B">
      <w:pPr>
        <w:snapToGrid w:val="0"/>
        <w:ind w:firstLineChars="100" w:firstLine="200"/>
        <w:rPr>
          <w:rFonts w:eastAsia="ＭＳ Ｐゴシック" w:hAnsi="ＭＳ Ｐゴシック"/>
          <w:noProof/>
          <w:szCs w:val="20"/>
        </w:rPr>
      </w:pPr>
      <w:r w:rsidRPr="00DB3A70">
        <w:rPr>
          <w:rFonts w:eastAsia="ＭＳ Ｐゴシック" w:hAnsi="ＭＳ Ｐゴシック" w:hint="eastAsia"/>
          <w:szCs w:val="20"/>
        </w:rPr>
        <w:t>垂直統合型か水平分業型かという</w:t>
      </w:r>
      <w:r w:rsidR="006F0479" w:rsidRPr="00DB3A70">
        <w:rPr>
          <w:rFonts w:eastAsia="ＭＳ Ｐゴシック" w:hAnsi="ＭＳ Ｐゴシック" w:hint="eastAsia"/>
          <w:szCs w:val="20"/>
        </w:rPr>
        <w:t>「</w:t>
      </w:r>
      <w:r w:rsidRPr="00DB3A70">
        <w:rPr>
          <w:rFonts w:eastAsia="ＭＳ Ｐゴシック" w:hAnsi="ＭＳ Ｐゴシック" w:hint="eastAsia"/>
          <w:szCs w:val="20"/>
        </w:rPr>
        <w:t>取引形態</w:t>
      </w:r>
      <w:r w:rsidR="006F0479" w:rsidRPr="00DB3A70">
        <w:rPr>
          <w:rFonts w:eastAsia="ＭＳ Ｐゴシック" w:hAnsi="ＭＳ Ｐゴシック" w:hint="eastAsia"/>
          <w:szCs w:val="20"/>
        </w:rPr>
        <w:t>」</w:t>
      </w:r>
      <w:r w:rsidRPr="00DB3A70">
        <w:rPr>
          <w:rFonts w:eastAsia="ＭＳ Ｐゴシック" w:hAnsi="ＭＳ Ｐゴシック" w:hint="eastAsia"/>
          <w:szCs w:val="20"/>
        </w:rPr>
        <w:t>について、現在と5年後程度を想定した将来の</w:t>
      </w:r>
      <w:r w:rsidR="00F9446F" w:rsidRPr="00DB3A70">
        <w:rPr>
          <w:rFonts w:eastAsia="ＭＳ Ｐゴシック" w:hAnsi="ＭＳ Ｐゴシック" w:hint="eastAsia"/>
          <w:szCs w:val="20"/>
        </w:rPr>
        <w:t>変化</w:t>
      </w:r>
      <w:r w:rsidRPr="00DB3A70">
        <w:rPr>
          <w:rFonts w:eastAsia="ＭＳ Ｐゴシック" w:hAnsi="ＭＳ Ｐゴシック" w:hint="eastAsia"/>
          <w:szCs w:val="20"/>
        </w:rPr>
        <w:t>（図5-17）では、「垂直・水平ほぼ半々」を加えた</w:t>
      </w:r>
      <w:r w:rsidR="000C791A" w:rsidRPr="00DB3A70">
        <w:rPr>
          <w:rFonts w:eastAsia="ＭＳ Ｐゴシック" w:hAnsi="ＭＳ Ｐゴシック" w:hint="eastAsia"/>
          <w:szCs w:val="20"/>
        </w:rPr>
        <w:t>「垂直統合型」の事業が減少し</w:t>
      </w:r>
      <w:r w:rsidRPr="00DB3A70">
        <w:rPr>
          <w:rFonts w:eastAsia="ＭＳ Ｐゴシック" w:hAnsi="ＭＳ Ｐゴシック" w:hint="eastAsia"/>
          <w:szCs w:val="20"/>
        </w:rPr>
        <w:t>、「垂直・水平ほぼ半々」を加えた</w:t>
      </w:r>
      <w:r w:rsidR="000C791A" w:rsidRPr="00DB3A70">
        <w:rPr>
          <w:rFonts w:eastAsia="ＭＳ Ｐゴシック" w:hAnsi="ＭＳ Ｐゴシック" w:hint="eastAsia"/>
          <w:szCs w:val="20"/>
        </w:rPr>
        <w:t>「水平分業型」が増加</w:t>
      </w:r>
      <w:r w:rsidR="006F0479" w:rsidRPr="00DB3A70">
        <w:rPr>
          <w:rFonts w:eastAsia="ＭＳ Ｐゴシック" w:hAnsi="ＭＳ Ｐゴシック" w:hint="eastAsia"/>
          <w:szCs w:val="20"/>
        </w:rPr>
        <w:t>している</w:t>
      </w:r>
      <w:r w:rsidR="000C791A" w:rsidRPr="00DB3A70">
        <w:rPr>
          <w:rFonts w:eastAsia="ＭＳ Ｐゴシック" w:hAnsi="ＭＳ Ｐゴシック" w:hint="eastAsia"/>
          <w:szCs w:val="20"/>
        </w:rPr>
        <w:t>。</w:t>
      </w:r>
      <w:r w:rsidRPr="00DB3A70">
        <w:rPr>
          <w:rFonts w:eastAsia="ＭＳ Ｐゴシック" w:hAnsi="ＭＳ Ｐゴシック" w:hint="eastAsia"/>
          <w:szCs w:val="20"/>
        </w:rPr>
        <w:t>特に「</w:t>
      </w:r>
      <w:r w:rsidR="000C791A" w:rsidRPr="00DB3A70">
        <w:rPr>
          <w:rFonts w:eastAsia="ＭＳ Ｐゴシック" w:hAnsi="ＭＳ Ｐゴシック" w:hint="eastAsia"/>
          <w:szCs w:val="20"/>
        </w:rPr>
        <w:t>垂直・水平</w:t>
      </w:r>
      <w:r w:rsidRPr="00DB3A70">
        <w:rPr>
          <w:rFonts w:eastAsia="ＭＳ Ｐゴシック" w:hAnsi="ＭＳ Ｐゴシック" w:hint="eastAsia"/>
          <w:szCs w:val="20"/>
        </w:rPr>
        <w:t>ほぼ</w:t>
      </w:r>
      <w:r w:rsidR="000C791A" w:rsidRPr="00DB3A70">
        <w:rPr>
          <w:rFonts w:eastAsia="ＭＳ Ｐゴシック" w:hAnsi="ＭＳ Ｐゴシック" w:hint="eastAsia"/>
          <w:szCs w:val="20"/>
        </w:rPr>
        <w:t>半々</w:t>
      </w:r>
      <w:r w:rsidRPr="00DB3A70">
        <w:rPr>
          <w:rFonts w:eastAsia="ＭＳ Ｐゴシック" w:hAnsi="ＭＳ Ｐゴシック" w:hint="eastAsia"/>
          <w:szCs w:val="20"/>
        </w:rPr>
        <w:t>」</w:t>
      </w:r>
      <w:r w:rsidR="000C791A" w:rsidRPr="00DB3A70">
        <w:rPr>
          <w:rFonts w:eastAsia="ＭＳ Ｐゴシック" w:hAnsi="ＭＳ Ｐゴシック" w:hint="eastAsia"/>
          <w:szCs w:val="20"/>
        </w:rPr>
        <w:t>が</w:t>
      </w:r>
      <w:r w:rsidRPr="00DB3A70">
        <w:rPr>
          <w:rFonts w:eastAsia="ＭＳ Ｐゴシック" w:hAnsi="ＭＳ Ｐゴシック" w:hint="eastAsia"/>
          <w:szCs w:val="20"/>
        </w:rPr>
        <w:t>大きく増加</w:t>
      </w:r>
      <w:r w:rsidR="000C791A" w:rsidRPr="00DB3A70">
        <w:rPr>
          <w:rFonts w:eastAsia="ＭＳ Ｐゴシック" w:hAnsi="ＭＳ Ｐゴシック" w:hint="eastAsia"/>
          <w:szCs w:val="20"/>
        </w:rPr>
        <w:t>していることから</w:t>
      </w:r>
      <w:r w:rsidR="008E0478" w:rsidRPr="00DB3A70">
        <w:rPr>
          <w:rFonts w:eastAsia="ＭＳ Ｐゴシック" w:hAnsi="ＭＳ Ｐゴシック" w:hint="eastAsia"/>
          <w:szCs w:val="20"/>
        </w:rPr>
        <w:t>、垂直統合型事業と水平分業型事業の両方に対応することが</w:t>
      </w:r>
      <w:r w:rsidRPr="00DB3A70">
        <w:rPr>
          <w:rFonts w:eastAsia="ＭＳ Ｐゴシック" w:hAnsi="ＭＳ Ｐゴシック" w:hint="eastAsia"/>
          <w:szCs w:val="20"/>
        </w:rPr>
        <w:t>意識されていることがわかる</w:t>
      </w:r>
      <w:r w:rsidR="008E0478" w:rsidRPr="00DB3A70">
        <w:rPr>
          <w:rFonts w:eastAsia="ＭＳ Ｐゴシック" w:hAnsi="ＭＳ Ｐゴシック" w:hint="eastAsia"/>
          <w:szCs w:val="20"/>
        </w:rPr>
        <w:t>。</w:t>
      </w:r>
    </w:p>
    <w:p w14:paraId="07B7229E" w14:textId="77777777" w:rsidR="003520C1" w:rsidRPr="00DB3A70" w:rsidRDefault="003520C1"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経年比較で見てもこの傾向は同様である。</w:t>
      </w:r>
    </w:p>
    <w:p w14:paraId="17B7C165" w14:textId="77777777" w:rsidR="004F41A8" w:rsidRPr="00DB3A70" w:rsidRDefault="004F41A8" w:rsidP="00A015AB">
      <w:pPr>
        <w:widowControl/>
        <w:snapToGrid w:val="0"/>
        <w:rPr>
          <w:rFonts w:eastAsia="ＭＳ Ｐゴシック" w:hAnsi="ＭＳ Ｐゴシック"/>
          <w:noProof/>
          <w:szCs w:val="20"/>
        </w:rPr>
      </w:pPr>
    </w:p>
    <w:p w14:paraId="7F8309CB" w14:textId="77777777" w:rsidR="004F41A8" w:rsidRPr="00DB3A70" w:rsidRDefault="00BA7271"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38303D63" wp14:editId="2DAFC21A">
            <wp:extent cx="5040000" cy="3310920"/>
            <wp:effectExtent l="0" t="0" r="0" b="0"/>
            <wp:docPr id="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611BA33C" w14:textId="2536F4BC" w:rsidR="004F41A8" w:rsidRPr="00DB3A70" w:rsidRDefault="004F41A8"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17</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現在／将来の取引形態（経年比較）</w:t>
      </w:r>
    </w:p>
    <w:p w14:paraId="7C52239D" w14:textId="77777777" w:rsidR="004F41A8" w:rsidRPr="00DB3A70" w:rsidRDefault="004F41A8" w:rsidP="00A015AB">
      <w:pPr>
        <w:snapToGrid w:val="0"/>
        <w:rPr>
          <w:rFonts w:eastAsia="ＭＳ Ｐゴシック" w:hAnsi="ＭＳ Ｐゴシック"/>
          <w:szCs w:val="20"/>
        </w:rPr>
      </w:pPr>
    </w:p>
    <w:p w14:paraId="762D30AC" w14:textId="77777777" w:rsidR="003520C1" w:rsidRPr="00DB3A70" w:rsidRDefault="005339E0"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クロス集計</w:t>
      </w:r>
      <w:r w:rsidR="00132C2B" w:rsidRPr="00DB3A70">
        <w:rPr>
          <w:rFonts w:eastAsia="ＭＳ Ｐゴシック" w:hAnsi="ＭＳ Ｐゴシック" w:hint="eastAsia"/>
          <w:szCs w:val="20"/>
        </w:rPr>
        <w:t>（</w:t>
      </w:r>
      <w:r w:rsidR="003520C1" w:rsidRPr="00DB3A70">
        <w:rPr>
          <w:rFonts w:eastAsia="ＭＳ Ｐゴシック" w:hAnsi="ＭＳ Ｐゴシック" w:hint="eastAsia"/>
          <w:szCs w:val="20"/>
        </w:rPr>
        <w:t>図5-</w:t>
      </w:r>
      <w:r w:rsidR="00132C2B" w:rsidRPr="00DB3A70">
        <w:rPr>
          <w:rFonts w:eastAsia="ＭＳ Ｐゴシック" w:hAnsi="ＭＳ Ｐゴシック" w:hint="eastAsia"/>
          <w:szCs w:val="20"/>
        </w:rPr>
        <w:t>18）</w:t>
      </w:r>
      <w:r w:rsidR="003520C1" w:rsidRPr="00DB3A70">
        <w:rPr>
          <w:rFonts w:eastAsia="ＭＳ Ｐゴシック" w:hAnsi="ＭＳ Ｐゴシック" w:hint="eastAsia"/>
          <w:szCs w:val="20"/>
        </w:rPr>
        <w:t>で</w:t>
      </w:r>
      <w:r w:rsidR="00132C2B" w:rsidRPr="00DB3A70">
        <w:rPr>
          <w:rFonts w:eastAsia="ＭＳ Ｐゴシック" w:hAnsi="ＭＳ Ｐゴシック" w:hint="eastAsia"/>
          <w:szCs w:val="20"/>
        </w:rPr>
        <w:t>は、傾向としては全体（図5-17）と変わらないが、</w:t>
      </w:r>
      <w:r w:rsidR="00FB7B78" w:rsidRPr="00DB3A70">
        <w:rPr>
          <w:rFonts w:eastAsia="ＭＳ Ｐゴシック" w:hAnsi="ＭＳ Ｐゴシック" w:hint="eastAsia"/>
          <w:szCs w:val="20"/>
        </w:rPr>
        <w:t>現在も将来も大企業</w:t>
      </w:r>
      <w:r w:rsidR="00ED2166" w:rsidRPr="00DB3A70">
        <w:rPr>
          <w:rFonts w:eastAsia="ＭＳ Ｐゴシック" w:hAnsi="ＭＳ Ｐゴシック" w:hint="eastAsia"/>
          <w:szCs w:val="20"/>
        </w:rPr>
        <w:t>で</w:t>
      </w:r>
      <w:r w:rsidR="00FB7B78" w:rsidRPr="00DB3A70">
        <w:rPr>
          <w:rFonts w:eastAsia="ＭＳ Ｐゴシック" w:hAnsi="ＭＳ Ｐゴシック" w:hint="eastAsia"/>
          <w:szCs w:val="20"/>
        </w:rPr>
        <w:t>垂直統合型の比率が高い。</w:t>
      </w:r>
      <w:r w:rsidR="00FB7B78" w:rsidRPr="00DB3A70">
        <w:rPr>
          <w:rFonts w:eastAsia="ＭＳ Ｐゴシック" w:hAnsi="ＭＳ Ｐゴシック"/>
          <w:szCs w:val="20"/>
        </w:rPr>
        <w:t>IoT／AI／DX各取り組みの有無では有意な差は見られな</w:t>
      </w:r>
      <w:r w:rsidR="00ED2166" w:rsidRPr="00DB3A70">
        <w:rPr>
          <w:rFonts w:eastAsia="ＭＳ Ｐゴシック" w:hAnsi="ＭＳ Ｐゴシック"/>
          <w:szCs w:val="20"/>
        </w:rPr>
        <w:t>い</w:t>
      </w:r>
      <w:r w:rsidR="00FB7B78" w:rsidRPr="00DB3A70">
        <w:rPr>
          <w:rFonts w:eastAsia="ＭＳ Ｐゴシック" w:hAnsi="ＭＳ Ｐゴシック"/>
          <w:szCs w:val="20"/>
        </w:rPr>
        <w:t>。</w:t>
      </w:r>
    </w:p>
    <w:p w14:paraId="3EB13364" w14:textId="77777777" w:rsidR="003520C1" w:rsidRPr="00DB3A70" w:rsidRDefault="00FB7B78"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なお、</w:t>
      </w:r>
      <w:r w:rsidR="00132C2B" w:rsidRPr="00DB3A70">
        <w:rPr>
          <w:rFonts w:eastAsia="ＭＳ Ｐゴシック" w:hAnsi="ＭＳ Ｐゴシック" w:hint="eastAsia"/>
          <w:szCs w:val="20"/>
        </w:rPr>
        <w:t>クロス集計する際に、「垂直統合型の事業が中心」と</w:t>
      </w:r>
      <w:r w:rsidR="003520C1" w:rsidRPr="00DB3A70">
        <w:rPr>
          <w:rFonts w:eastAsia="ＭＳ Ｐゴシック" w:hAnsi="ＭＳ Ｐゴシック" w:hint="eastAsia"/>
          <w:szCs w:val="20"/>
        </w:rPr>
        <w:t>「どちらかというと垂直統合型の事業が多い」は「垂直統合型」に、「水平分業型の事業が中心」と「どちらかというと水平分業型の事業が多い」は「水平分業型」にそれぞれまとめた。</w:t>
      </w:r>
    </w:p>
    <w:p w14:paraId="2F0D5560" w14:textId="77777777" w:rsidR="00FB7B78" w:rsidRPr="00DB3A70" w:rsidRDefault="00FB7B78" w:rsidP="00FB7B78">
      <w:pPr>
        <w:snapToGrid w:val="0"/>
        <w:rPr>
          <w:rFonts w:eastAsia="ＭＳ Ｐゴシック" w:hAnsi="ＭＳ Ｐゴシック"/>
          <w:szCs w:val="20"/>
        </w:rPr>
      </w:pPr>
    </w:p>
    <w:p w14:paraId="2D9119BF" w14:textId="77777777" w:rsidR="003520C1" w:rsidRPr="00DB3A70" w:rsidRDefault="00763737" w:rsidP="00A015AB">
      <w:pPr>
        <w:keepNext/>
        <w:snapToGrid w:val="0"/>
        <w:jc w:val="center"/>
        <w:rPr>
          <w:rFonts w:eastAsia="ＭＳ Ｐゴシック" w:hAnsi="ＭＳ Ｐゴシック"/>
          <w:szCs w:val="20"/>
        </w:rPr>
      </w:pPr>
      <w:r w:rsidRPr="00DB3A70">
        <w:rPr>
          <w:rFonts w:eastAsia="ＭＳ Ｐゴシック" w:hAnsi="ＭＳ Ｐゴシック"/>
          <w:noProof/>
          <w:szCs w:val="20"/>
        </w:rPr>
        <w:lastRenderedPageBreak/>
        <w:drawing>
          <wp:inline distT="0" distB="0" distL="0" distR="0" wp14:anchorId="4AB62FB1" wp14:editId="4A5087BF">
            <wp:extent cx="5040000" cy="29926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32956E02" w14:textId="764E08C3" w:rsidR="00F4062F" w:rsidRPr="00DB3A70" w:rsidRDefault="003520C1"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18</w:t>
      </w:r>
      <w:r w:rsidR="00B311C1" w:rsidRPr="00DB3A70">
        <w:rPr>
          <w:rFonts w:ascii="ＭＳ Ｐゴシック" w:eastAsia="ＭＳ Ｐゴシック" w:hAnsi="ＭＳ Ｐゴシック"/>
        </w:rPr>
        <w:fldChar w:fldCharType="end"/>
      </w:r>
      <w:r w:rsidR="00763737" w:rsidRPr="00DB3A70">
        <w:rPr>
          <w:rFonts w:ascii="ＭＳ Ｐゴシック" w:eastAsia="ＭＳ Ｐゴシック" w:hAnsi="ＭＳ Ｐゴシック"/>
        </w:rPr>
        <w:t xml:space="preserve">　現在／将来の取引形態（</w:t>
      </w:r>
      <w:r w:rsidRPr="00DB3A70">
        <w:rPr>
          <w:rFonts w:ascii="ＭＳ Ｐゴシック" w:eastAsia="ＭＳ Ｐゴシック" w:hAnsi="ＭＳ Ｐゴシック"/>
        </w:rPr>
        <w:t>クロス集計）</w:t>
      </w:r>
    </w:p>
    <w:p w14:paraId="29AA105B"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26" w:name="_Toc3471680"/>
      <w:r w:rsidRPr="00DB3A70">
        <w:rPr>
          <w:rFonts w:eastAsia="ＭＳ Ｐゴシック" w:hAnsi="ＭＳ Ｐゴシック" w:hint="eastAsia"/>
          <w:noProof/>
        </w:rPr>
        <w:t>現在／将来の事業形態</w:t>
      </w:r>
      <w:bookmarkEnd w:id="26"/>
    </w:p>
    <w:p w14:paraId="7C422D6D" w14:textId="77777777" w:rsidR="00FB7B78" w:rsidRPr="00DB3A70" w:rsidRDefault="00FB7B78" w:rsidP="00FB7B78">
      <w:pPr>
        <w:snapToGrid w:val="0"/>
        <w:ind w:firstLineChars="100" w:firstLine="200"/>
        <w:rPr>
          <w:rFonts w:eastAsia="ＭＳ Ｐゴシック" w:hAnsi="ＭＳ Ｐゴシック"/>
          <w:noProof/>
          <w:szCs w:val="20"/>
        </w:rPr>
      </w:pPr>
      <w:r w:rsidRPr="00DB3A70">
        <w:rPr>
          <w:rFonts w:eastAsia="ＭＳ Ｐゴシック" w:hAnsi="ＭＳ Ｐゴシック" w:hint="eastAsia"/>
          <w:szCs w:val="20"/>
        </w:rPr>
        <w:t>プロダクト提供型かサービス提供型かという</w:t>
      </w:r>
      <w:r w:rsidR="006F0479" w:rsidRPr="00DB3A70">
        <w:rPr>
          <w:rFonts w:eastAsia="ＭＳ Ｐゴシック" w:hAnsi="ＭＳ Ｐゴシック" w:hint="eastAsia"/>
          <w:szCs w:val="20"/>
        </w:rPr>
        <w:t>「</w:t>
      </w:r>
      <w:r w:rsidRPr="00DB3A70">
        <w:rPr>
          <w:rFonts w:eastAsia="ＭＳ Ｐゴシック" w:hAnsi="ＭＳ Ｐゴシック" w:hint="eastAsia"/>
          <w:szCs w:val="20"/>
        </w:rPr>
        <w:t>事業形態</w:t>
      </w:r>
      <w:r w:rsidR="006F0479" w:rsidRPr="00DB3A70">
        <w:rPr>
          <w:rFonts w:eastAsia="ＭＳ Ｐゴシック" w:hAnsi="ＭＳ Ｐゴシック" w:hint="eastAsia"/>
          <w:szCs w:val="20"/>
        </w:rPr>
        <w:t>」</w:t>
      </w:r>
      <w:r w:rsidRPr="00DB3A70">
        <w:rPr>
          <w:rFonts w:eastAsia="ＭＳ Ｐゴシック" w:hAnsi="ＭＳ Ｐゴシック" w:hint="eastAsia"/>
          <w:szCs w:val="20"/>
        </w:rPr>
        <w:t>の現在と5年後程度を想定した将来の変化（図5-19）では、「プロダクト・サービスほぼ半々」を加えた「プロダクト提供型」の事業が減少し、「プロダクト・サービスほぼ半々」を加えた「サービス提供型」が増加</w:t>
      </w:r>
      <w:r w:rsidR="006F0479" w:rsidRPr="00DB3A70">
        <w:rPr>
          <w:rFonts w:eastAsia="ＭＳ Ｐゴシック" w:hAnsi="ＭＳ Ｐゴシック" w:hint="eastAsia"/>
          <w:szCs w:val="20"/>
        </w:rPr>
        <w:t>している</w:t>
      </w:r>
      <w:r w:rsidRPr="00DB3A70">
        <w:rPr>
          <w:rFonts w:eastAsia="ＭＳ Ｐゴシック" w:hAnsi="ＭＳ Ｐゴシック" w:hint="eastAsia"/>
          <w:szCs w:val="20"/>
        </w:rPr>
        <w:t>。特に「プロダクト・サービスほぼ半々」が大きく増加していることから、プロダクト提供型事業とサービス提供型事業の両方の事業を行うことが必要とされていることがわかる。</w:t>
      </w:r>
    </w:p>
    <w:p w14:paraId="11D59B8C" w14:textId="77777777" w:rsidR="00FB7B78" w:rsidRPr="00DB3A70" w:rsidRDefault="00FB7B78" w:rsidP="00FB7B78">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経年比較で見てもこの傾向は同様である。</w:t>
      </w:r>
    </w:p>
    <w:p w14:paraId="4ABD0188" w14:textId="77777777" w:rsidR="006F0479" w:rsidRPr="00DB3A70" w:rsidRDefault="006F0479" w:rsidP="006F0479">
      <w:pPr>
        <w:widowControl/>
        <w:snapToGrid w:val="0"/>
        <w:rPr>
          <w:rFonts w:eastAsia="ＭＳ Ｐゴシック" w:hAnsi="ＭＳ Ｐゴシック"/>
          <w:noProof/>
          <w:szCs w:val="20"/>
        </w:rPr>
      </w:pPr>
    </w:p>
    <w:p w14:paraId="4FF096AC" w14:textId="77777777" w:rsidR="00E64952" w:rsidRPr="00DB3A70" w:rsidRDefault="00F4062F"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0E747A30" wp14:editId="25804813">
            <wp:extent cx="5040000" cy="3310920"/>
            <wp:effectExtent l="0" t="0" r="0" b="0"/>
            <wp:docPr id="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8"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5BD11D46" w14:textId="0A5B6CDE" w:rsidR="00E64952" w:rsidRPr="00DB3A70" w:rsidRDefault="00E64952"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19</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現在／将来の事業形態（経年</w:t>
      </w:r>
      <w:r w:rsidR="00ED2166" w:rsidRPr="00DB3A70">
        <w:rPr>
          <w:rFonts w:ascii="ＭＳ Ｐゴシック" w:eastAsia="ＭＳ Ｐゴシック" w:hAnsi="ＭＳ Ｐゴシック"/>
        </w:rPr>
        <w:t>比較</w:t>
      </w:r>
      <w:r w:rsidRPr="00DB3A70">
        <w:rPr>
          <w:rFonts w:ascii="ＭＳ Ｐゴシック" w:eastAsia="ＭＳ Ｐゴシック" w:hAnsi="ＭＳ Ｐゴシック"/>
        </w:rPr>
        <w:t>）</w:t>
      </w:r>
    </w:p>
    <w:p w14:paraId="005CE9A4" w14:textId="77777777" w:rsidR="006F0479" w:rsidRPr="00DB3A70" w:rsidRDefault="006F0479" w:rsidP="006F0479">
      <w:pPr>
        <w:snapToGrid w:val="0"/>
        <w:rPr>
          <w:rFonts w:eastAsia="ＭＳ Ｐゴシック" w:hAnsi="ＭＳ Ｐゴシック"/>
          <w:szCs w:val="20"/>
        </w:rPr>
      </w:pPr>
    </w:p>
    <w:p w14:paraId="077BD894" w14:textId="77777777" w:rsidR="00FB7B78" w:rsidRPr="00DB3A70" w:rsidRDefault="00FB7B78" w:rsidP="00FB7B78">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クロス集計（図5-20）では、傾向としては全体（図5-19）と変わらないが、</w:t>
      </w:r>
      <w:r w:rsidRPr="00DB3A70">
        <w:rPr>
          <w:rFonts w:eastAsia="ＭＳ Ｐゴシック" w:hAnsi="ＭＳ Ｐゴシック"/>
          <w:szCs w:val="20"/>
        </w:rPr>
        <w:t>IoT／AI／DXいずれも取り組みありのほうが</w:t>
      </w:r>
      <w:r w:rsidRPr="00DB3A70">
        <w:rPr>
          <w:rFonts w:eastAsia="ＭＳ Ｐゴシック" w:hAnsi="ＭＳ Ｐゴシック" w:hint="eastAsia"/>
          <w:szCs w:val="20"/>
        </w:rPr>
        <w:t>プロダクト提供型の比率をより高める必要があると</w:t>
      </w:r>
      <w:r w:rsidR="00ED2166" w:rsidRPr="00DB3A70">
        <w:rPr>
          <w:rFonts w:eastAsia="ＭＳ Ｐゴシック" w:hAnsi="ＭＳ Ｐゴシック" w:hint="eastAsia"/>
          <w:szCs w:val="20"/>
        </w:rPr>
        <w:t>いう</w:t>
      </w:r>
      <w:r w:rsidR="006F0479" w:rsidRPr="00DB3A70">
        <w:rPr>
          <w:rFonts w:eastAsia="ＭＳ Ｐゴシック" w:hAnsi="ＭＳ Ｐゴシック" w:hint="eastAsia"/>
          <w:szCs w:val="20"/>
        </w:rPr>
        <w:t>意識</w:t>
      </w:r>
      <w:r w:rsidR="00ED2166" w:rsidRPr="00DB3A70">
        <w:rPr>
          <w:rFonts w:eastAsia="ＭＳ Ｐゴシック" w:hAnsi="ＭＳ Ｐゴシック" w:hint="eastAsia"/>
          <w:szCs w:val="20"/>
        </w:rPr>
        <w:t>が高い</w:t>
      </w:r>
      <w:r w:rsidRPr="00DB3A70">
        <w:rPr>
          <w:rFonts w:eastAsia="ＭＳ Ｐゴシック" w:hAnsi="ＭＳ Ｐゴシック"/>
          <w:szCs w:val="20"/>
        </w:rPr>
        <w:t>。</w:t>
      </w:r>
    </w:p>
    <w:p w14:paraId="35304863" w14:textId="77777777" w:rsidR="00E64952" w:rsidRPr="00DB3A70" w:rsidRDefault="00FB7B78"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lastRenderedPageBreak/>
        <w:t>なお、</w:t>
      </w:r>
      <w:r w:rsidR="00E64952" w:rsidRPr="00DB3A70">
        <w:rPr>
          <w:rFonts w:eastAsia="ＭＳ Ｐゴシック" w:hAnsi="ＭＳ Ｐゴシック" w:hint="eastAsia"/>
          <w:szCs w:val="20"/>
        </w:rPr>
        <w:t>クロス集計する際に、「プロダクト提供型の事業が中心」と「どちらかというとプロダクト提供型の事業が多い」は「プロダクト提供型」に、「サービス提供型の事業が中心」と「どちらかというとサービス提供型の事業が多い」は「サービス提供型」にそれぞれまとめた。</w:t>
      </w:r>
    </w:p>
    <w:p w14:paraId="1855BCAC" w14:textId="77777777" w:rsidR="006F0479" w:rsidRPr="00DB3A70" w:rsidRDefault="006F0479" w:rsidP="00A015AB">
      <w:pPr>
        <w:snapToGrid w:val="0"/>
        <w:rPr>
          <w:rFonts w:eastAsia="ＭＳ Ｐゴシック" w:hAnsi="ＭＳ Ｐゴシック"/>
          <w:szCs w:val="20"/>
        </w:rPr>
      </w:pPr>
    </w:p>
    <w:p w14:paraId="2C33DE5A" w14:textId="77777777" w:rsidR="00E64952" w:rsidRPr="00DB3A70" w:rsidRDefault="00763737" w:rsidP="00A015AB">
      <w:pPr>
        <w:keepNext/>
        <w:snapToGrid w:val="0"/>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4559C310" wp14:editId="1F9D2591">
            <wp:extent cx="5040000" cy="2992680"/>
            <wp:effectExtent l="0" t="0" r="0" b="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5CE5E5F1" w14:textId="26C94F34" w:rsidR="00E64952" w:rsidRPr="00DB3A70" w:rsidRDefault="00E64952"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20</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現在／将来の事業形態（クロス集計）</w:t>
      </w:r>
    </w:p>
    <w:p w14:paraId="7AB33C6E" w14:textId="77777777" w:rsidR="00166A6E" w:rsidRPr="00DB3A70" w:rsidRDefault="00166A6E" w:rsidP="00F4062F">
      <w:pPr>
        <w:widowControl/>
        <w:snapToGrid w:val="0"/>
        <w:rPr>
          <w:rFonts w:eastAsia="ＭＳ Ｐゴシック" w:hAnsi="ＭＳ Ｐゴシック"/>
          <w:noProof/>
          <w:szCs w:val="20"/>
        </w:rPr>
      </w:pPr>
    </w:p>
    <w:p w14:paraId="49224371"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27" w:name="_Toc3471681"/>
      <w:r w:rsidRPr="00DB3A70">
        <w:rPr>
          <w:rFonts w:eastAsia="ＭＳ Ｐゴシック" w:hAnsi="ＭＳ Ｐゴシック" w:hint="eastAsia"/>
          <w:noProof/>
        </w:rPr>
        <w:t>現在／将来の製品・サービスの提供先</w:t>
      </w:r>
      <w:bookmarkEnd w:id="27"/>
    </w:p>
    <w:p w14:paraId="42822D14" w14:textId="77777777" w:rsidR="001676AF" w:rsidRPr="00DB3A70" w:rsidRDefault="006F0479" w:rsidP="001676AF">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B2C型かB2B型かという「製品・サービスの提供先」の現在と5年後程度を想定した将来の変化（図5-21）では、「B2C・B2Bほぼ半々」を加えた「B2C</w:t>
      </w:r>
      <w:r w:rsidR="001676AF" w:rsidRPr="00DB3A70">
        <w:rPr>
          <w:rFonts w:eastAsia="ＭＳ Ｐゴシック" w:hAnsi="ＭＳ Ｐゴシック" w:hint="eastAsia"/>
          <w:szCs w:val="20"/>
        </w:rPr>
        <w:t>型」</w:t>
      </w:r>
      <w:r w:rsidRPr="00DB3A70">
        <w:rPr>
          <w:rFonts w:eastAsia="ＭＳ Ｐゴシック" w:hAnsi="ＭＳ Ｐゴシック" w:hint="eastAsia"/>
          <w:szCs w:val="20"/>
        </w:rPr>
        <w:t>が増加</w:t>
      </w:r>
      <w:r w:rsidR="001676AF" w:rsidRPr="00DB3A70">
        <w:rPr>
          <w:rFonts w:eastAsia="ＭＳ Ｐゴシック" w:hAnsi="ＭＳ Ｐゴシック" w:hint="eastAsia"/>
          <w:szCs w:val="20"/>
        </w:rPr>
        <w:t>する一方で</w:t>
      </w:r>
      <w:r w:rsidRPr="00DB3A70">
        <w:rPr>
          <w:rFonts w:eastAsia="ＭＳ Ｐゴシック" w:hAnsi="ＭＳ Ｐゴシック" w:hint="eastAsia"/>
          <w:szCs w:val="20"/>
        </w:rPr>
        <w:t>、「B2C・B2Bほぼ半々」を加えた「B2B型」</w:t>
      </w:r>
      <w:r w:rsidR="001676AF" w:rsidRPr="00DB3A70">
        <w:rPr>
          <w:rFonts w:eastAsia="ＭＳ Ｐゴシック" w:hAnsi="ＭＳ Ｐゴシック" w:hint="eastAsia"/>
          <w:szCs w:val="20"/>
        </w:rPr>
        <w:t>はあまり変化がない</w:t>
      </w:r>
      <w:r w:rsidRPr="00DB3A70">
        <w:rPr>
          <w:rFonts w:eastAsia="ＭＳ Ｐゴシック" w:hAnsi="ＭＳ Ｐゴシック" w:hint="eastAsia"/>
          <w:szCs w:val="20"/>
        </w:rPr>
        <w:t>。</w:t>
      </w:r>
      <w:r w:rsidR="001676AF" w:rsidRPr="00DB3A70">
        <w:rPr>
          <w:rFonts w:eastAsia="ＭＳ Ｐゴシック" w:hAnsi="ＭＳ Ｐゴシック" w:hint="eastAsia"/>
          <w:szCs w:val="20"/>
        </w:rPr>
        <w:t>詳しく見ると「B2C型」は横ばい、「B2B型」は減少、</w:t>
      </w:r>
      <w:r w:rsidRPr="00DB3A70">
        <w:rPr>
          <w:rFonts w:eastAsia="ＭＳ Ｐゴシック" w:hAnsi="ＭＳ Ｐゴシック" w:hint="eastAsia"/>
          <w:szCs w:val="20"/>
        </w:rPr>
        <w:t>「B2C・B2Bほぼ半々」が大きく増加して</w:t>
      </w:r>
      <w:r w:rsidR="001676AF" w:rsidRPr="00DB3A70">
        <w:rPr>
          <w:rFonts w:eastAsia="ＭＳ Ｐゴシック" w:hAnsi="ＭＳ Ｐゴシック" w:hint="eastAsia"/>
          <w:szCs w:val="20"/>
        </w:rPr>
        <w:t>おり</w:t>
      </w:r>
      <w:r w:rsidRPr="00DB3A70">
        <w:rPr>
          <w:rFonts w:eastAsia="ＭＳ Ｐゴシック" w:hAnsi="ＭＳ Ｐゴシック" w:hint="eastAsia"/>
          <w:szCs w:val="20"/>
        </w:rPr>
        <w:t>、</w:t>
      </w:r>
      <w:r w:rsidR="001676AF" w:rsidRPr="00DB3A70">
        <w:rPr>
          <w:rFonts w:eastAsia="ＭＳ Ｐゴシック" w:hAnsi="ＭＳ Ｐゴシック" w:hint="eastAsia"/>
          <w:szCs w:val="20"/>
        </w:rPr>
        <w:t>事業の一部を</w:t>
      </w:r>
      <w:r w:rsidRPr="00DB3A70">
        <w:rPr>
          <w:rFonts w:eastAsia="ＭＳ Ｐゴシック" w:hAnsi="ＭＳ Ｐゴシック" w:hint="eastAsia"/>
          <w:szCs w:val="20"/>
        </w:rPr>
        <w:t>B2B型</w:t>
      </w:r>
      <w:r w:rsidR="001676AF" w:rsidRPr="00DB3A70">
        <w:rPr>
          <w:rFonts w:eastAsia="ＭＳ Ｐゴシック" w:hAnsi="ＭＳ Ｐゴシック" w:hint="eastAsia"/>
          <w:szCs w:val="20"/>
        </w:rPr>
        <w:t>から</w:t>
      </w:r>
      <w:r w:rsidRPr="00DB3A70">
        <w:rPr>
          <w:rFonts w:eastAsia="ＭＳ Ｐゴシック" w:hAnsi="ＭＳ Ｐゴシック" w:hint="eastAsia"/>
          <w:szCs w:val="20"/>
        </w:rPr>
        <w:t>B2C型</w:t>
      </w:r>
      <w:r w:rsidR="001676AF" w:rsidRPr="00DB3A70">
        <w:rPr>
          <w:rFonts w:eastAsia="ＭＳ Ｐゴシック" w:hAnsi="ＭＳ Ｐゴシック" w:hint="eastAsia"/>
          <w:szCs w:val="20"/>
        </w:rPr>
        <w:t>に転換することが意識</w:t>
      </w:r>
      <w:r w:rsidRPr="00DB3A70">
        <w:rPr>
          <w:rFonts w:eastAsia="ＭＳ Ｐゴシック" w:hAnsi="ＭＳ Ｐゴシック" w:hint="eastAsia"/>
          <w:szCs w:val="20"/>
        </w:rPr>
        <w:t>されている</w:t>
      </w:r>
      <w:r w:rsidR="001676AF" w:rsidRPr="00DB3A70">
        <w:rPr>
          <w:rFonts w:eastAsia="ＭＳ Ｐゴシック" w:hAnsi="ＭＳ Ｐゴシック" w:hint="eastAsia"/>
          <w:szCs w:val="20"/>
        </w:rPr>
        <w:t>ようである</w:t>
      </w:r>
      <w:r w:rsidRPr="00DB3A70">
        <w:rPr>
          <w:rFonts w:eastAsia="ＭＳ Ｐゴシック" w:hAnsi="ＭＳ Ｐゴシック" w:hint="eastAsia"/>
          <w:szCs w:val="20"/>
        </w:rPr>
        <w:t>。</w:t>
      </w:r>
    </w:p>
    <w:p w14:paraId="170828BE" w14:textId="77777777" w:rsidR="006F0479" w:rsidRPr="00DB3A70" w:rsidRDefault="006F0479" w:rsidP="001676AF">
      <w:pPr>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経年比較で見てもこの傾向は同様である（2016年度は本設問なし）。</w:t>
      </w:r>
    </w:p>
    <w:p w14:paraId="2F0FB7A6" w14:textId="77777777" w:rsidR="00A33B57" w:rsidRPr="00DB3A70" w:rsidRDefault="00F4062F"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6AB6DC9A" wp14:editId="0439F13E">
            <wp:extent cx="5040000" cy="3310920"/>
            <wp:effectExtent l="0" t="0" r="8255"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pic:spPr>
                </pic:pic>
              </a:graphicData>
            </a:graphic>
          </wp:inline>
        </w:drawing>
      </w:r>
    </w:p>
    <w:p w14:paraId="09051EBE" w14:textId="2F7AB019" w:rsidR="00A33B57" w:rsidRPr="00DB3A70" w:rsidRDefault="00A33B57"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21</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現在／将来の製品・サービスの提供先</w:t>
      </w:r>
      <w:r w:rsidR="00F4062F" w:rsidRPr="00DB3A70">
        <w:rPr>
          <w:rFonts w:ascii="ＭＳ Ｐゴシック" w:eastAsia="ＭＳ Ｐゴシック" w:hAnsi="ＭＳ Ｐゴシック"/>
        </w:rPr>
        <w:t>（経年変化）</w:t>
      </w:r>
    </w:p>
    <w:p w14:paraId="247924C9" w14:textId="77777777" w:rsidR="001676AF" w:rsidRPr="00DB3A70" w:rsidRDefault="001676AF" w:rsidP="001676AF">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lastRenderedPageBreak/>
        <w:t>クロス集計（図5-22）では、傾向としては全体（図5-21）と同様であるが、中小企業と</w:t>
      </w:r>
      <w:r w:rsidRPr="00DB3A70">
        <w:rPr>
          <w:rFonts w:eastAsia="ＭＳ Ｐゴシック" w:hAnsi="ＭＳ Ｐゴシック"/>
          <w:szCs w:val="20"/>
        </w:rPr>
        <w:t>IoT</w:t>
      </w:r>
      <w:r w:rsidR="00ED2166" w:rsidRPr="00DB3A70">
        <w:rPr>
          <w:rFonts w:eastAsia="ＭＳ Ｐゴシック" w:hAnsi="ＭＳ Ｐゴシック"/>
          <w:szCs w:val="20"/>
        </w:rPr>
        <w:t>、</w:t>
      </w:r>
      <w:r w:rsidR="007A3BCE" w:rsidRPr="00DB3A70">
        <w:rPr>
          <w:rFonts w:eastAsia="ＭＳ Ｐゴシック" w:hAnsi="ＭＳ Ｐゴシック"/>
          <w:szCs w:val="20"/>
        </w:rPr>
        <w:t>AI</w:t>
      </w:r>
      <w:r w:rsidR="00ED2166" w:rsidRPr="00DB3A70">
        <w:rPr>
          <w:rFonts w:eastAsia="ＭＳ Ｐゴシック" w:hAnsi="ＭＳ Ｐゴシック"/>
          <w:szCs w:val="20"/>
        </w:rPr>
        <w:t>それぞれの</w:t>
      </w:r>
      <w:r w:rsidR="007A3BCE" w:rsidRPr="00DB3A70">
        <w:rPr>
          <w:rFonts w:eastAsia="ＭＳ Ｐゴシック" w:hAnsi="ＭＳ Ｐゴシック"/>
          <w:szCs w:val="20"/>
        </w:rPr>
        <w:t>取り組み</w:t>
      </w:r>
      <w:r w:rsidR="00ED2166" w:rsidRPr="00DB3A70">
        <w:rPr>
          <w:rFonts w:eastAsia="ＭＳ Ｐゴシック" w:hAnsi="ＭＳ Ｐゴシック"/>
          <w:szCs w:val="20"/>
        </w:rPr>
        <w:t>「</w:t>
      </w:r>
      <w:r w:rsidR="007A3BCE" w:rsidRPr="00DB3A70">
        <w:rPr>
          <w:rFonts w:eastAsia="ＭＳ Ｐゴシック" w:hAnsi="ＭＳ Ｐゴシック"/>
          <w:szCs w:val="20"/>
        </w:rPr>
        <w:t>あり</w:t>
      </w:r>
      <w:r w:rsidR="00ED2166" w:rsidRPr="00DB3A70">
        <w:rPr>
          <w:rFonts w:eastAsia="ＭＳ Ｐゴシック" w:hAnsi="ＭＳ Ｐゴシック"/>
          <w:szCs w:val="20"/>
        </w:rPr>
        <w:t>」</w:t>
      </w:r>
      <w:r w:rsidR="007A3BCE" w:rsidRPr="00DB3A70">
        <w:rPr>
          <w:rFonts w:eastAsia="ＭＳ Ｐゴシック" w:hAnsi="ＭＳ Ｐゴシック"/>
          <w:szCs w:val="20"/>
        </w:rPr>
        <w:t>の「将来」</w:t>
      </w:r>
      <w:r w:rsidRPr="00DB3A70">
        <w:rPr>
          <w:rFonts w:eastAsia="ＭＳ Ｐゴシック" w:hAnsi="ＭＳ Ｐゴシック"/>
          <w:szCs w:val="20"/>
        </w:rPr>
        <w:t>で</w:t>
      </w:r>
      <w:r w:rsidR="007A3BCE" w:rsidRPr="00DB3A70">
        <w:rPr>
          <w:rFonts w:eastAsia="ＭＳ Ｐゴシック" w:hAnsi="ＭＳ Ｐゴシック"/>
          <w:szCs w:val="20"/>
        </w:rPr>
        <w:t>B2C型の比率をより</w:t>
      </w:r>
      <w:r w:rsidRPr="00DB3A70">
        <w:rPr>
          <w:rFonts w:eastAsia="ＭＳ Ｐゴシック" w:hAnsi="ＭＳ Ｐゴシック" w:hint="eastAsia"/>
          <w:szCs w:val="20"/>
        </w:rPr>
        <w:t>高める意識</w:t>
      </w:r>
      <w:r w:rsidR="007A3BCE" w:rsidRPr="00DB3A70">
        <w:rPr>
          <w:rFonts w:eastAsia="ＭＳ Ｐゴシック" w:hAnsi="ＭＳ Ｐゴシック" w:hint="eastAsia"/>
          <w:szCs w:val="20"/>
        </w:rPr>
        <w:t>が</w:t>
      </w:r>
      <w:r w:rsidR="00ED2166" w:rsidRPr="00DB3A70">
        <w:rPr>
          <w:rFonts w:eastAsia="ＭＳ Ｐゴシック" w:hAnsi="ＭＳ Ｐゴシック" w:hint="eastAsia"/>
          <w:szCs w:val="20"/>
        </w:rPr>
        <w:t>高い</w:t>
      </w:r>
      <w:r w:rsidRPr="00DB3A70">
        <w:rPr>
          <w:rFonts w:eastAsia="ＭＳ Ｐゴシック" w:hAnsi="ＭＳ Ｐゴシック"/>
          <w:szCs w:val="20"/>
        </w:rPr>
        <w:t>。</w:t>
      </w:r>
    </w:p>
    <w:p w14:paraId="5684EA9E" w14:textId="77777777" w:rsidR="001676AF" w:rsidRPr="00DB3A70" w:rsidRDefault="001676AF" w:rsidP="001676AF">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なお、クロス集計する際に、「</w:t>
      </w:r>
      <w:r w:rsidR="007A3BCE" w:rsidRPr="00DB3A70">
        <w:rPr>
          <w:rFonts w:eastAsia="ＭＳ Ｐゴシック" w:hAnsi="ＭＳ Ｐゴシック" w:hint="eastAsia"/>
          <w:szCs w:val="20"/>
        </w:rPr>
        <w:t>B2C</w:t>
      </w:r>
      <w:r w:rsidRPr="00DB3A70">
        <w:rPr>
          <w:rFonts w:eastAsia="ＭＳ Ｐゴシック" w:hAnsi="ＭＳ Ｐゴシック" w:hint="eastAsia"/>
          <w:szCs w:val="20"/>
        </w:rPr>
        <w:t>型の事業が中心」と「どちらかというと</w:t>
      </w:r>
      <w:r w:rsidR="007A3BCE" w:rsidRPr="00DB3A70">
        <w:rPr>
          <w:rFonts w:eastAsia="ＭＳ Ｐゴシック" w:hAnsi="ＭＳ Ｐゴシック" w:hint="eastAsia"/>
          <w:szCs w:val="20"/>
        </w:rPr>
        <w:t>B2C</w:t>
      </w:r>
      <w:r w:rsidRPr="00DB3A70">
        <w:rPr>
          <w:rFonts w:eastAsia="ＭＳ Ｐゴシック" w:hAnsi="ＭＳ Ｐゴシック" w:hint="eastAsia"/>
          <w:szCs w:val="20"/>
        </w:rPr>
        <w:t>型の事業が多い」は「</w:t>
      </w:r>
      <w:r w:rsidR="007A3BCE" w:rsidRPr="00DB3A70">
        <w:rPr>
          <w:rFonts w:eastAsia="ＭＳ Ｐゴシック" w:hAnsi="ＭＳ Ｐゴシック" w:hint="eastAsia"/>
          <w:szCs w:val="20"/>
        </w:rPr>
        <w:t>B2C</w:t>
      </w:r>
      <w:r w:rsidRPr="00DB3A70">
        <w:rPr>
          <w:rFonts w:eastAsia="ＭＳ Ｐゴシック" w:hAnsi="ＭＳ Ｐゴシック" w:hint="eastAsia"/>
          <w:szCs w:val="20"/>
        </w:rPr>
        <w:t>型」に、「</w:t>
      </w:r>
      <w:r w:rsidR="007A3BCE" w:rsidRPr="00DB3A70">
        <w:rPr>
          <w:rFonts w:eastAsia="ＭＳ Ｐゴシック" w:hAnsi="ＭＳ Ｐゴシック" w:hint="eastAsia"/>
          <w:szCs w:val="20"/>
        </w:rPr>
        <w:t>B2B</w:t>
      </w:r>
      <w:r w:rsidRPr="00DB3A70">
        <w:rPr>
          <w:rFonts w:eastAsia="ＭＳ Ｐゴシック" w:hAnsi="ＭＳ Ｐゴシック" w:hint="eastAsia"/>
          <w:szCs w:val="20"/>
        </w:rPr>
        <w:t>型の事業が中心」と「どちらかというと</w:t>
      </w:r>
      <w:r w:rsidR="007A3BCE" w:rsidRPr="00DB3A70">
        <w:rPr>
          <w:rFonts w:eastAsia="ＭＳ Ｐゴシック" w:hAnsi="ＭＳ Ｐゴシック" w:hint="eastAsia"/>
          <w:szCs w:val="20"/>
        </w:rPr>
        <w:t>B2B</w:t>
      </w:r>
      <w:r w:rsidRPr="00DB3A70">
        <w:rPr>
          <w:rFonts w:eastAsia="ＭＳ Ｐゴシック" w:hAnsi="ＭＳ Ｐゴシック" w:hint="eastAsia"/>
          <w:szCs w:val="20"/>
        </w:rPr>
        <w:t>型の事業が多い」は「</w:t>
      </w:r>
      <w:r w:rsidR="007A3BCE" w:rsidRPr="00DB3A70">
        <w:rPr>
          <w:rFonts w:eastAsia="ＭＳ Ｐゴシック" w:hAnsi="ＭＳ Ｐゴシック" w:hint="eastAsia"/>
          <w:szCs w:val="20"/>
        </w:rPr>
        <w:t>B2B</w:t>
      </w:r>
      <w:r w:rsidRPr="00DB3A70">
        <w:rPr>
          <w:rFonts w:eastAsia="ＭＳ Ｐゴシック" w:hAnsi="ＭＳ Ｐゴシック" w:hint="eastAsia"/>
          <w:szCs w:val="20"/>
        </w:rPr>
        <w:t>型」にそれぞれまとめた。</w:t>
      </w:r>
    </w:p>
    <w:p w14:paraId="442980B2" w14:textId="77777777" w:rsidR="001676AF" w:rsidRPr="00DB3A70" w:rsidRDefault="001676AF" w:rsidP="00A015AB">
      <w:pPr>
        <w:widowControl/>
        <w:snapToGrid w:val="0"/>
        <w:rPr>
          <w:rFonts w:eastAsia="ＭＳ Ｐゴシック" w:hAnsi="ＭＳ Ｐゴシック"/>
          <w:noProof/>
          <w:szCs w:val="20"/>
        </w:rPr>
      </w:pPr>
    </w:p>
    <w:p w14:paraId="073B0994" w14:textId="77777777" w:rsidR="00A33B57" w:rsidRPr="00DB3A70" w:rsidRDefault="001676AF"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3DE87D36" wp14:editId="1B186878">
            <wp:extent cx="5040000" cy="2992680"/>
            <wp:effectExtent l="0" t="0" r="8255" b="0"/>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7EEB2F3B" w14:textId="7C6EFBC2" w:rsidR="00A33B57" w:rsidRPr="00DB3A70" w:rsidRDefault="00A33B57"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22</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現在／将来の製品・サービスの提供先（クロス集計）</w:t>
      </w:r>
    </w:p>
    <w:p w14:paraId="1F7FDAAE" w14:textId="77777777" w:rsidR="00166A6E" w:rsidRPr="00DB3A70" w:rsidRDefault="00166A6E" w:rsidP="00A015AB">
      <w:pPr>
        <w:snapToGrid w:val="0"/>
        <w:rPr>
          <w:rFonts w:eastAsia="ＭＳ Ｐゴシック" w:hAnsi="ＭＳ Ｐゴシック"/>
        </w:rPr>
      </w:pPr>
    </w:p>
    <w:p w14:paraId="06F4FC96"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28" w:name="_Toc3471682"/>
      <w:r w:rsidRPr="00DB3A70">
        <w:rPr>
          <w:rFonts w:eastAsia="ＭＳ Ｐゴシック" w:hAnsi="ＭＳ Ｐゴシック" w:hint="eastAsia"/>
          <w:noProof/>
        </w:rPr>
        <w:t>事業環境の変化の影響</w:t>
      </w:r>
      <w:bookmarkEnd w:id="28"/>
    </w:p>
    <w:p w14:paraId="7F8AC2E1" w14:textId="77777777" w:rsidR="00B519A3" w:rsidRPr="00DB3A70" w:rsidRDefault="00B519A3"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事業環境の変化の影響がどの程度あると思うか（図</w:t>
      </w:r>
      <w:r w:rsidR="00580CDE" w:rsidRPr="00DB3A70">
        <w:rPr>
          <w:rFonts w:eastAsia="ＭＳ Ｐゴシック" w:hAnsi="ＭＳ Ｐゴシック" w:hint="eastAsia"/>
          <w:szCs w:val="20"/>
        </w:rPr>
        <w:t>5-2</w:t>
      </w:r>
      <w:r w:rsidR="007A3BCE" w:rsidRPr="00DB3A70">
        <w:rPr>
          <w:rFonts w:eastAsia="ＭＳ Ｐゴシック" w:hAnsi="ＭＳ Ｐゴシック" w:hint="eastAsia"/>
          <w:szCs w:val="20"/>
        </w:rPr>
        <w:t>3</w:t>
      </w:r>
      <w:r w:rsidRPr="00DB3A70">
        <w:rPr>
          <w:rFonts w:eastAsia="ＭＳ Ｐゴシック" w:hAnsi="ＭＳ Ｐゴシック" w:hint="eastAsia"/>
          <w:szCs w:val="20"/>
        </w:rPr>
        <w:t>）では、</w:t>
      </w:r>
      <w:r w:rsidR="00404941" w:rsidRPr="00DB3A70">
        <w:rPr>
          <w:rFonts w:eastAsia="ＭＳ Ｐゴシック" w:hAnsi="ＭＳ Ｐゴシック" w:hint="eastAsia"/>
          <w:szCs w:val="20"/>
        </w:rPr>
        <w:t>「</w:t>
      </w:r>
      <w:r w:rsidR="00404941" w:rsidRPr="00DB3A70">
        <w:rPr>
          <w:rFonts w:eastAsia="ＭＳ Ｐゴシック" w:hAnsi="ＭＳ Ｐゴシック" w:hint="eastAsia"/>
          <w:szCs w:val="20"/>
          <w:u w:val="single"/>
        </w:rPr>
        <w:t>技術の変化</w:t>
      </w:r>
      <w:r w:rsidR="00404941" w:rsidRPr="00DB3A70">
        <w:rPr>
          <w:rFonts w:eastAsia="ＭＳ Ｐゴシック" w:hAnsi="ＭＳ Ｐゴシック" w:hint="eastAsia"/>
          <w:szCs w:val="20"/>
        </w:rPr>
        <w:t>」、「</w:t>
      </w:r>
      <w:r w:rsidR="00404941" w:rsidRPr="00DB3A70">
        <w:rPr>
          <w:rFonts w:eastAsia="ＭＳ Ｐゴシック" w:hAnsi="ＭＳ Ｐゴシック" w:hint="eastAsia"/>
          <w:szCs w:val="20"/>
          <w:u w:val="single"/>
        </w:rPr>
        <w:t>デジタル化・ネットワーク化</w:t>
      </w:r>
      <w:r w:rsidR="00404941" w:rsidRPr="00DB3A70">
        <w:rPr>
          <w:rFonts w:eastAsia="ＭＳ Ｐゴシック" w:hAnsi="ＭＳ Ｐゴシック" w:hint="eastAsia"/>
          <w:szCs w:val="20"/>
        </w:rPr>
        <w:t>」</w:t>
      </w:r>
      <w:r w:rsidR="00D52C52" w:rsidRPr="00DB3A70">
        <w:rPr>
          <w:rFonts w:eastAsia="ＭＳ Ｐゴシック" w:hAnsi="ＭＳ Ｐゴシック" w:hint="eastAsia"/>
          <w:szCs w:val="20"/>
        </w:rPr>
        <w:t>という技術に関連した</w:t>
      </w:r>
      <w:r w:rsidR="00404941" w:rsidRPr="00DB3A70">
        <w:rPr>
          <w:rFonts w:eastAsia="ＭＳ Ｐゴシック" w:hAnsi="ＭＳ Ｐゴシック" w:hint="eastAsia"/>
          <w:szCs w:val="20"/>
        </w:rPr>
        <w:t>変化</w:t>
      </w:r>
      <w:r w:rsidR="00ED2166" w:rsidRPr="00DB3A70">
        <w:rPr>
          <w:rFonts w:eastAsia="ＭＳ Ｐゴシック" w:hAnsi="ＭＳ Ｐゴシック" w:hint="eastAsia"/>
          <w:szCs w:val="20"/>
        </w:rPr>
        <w:t>のほう</w:t>
      </w:r>
      <w:r w:rsidR="00404941" w:rsidRPr="00DB3A70">
        <w:rPr>
          <w:rFonts w:eastAsia="ＭＳ Ｐゴシック" w:hAnsi="ＭＳ Ｐゴシック" w:hint="eastAsia"/>
          <w:szCs w:val="20"/>
        </w:rPr>
        <w:t>が</w:t>
      </w:r>
      <w:r w:rsidR="00D52C52" w:rsidRPr="00DB3A70">
        <w:rPr>
          <w:rFonts w:eastAsia="ＭＳ Ｐゴシック" w:hAnsi="ＭＳ Ｐゴシック" w:hint="eastAsia"/>
          <w:szCs w:val="20"/>
        </w:rPr>
        <w:t>、それ以外のビジネス環境に関連した変化よりも影響が大きい。経年変化で見るとよりその傾向が強まっているようである。</w:t>
      </w:r>
    </w:p>
    <w:p w14:paraId="09634161" w14:textId="77777777" w:rsidR="00B519A3" w:rsidRPr="00DB3A70" w:rsidRDefault="00B519A3" w:rsidP="00A015AB">
      <w:pPr>
        <w:snapToGrid w:val="0"/>
        <w:ind w:left="1"/>
        <w:rPr>
          <w:rFonts w:eastAsia="ＭＳ Ｐゴシック" w:hAnsi="ＭＳ Ｐゴシック"/>
          <w:szCs w:val="20"/>
        </w:rPr>
      </w:pPr>
    </w:p>
    <w:p w14:paraId="3FCFE1A8" w14:textId="77777777" w:rsidR="00B519A3" w:rsidRPr="00DB3A70" w:rsidRDefault="00ED2166" w:rsidP="00A015AB">
      <w:pPr>
        <w:keepNext/>
        <w:snapToGrid w:val="0"/>
        <w:ind w:left="1"/>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126C93FF" wp14:editId="6A764D4A">
            <wp:extent cx="5040000" cy="3157560"/>
            <wp:effectExtent l="0" t="0" r="8255"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40000" cy="3157560"/>
                    </a:xfrm>
                    <a:prstGeom prst="rect">
                      <a:avLst/>
                    </a:prstGeom>
                    <a:noFill/>
                    <a:ln>
                      <a:noFill/>
                    </a:ln>
                  </pic:spPr>
                </pic:pic>
              </a:graphicData>
            </a:graphic>
          </wp:inline>
        </w:drawing>
      </w:r>
    </w:p>
    <w:p w14:paraId="2510C572" w14:textId="500061FE" w:rsidR="00B519A3" w:rsidRPr="00DB3A70" w:rsidRDefault="00B519A3"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23</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事業環境の変化の影響</w:t>
      </w:r>
      <w:r w:rsidR="0088142C" w:rsidRPr="00DB3A70">
        <w:rPr>
          <w:rFonts w:ascii="ＭＳ Ｐゴシック" w:eastAsia="ＭＳ Ｐゴシック" w:hAnsi="ＭＳ Ｐゴシック"/>
        </w:rPr>
        <w:t>（経年比較）</w:t>
      </w:r>
    </w:p>
    <w:p w14:paraId="0F7370F9" w14:textId="77777777" w:rsidR="00361DBE" w:rsidRPr="00DB3A70" w:rsidRDefault="00361DBE" w:rsidP="00A015AB">
      <w:pPr>
        <w:widowControl/>
        <w:snapToGrid w:val="0"/>
        <w:jc w:val="left"/>
        <w:rPr>
          <w:rFonts w:eastAsia="ＭＳ Ｐゴシック" w:hAnsi="ＭＳ Ｐゴシック"/>
          <w:noProof/>
          <w:szCs w:val="20"/>
        </w:rPr>
      </w:pPr>
    </w:p>
    <w:p w14:paraId="5AC1A9AB" w14:textId="77777777" w:rsidR="00D52C52" w:rsidRPr="00DB3A70" w:rsidRDefault="00D52C52" w:rsidP="001470E2">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szCs w:val="20"/>
        </w:rPr>
        <w:t>クロス集計（図5-24）では、大企業とAI取り組み</w:t>
      </w:r>
      <w:r w:rsidR="00ED2166" w:rsidRPr="00DB3A70">
        <w:rPr>
          <w:rFonts w:eastAsia="ＭＳ Ｐゴシック" w:hAnsi="ＭＳ Ｐゴシック" w:hint="eastAsia"/>
          <w:szCs w:val="20"/>
        </w:rPr>
        <w:t>「</w:t>
      </w:r>
      <w:r w:rsidRPr="00DB3A70">
        <w:rPr>
          <w:rFonts w:eastAsia="ＭＳ Ｐゴシック" w:hAnsi="ＭＳ Ｐゴシック" w:hint="eastAsia"/>
          <w:szCs w:val="20"/>
        </w:rPr>
        <w:t>あり</w:t>
      </w:r>
      <w:r w:rsidR="00ED2166" w:rsidRPr="00DB3A70">
        <w:rPr>
          <w:rFonts w:eastAsia="ＭＳ Ｐゴシック" w:hAnsi="ＭＳ Ｐゴシック" w:hint="eastAsia"/>
          <w:szCs w:val="20"/>
        </w:rPr>
        <w:t>」</w:t>
      </w:r>
      <w:r w:rsidRPr="00DB3A70">
        <w:rPr>
          <w:rFonts w:eastAsia="ＭＳ Ｐゴシック" w:hAnsi="ＭＳ Ｐゴシック" w:hint="eastAsia"/>
          <w:szCs w:val="20"/>
        </w:rPr>
        <w:t>、DX取り組み</w:t>
      </w:r>
      <w:r w:rsidR="00ED2166" w:rsidRPr="00DB3A70">
        <w:rPr>
          <w:rFonts w:eastAsia="ＭＳ Ｐゴシック" w:hAnsi="ＭＳ Ｐゴシック" w:hint="eastAsia"/>
          <w:szCs w:val="20"/>
        </w:rPr>
        <w:t>「</w:t>
      </w:r>
      <w:r w:rsidRPr="00DB3A70">
        <w:rPr>
          <w:rFonts w:eastAsia="ＭＳ Ｐゴシック" w:hAnsi="ＭＳ Ｐゴシック" w:hint="eastAsia"/>
          <w:szCs w:val="20"/>
        </w:rPr>
        <w:t>あり</w:t>
      </w:r>
      <w:r w:rsidR="00ED2166" w:rsidRPr="00DB3A70">
        <w:rPr>
          <w:rFonts w:eastAsia="ＭＳ Ｐゴシック" w:hAnsi="ＭＳ Ｐゴシック" w:hint="eastAsia"/>
          <w:szCs w:val="20"/>
        </w:rPr>
        <w:t>」</w:t>
      </w:r>
      <w:r w:rsidRPr="00DB3A70">
        <w:rPr>
          <w:rFonts w:eastAsia="ＭＳ Ｐゴシック" w:hAnsi="ＭＳ Ｐゴシック" w:hint="eastAsia"/>
          <w:szCs w:val="20"/>
        </w:rPr>
        <w:t>で変化の影響が</w:t>
      </w:r>
      <w:r w:rsidR="005339E0" w:rsidRPr="00DB3A70">
        <w:rPr>
          <w:rFonts w:eastAsia="ＭＳ Ｐゴシック" w:hAnsi="ＭＳ Ｐゴシック" w:hint="eastAsia"/>
          <w:szCs w:val="20"/>
        </w:rPr>
        <w:t>より</w:t>
      </w:r>
      <w:r w:rsidRPr="00DB3A70">
        <w:rPr>
          <w:rFonts w:eastAsia="ＭＳ Ｐゴシック" w:hAnsi="ＭＳ Ｐゴシック" w:hint="eastAsia"/>
          <w:szCs w:val="20"/>
        </w:rPr>
        <w:t>大きい</w:t>
      </w:r>
      <w:r w:rsidR="005339E0" w:rsidRPr="00DB3A70">
        <w:rPr>
          <w:rFonts w:eastAsia="ＭＳ Ｐゴシック" w:hAnsi="ＭＳ Ｐゴシック" w:hint="eastAsia"/>
          <w:szCs w:val="20"/>
        </w:rPr>
        <w:t>傾向が見られる</w:t>
      </w:r>
      <w:r w:rsidRPr="00DB3A70">
        <w:rPr>
          <w:rFonts w:eastAsia="ＭＳ Ｐゴシック" w:hAnsi="ＭＳ Ｐゴシック" w:hint="eastAsia"/>
          <w:szCs w:val="20"/>
        </w:rPr>
        <w:t>。</w:t>
      </w:r>
    </w:p>
    <w:p w14:paraId="5296DB37" w14:textId="77777777" w:rsidR="00BA60FE" w:rsidRPr="00DB3A70" w:rsidRDefault="00BA60FE" w:rsidP="00A015AB">
      <w:pPr>
        <w:widowControl/>
        <w:snapToGrid w:val="0"/>
        <w:jc w:val="left"/>
        <w:rPr>
          <w:rFonts w:eastAsia="ＭＳ Ｐゴシック" w:hAnsi="ＭＳ Ｐゴシック"/>
          <w:noProof/>
          <w:szCs w:val="20"/>
        </w:rPr>
      </w:pPr>
    </w:p>
    <w:p w14:paraId="00649B82" w14:textId="77777777" w:rsidR="007329E9" w:rsidRPr="00DB3A70" w:rsidRDefault="00BA60FE"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577FFDCD" wp14:editId="64388D38">
            <wp:extent cx="5400000" cy="267192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00000" cy="2671920"/>
                    </a:xfrm>
                    <a:prstGeom prst="rect">
                      <a:avLst/>
                    </a:prstGeom>
                    <a:noFill/>
                    <a:ln>
                      <a:noFill/>
                    </a:ln>
                  </pic:spPr>
                </pic:pic>
              </a:graphicData>
            </a:graphic>
          </wp:inline>
        </w:drawing>
      </w:r>
    </w:p>
    <w:p w14:paraId="2EAE8B7E" w14:textId="391D9C58" w:rsidR="00BA60FE"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24</w:t>
      </w:r>
      <w:r w:rsidR="00B311C1" w:rsidRPr="00DB3A70">
        <w:rPr>
          <w:rFonts w:ascii="ＭＳ Ｐゴシック" w:eastAsia="ＭＳ Ｐゴシック" w:hAnsi="ＭＳ Ｐゴシック"/>
        </w:rPr>
        <w:fldChar w:fldCharType="end"/>
      </w:r>
      <w:r w:rsidR="00D52C52" w:rsidRPr="00DB3A70">
        <w:rPr>
          <w:rFonts w:ascii="ＭＳ Ｐゴシック" w:eastAsia="ＭＳ Ｐゴシック" w:hAnsi="ＭＳ Ｐゴシック"/>
        </w:rPr>
        <w:t xml:space="preserve">　事業環境の変化の影響（クロス集計）</w:t>
      </w:r>
    </w:p>
    <w:p w14:paraId="792A1C44" w14:textId="77777777" w:rsidR="002E1D87" w:rsidRPr="00DB3A70" w:rsidRDefault="002E1D87" w:rsidP="00A015AB">
      <w:pPr>
        <w:widowControl/>
        <w:snapToGrid w:val="0"/>
        <w:jc w:val="left"/>
        <w:rPr>
          <w:rFonts w:eastAsia="ＭＳ Ｐゴシック" w:hAnsi="ＭＳ Ｐゴシック"/>
          <w:noProof/>
          <w:szCs w:val="20"/>
        </w:rPr>
      </w:pPr>
    </w:p>
    <w:p w14:paraId="5F8B4D78"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29" w:name="_Toc3471683"/>
      <w:r w:rsidRPr="00DB3A70">
        <w:rPr>
          <w:rFonts w:eastAsia="ＭＳ Ｐゴシック" w:hAnsi="ＭＳ Ｐゴシック" w:hint="eastAsia"/>
          <w:noProof/>
        </w:rPr>
        <w:t>事業環境の変化が売上・利益に及ぼす影響</w:t>
      </w:r>
      <w:bookmarkEnd w:id="29"/>
    </w:p>
    <w:p w14:paraId="7E27DCAA" w14:textId="77777777" w:rsidR="00580CDE" w:rsidRPr="00DB3A70" w:rsidRDefault="00580CDE"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szCs w:val="20"/>
        </w:rPr>
        <w:t>事業環境の変化が自社</w:t>
      </w:r>
      <w:r w:rsidR="001470E2" w:rsidRPr="00DB3A70">
        <w:rPr>
          <w:rFonts w:eastAsia="ＭＳ Ｐゴシック" w:hAnsi="ＭＳ Ｐゴシック" w:hint="eastAsia"/>
          <w:szCs w:val="20"/>
        </w:rPr>
        <w:t>／自部門</w:t>
      </w:r>
      <w:r w:rsidRPr="00DB3A70">
        <w:rPr>
          <w:rFonts w:eastAsia="ＭＳ Ｐゴシック" w:hAnsi="ＭＳ Ｐゴシック" w:hint="eastAsia"/>
          <w:szCs w:val="20"/>
        </w:rPr>
        <w:t>の売上や利益</w:t>
      </w:r>
      <w:r w:rsidR="001470E2" w:rsidRPr="00DB3A70">
        <w:rPr>
          <w:rFonts w:eastAsia="ＭＳ Ｐゴシック" w:hAnsi="ＭＳ Ｐゴシック" w:hint="eastAsia"/>
          <w:szCs w:val="20"/>
        </w:rPr>
        <w:t>に</w:t>
      </w:r>
      <w:r w:rsidR="00B17BB2" w:rsidRPr="00DB3A70">
        <w:rPr>
          <w:rFonts w:eastAsia="ＭＳ Ｐゴシック" w:hAnsi="ＭＳ Ｐゴシック" w:hint="eastAsia"/>
          <w:szCs w:val="20"/>
        </w:rPr>
        <w:t>影響を与えるか（図</w:t>
      </w:r>
      <w:r w:rsidRPr="00DB3A70">
        <w:rPr>
          <w:rFonts w:eastAsia="ＭＳ Ｐゴシック" w:hAnsi="ＭＳ Ｐゴシック" w:hint="eastAsia"/>
          <w:szCs w:val="20"/>
        </w:rPr>
        <w:t>5-2</w:t>
      </w:r>
      <w:r w:rsidR="001470E2" w:rsidRPr="00DB3A70">
        <w:rPr>
          <w:rFonts w:eastAsia="ＭＳ Ｐゴシック" w:hAnsi="ＭＳ Ｐゴシック" w:hint="eastAsia"/>
          <w:szCs w:val="20"/>
        </w:rPr>
        <w:t>5</w:t>
      </w:r>
      <w:r w:rsidR="00B17BB2" w:rsidRPr="00DB3A70">
        <w:rPr>
          <w:rFonts w:eastAsia="ＭＳ Ｐゴシック" w:hAnsi="ＭＳ Ｐゴシック" w:hint="eastAsia"/>
          <w:szCs w:val="20"/>
        </w:rPr>
        <w:t>）</w:t>
      </w:r>
      <w:r w:rsidRPr="00DB3A70">
        <w:rPr>
          <w:rFonts w:eastAsia="ＭＳ Ｐゴシック" w:hAnsi="ＭＳ Ｐゴシック" w:hint="eastAsia"/>
          <w:szCs w:val="20"/>
        </w:rPr>
        <w:t>で</w:t>
      </w:r>
      <w:r w:rsidR="00B17BB2" w:rsidRPr="00DB3A70">
        <w:rPr>
          <w:rFonts w:eastAsia="ＭＳ Ｐゴシック" w:hAnsi="ＭＳ Ｐゴシック" w:hint="eastAsia"/>
          <w:szCs w:val="20"/>
        </w:rPr>
        <w:t>は、「売上</w:t>
      </w:r>
      <w:r w:rsidRPr="00DB3A70">
        <w:rPr>
          <w:rFonts w:eastAsia="ＭＳ Ｐゴシック" w:hAnsi="ＭＳ Ｐゴシック" w:hint="eastAsia"/>
          <w:szCs w:val="20"/>
        </w:rPr>
        <w:t>」も「利益」も「</w:t>
      </w:r>
      <w:r w:rsidR="00B17BB2" w:rsidRPr="00DB3A70">
        <w:rPr>
          <w:rFonts w:eastAsia="ＭＳ Ｐゴシック" w:hAnsi="ＭＳ Ｐゴシック" w:hint="eastAsia"/>
          <w:szCs w:val="20"/>
        </w:rPr>
        <w:t>増加」する</w:t>
      </w:r>
      <w:r w:rsidR="001470E2" w:rsidRPr="00DB3A70">
        <w:rPr>
          <w:rFonts w:eastAsia="ＭＳ Ｐゴシック" w:hAnsi="ＭＳ Ｐゴシック" w:hint="eastAsia"/>
          <w:szCs w:val="20"/>
        </w:rPr>
        <w:t>が「利益」は「売上」ほど増えるわけではない様子である</w:t>
      </w:r>
      <w:r w:rsidR="00B17BB2" w:rsidRPr="00DB3A70">
        <w:rPr>
          <w:rFonts w:eastAsia="ＭＳ Ｐゴシック" w:hAnsi="ＭＳ Ｐゴシック" w:hint="eastAsia"/>
          <w:szCs w:val="20"/>
        </w:rPr>
        <w:t>。</w:t>
      </w:r>
      <w:r w:rsidR="001470E2" w:rsidRPr="00DB3A70">
        <w:rPr>
          <w:rFonts w:eastAsia="ＭＳ Ｐゴシック" w:hAnsi="ＭＳ Ｐゴシック" w:hint="eastAsia"/>
          <w:szCs w:val="20"/>
        </w:rPr>
        <w:t>経年変化でも大きな違いは見られない。</w:t>
      </w:r>
      <w:r w:rsidR="002A2286" w:rsidRPr="00DB3A70">
        <w:rPr>
          <w:rFonts w:eastAsia="ＭＳ Ｐゴシック" w:hAnsi="ＭＳ Ｐゴシック" w:hint="eastAsia"/>
          <w:szCs w:val="20"/>
        </w:rPr>
        <w:t>なお、</w:t>
      </w:r>
      <w:r w:rsidRPr="00DB3A70">
        <w:rPr>
          <w:rFonts w:eastAsia="ＭＳ Ｐゴシック" w:hAnsi="ＭＳ Ｐゴシック" w:hint="eastAsia"/>
          <w:noProof/>
          <w:szCs w:val="20"/>
        </w:rPr>
        <w:t>2016年度は</w:t>
      </w:r>
      <w:r w:rsidR="001470E2" w:rsidRPr="00DB3A70">
        <w:rPr>
          <w:rFonts w:eastAsia="ＭＳ Ｐゴシック" w:hAnsi="ＭＳ Ｐゴシック" w:hint="eastAsia"/>
          <w:noProof/>
          <w:szCs w:val="20"/>
        </w:rPr>
        <w:t>「利益」ではなく</w:t>
      </w:r>
      <w:r w:rsidRPr="00DB3A70">
        <w:rPr>
          <w:rFonts w:eastAsia="ＭＳ Ｐゴシック" w:hAnsi="ＭＳ Ｐゴシック" w:hint="eastAsia"/>
          <w:noProof/>
          <w:szCs w:val="20"/>
        </w:rPr>
        <w:t>「利益率」で設問</w:t>
      </w:r>
      <w:r w:rsidR="001470E2" w:rsidRPr="00DB3A70">
        <w:rPr>
          <w:rFonts w:eastAsia="ＭＳ Ｐゴシック" w:hAnsi="ＭＳ Ｐゴシック" w:hint="eastAsia"/>
          <w:noProof/>
          <w:szCs w:val="20"/>
        </w:rPr>
        <w:t>した</w:t>
      </w:r>
      <w:r w:rsidR="002A2286" w:rsidRPr="00DB3A70">
        <w:rPr>
          <w:rFonts w:eastAsia="ＭＳ Ｐゴシック" w:hAnsi="ＭＳ Ｐゴシック" w:hint="eastAsia"/>
          <w:noProof/>
          <w:szCs w:val="20"/>
        </w:rPr>
        <w:t>。</w:t>
      </w:r>
    </w:p>
    <w:p w14:paraId="5A49716C" w14:textId="77777777" w:rsidR="00B17BB2" w:rsidRPr="00DB3A70" w:rsidRDefault="00F4062F" w:rsidP="00A015AB">
      <w:pPr>
        <w:keepNext/>
        <w:snapToGrid w:val="0"/>
        <w:ind w:left="1"/>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688E7ED3" wp14:editId="3DA44A8E">
            <wp:extent cx="5040000" cy="3310920"/>
            <wp:effectExtent l="0" t="0" r="8255" b="0"/>
            <wp:docPr id="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4E912C40" w14:textId="6AC0A390" w:rsidR="00B17BB2" w:rsidRPr="00DB3A70" w:rsidRDefault="00B17BB2"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25</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事業環境の変化が売上</w:t>
      </w:r>
      <w:r w:rsidR="00FC03A8" w:rsidRPr="00DB3A70">
        <w:rPr>
          <w:rFonts w:ascii="ＭＳ Ｐゴシック" w:eastAsia="ＭＳ Ｐゴシック" w:hAnsi="ＭＳ Ｐゴシック"/>
        </w:rPr>
        <w:t>・</w:t>
      </w:r>
      <w:r w:rsidRPr="00DB3A70">
        <w:rPr>
          <w:rFonts w:ascii="ＭＳ Ｐゴシック" w:eastAsia="ＭＳ Ｐゴシック" w:hAnsi="ＭＳ Ｐゴシック"/>
        </w:rPr>
        <w:t>利益に及ぼす影響</w:t>
      </w:r>
      <w:r w:rsidR="00FC03A8" w:rsidRPr="00DB3A70">
        <w:rPr>
          <w:rFonts w:ascii="ＭＳ Ｐゴシック" w:eastAsia="ＭＳ Ｐゴシック" w:hAnsi="ＭＳ Ｐゴシック"/>
        </w:rPr>
        <w:t>（経年比較）</w:t>
      </w:r>
    </w:p>
    <w:p w14:paraId="325B824B" w14:textId="77777777" w:rsidR="00B17BB2" w:rsidRPr="00DB3A70" w:rsidRDefault="00B17BB2" w:rsidP="00A015AB">
      <w:pPr>
        <w:snapToGrid w:val="0"/>
        <w:rPr>
          <w:rFonts w:eastAsia="ＭＳ Ｐゴシック" w:hAnsi="ＭＳ Ｐゴシック"/>
          <w:szCs w:val="20"/>
        </w:rPr>
      </w:pPr>
    </w:p>
    <w:p w14:paraId="7BA2586D" w14:textId="77777777" w:rsidR="001470E2" w:rsidRPr="00DB3A70" w:rsidRDefault="001470E2" w:rsidP="001470E2">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クロス集計（図5-</w:t>
      </w:r>
      <w:r w:rsidR="00472A15" w:rsidRPr="00DB3A70">
        <w:rPr>
          <w:rFonts w:eastAsia="ＭＳ Ｐゴシック" w:hAnsi="ＭＳ Ｐゴシック" w:hint="eastAsia"/>
          <w:szCs w:val="20"/>
        </w:rPr>
        <w:t>26</w:t>
      </w:r>
      <w:r w:rsidRPr="00DB3A70">
        <w:rPr>
          <w:rFonts w:eastAsia="ＭＳ Ｐゴシック" w:hAnsi="ＭＳ Ｐゴシック" w:hint="eastAsia"/>
          <w:szCs w:val="20"/>
        </w:rPr>
        <w:t>）では、</w:t>
      </w:r>
      <w:r w:rsidR="00122F17" w:rsidRPr="00DB3A70">
        <w:rPr>
          <w:rFonts w:eastAsia="ＭＳ Ｐゴシック" w:hAnsi="ＭＳ Ｐゴシック" w:hint="eastAsia"/>
          <w:szCs w:val="20"/>
        </w:rPr>
        <w:t>AIとDXの取り組み</w:t>
      </w:r>
      <w:r w:rsidR="005339E0" w:rsidRPr="00DB3A70">
        <w:rPr>
          <w:rFonts w:eastAsia="ＭＳ Ｐゴシック" w:hAnsi="ＭＳ Ｐゴシック" w:hint="eastAsia"/>
          <w:szCs w:val="20"/>
        </w:rPr>
        <w:t>「</w:t>
      </w:r>
      <w:r w:rsidR="00122F17" w:rsidRPr="00DB3A70">
        <w:rPr>
          <w:rFonts w:eastAsia="ＭＳ Ｐゴシック" w:hAnsi="ＭＳ Ｐゴシック" w:hint="eastAsia"/>
          <w:szCs w:val="20"/>
        </w:rPr>
        <w:t>あり</w:t>
      </w:r>
      <w:r w:rsidR="005339E0" w:rsidRPr="00DB3A70">
        <w:rPr>
          <w:rFonts w:eastAsia="ＭＳ Ｐゴシック" w:hAnsi="ＭＳ Ｐゴシック" w:hint="eastAsia"/>
          <w:szCs w:val="20"/>
        </w:rPr>
        <w:t>」</w:t>
      </w:r>
      <w:r w:rsidR="00122F17" w:rsidRPr="00DB3A70">
        <w:rPr>
          <w:rFonts w:eastAsia="ＭＳ Ｐゴシック" w:hAnsi="ＭＳ Ｐゴシック" w:hint="eastAsia"/>
          <w:szCs w:val="20"/>
        </w:rPr>
        <w:t>のほうが</w:t>
      </w:r>
      <w:r w:rsidR="005339E0" w:rsidRPr="00DB3A70">
        <w:rPr>
          <w:rFonts w:eastAsia="ＭＳ Ｐゴシック" w:hAnsi="ＭＳ Ｐゴシック" w:hint="eastAsia"/>
          <w:szCs w:val="20"/>
        </w:rPr>
        <w:t>「</w:t>
      </w:r>
      <w:r w:rsidR="00122F17" w:rsidRPr="00DB3A70">
        <w:rPr>
          <w:rFonts w:eastAsia="ＭＳ Ｐゴシック" w:hAnsi="ＭＳ Ｐゴシック" w:hint="eastAsia"/>
          <w:szCs w:val="20"/>
        </w:rPr>
        <w:t>なし</w:t>
      </w:r>
      <w:r w:rsidR="005339E0" w:rsidRPr="00DB3A70">
        <w:rPr>
          <w:rFonts w:eastAsia="ＭＳ Ｐゴシック" w:hAnsi="ＭＳ Ｐゴシック" w:hint="eastAsia"/>
          <w:szCs w:val="20"/>
        </w:rPr>
        <w:t>」</w:t>
      </w:r>
      <w:r w:rsidR="00122F17" w:rsidRPr="00DB3A70">
        <w:rPr>
          <w:rFonts w:eastAsia="ＭＳ Ｐゴシック" w:hAnsi="ＭＳ Ｐゴシック" w:hint="eastAsia"/>
          <w:szCs w:val="20"/>
        </w:rPr>
        <w:t>よりも</w:t>
      </w:r>
      <w:r w:rsidR="005339E0" w:rsidRPr="00DB3A70">
        <w:rPr>
          <w:rFonts w:eastAsia="ＭＳ Ｐゴシック" w:hAnsi="ＭＳ Ｐゴシック" w:hint="eastAsia"/>
          <w:szCs w:val="20"/>
        </w:rPr>
        <w:t>「</w:t>
      </w:r>
      <w:r w:rsidR="00122F17" w:rsidRPr="00DB3A70">
        <w:rPr>
          <w:rFonts w:eastAsia="ＭＳ Ｐゴシック" w:hAnsi="ＭＳ Ｐゴシック" w:hint="eastAsia"/>
          <w:szCs w:val="20"/>
        </w:rPr>
        <w:t>売上</w:t>
      </w:r>
      <w:r w:rsidR="005339E0" w:rsidRPr="00DB3A70">
        <w:rPr>
          <w:rFonts w:eastAsia="ＭＳ Ｐゴシック" w:hAnsi="ＭＳ Ｐゴシック" w:hint="eastAsia"/>
          <w:szCs w:val="20"/>
        </w:rPr>
        <w:t>」</w:t>
      </w:r>
      <w:r w:rsidR="00122F17" w:rsidRPr="00DB3A70">
        <w:rPr>
          <w:rFonts w:eastAsia="ＭＳ Ｐゴシック" w:hAnsi="ＭＳ Ｐゴシック" w:hint="eastAsia"/>
          <w:szCs w:val="20"/>
        </w:rPr>
        <w:t>、</w:t>
      </w:r>
      <w:r w:rsidR="005339E0" w:rsidRPr="00DB3A70">
        <w:rPr>
          <w:rFonts w:eastAsia="ＭＳ Ｐゴシック" w:hAnsi="ＭＳ Ｐゴシック" w:hint="eastAsia"/>
          <w:szCs w:val="20"/>
        </w:rPr>
        <w:t>「</w:t>
      </w:r>
      <w:r w:rsidR="00122F17" w:rsidRPr="00DB3A70">
        <w:rPr>
          <w:rFonts w:eastAsia="ＭＳ Ｐゴシック" w:hAnsi="ＭＳ Ｐゴシック" w:hint="eastAsia"/>
          <w:szCs w:val="20"/>
        </w:rPr>
        <w:t>利</w:t>
      </w:r>
      <w:r w:rsidR="005339E0" w:rsidRPr="00DB3A70">
        <w:rPr>
          <w:rFonts w:eastAsia="ＭＳ Ｐゴシック" w:hAnsi="ＭＳ Ｐゴシック" w:hint="eastAsia"/>
          <w:szCs w:val="20"/>
        </w:rPr>
        <w:t>」</w:t>
      </w:r>
      <w:r w:rsidR="00122F17" w:rsidRPr="00DB3A70">
        <w:rPr>
          <w:rFonts w:eastAsia="ＭＳ Ｐゴシック" w:hAnsi="ＭＳ Ｐゴシック" w:hint="eastAsia"/>
          <w:szCs w:val="20"/>
        </w:rPr>
        <w:t>益とも増加すると見ている傾向が強い。</w:t>
      </w:r>
    </w:p>
    <w:p w14:paraId="1E273DFE" w14:textId="77777777" w:rsidR="005339E0" w:rsidRPr="00DB3A70" w:rsidRDefault="005339E0" w:rsidP="005339E0">
      <w:pPr>
        <w:snapToGrid w:val="0"/>
        <w:rPr>
          <w:rFonts w:eastAsia="ＭＳ Ｐゴシック" w:hAnsi="ＭＳ Ｐゴシック"/>
          <w:szCs w:val="20"/>
        </w:rPr>
      </w:pPr>
    </w:p>
    <w:p w14:paraId="6281FE6E" w14:textId="77777777" w:rsidR="007329E9" w:rsidRPr="00DB3A70" w:rsidRDefault="00763737" w:rsidP="007329E9">
      <w:pPr>
        <w:keepNext/>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62CD049F" wp14:editId="6E373C33">
            <wp:extent cx="5040000" cy="2992680"/>
            <wp:effectExtent l="0" t="0" r="8255" b="0"/>
            <wp:docPr id="819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300AB4E7" w14:textId="2E067A6F" w:rsidR="002E1D87" w:rsidRPr="00DB3A70" w:rsidRDefault="007329E9"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26</w:t>
      </w:r>
      <w:r w:rsidR="00B311C1" w:rsidRPr="00DB3A70">
        <w:rPr>
          <w:rFonts w:ascii="ＭＳ Ｐゴシック" w:eastAsia="ＭＳ Ｐゴシック" w:hAnsi="ＭＳ Ｐゴシック"/>
        </w:rPr>
        <w:fldChar w:fldCharType="end"/>
      </w:r>
      <w:r w:rsidR="00122F17" w:rsidRPr="00DB3A70">
        <w:rPr>
          <w:rFonts w:ascii="ＭＳ Ｐゴシック" w:eastAsia="ＭＳ Ｐゴシック" w:hAnsi="ＭＳ Ｐゴシック"/>
        </w:rPr>
        <w:t xml:space="preserve">　事業環境の変化が売上・利益に及ぼす影響（クロス集計）</w:t>
      </w:r>
    </w:p>
    <w:p w14:paraId="25CACDD2" w14:textId="77777777" w:rsidR="002E1D87" w:rsidRPr="00DB3A70" w:rsidRDefault="002E1D87" w:rsidP="00A015AB">
      <w:pPr>
        <w:snapToGrid w:val="0"/>
        <w:rPr>
          <w:rFonts w:eastAsia="ＭＳ Ｐゴシック" w:hAnsi="ＭＳ Ｐゴシック"/>
          <w:szCs w:val="20"/>
        </w:rPr>
      </w:pPr>
    </w:p>
    <w:p w14:paraId="7046CB33" w14:textId="77777777" w:rsidR="00C15C66" w:rsidRPr="00DB3A70" w:rsidRDefault="00617F8A" w:rsidP="00A015AB">
      <w:pPr>
        <w:pStyle w:val="2"/>
        <w:snapToGrid w:val="0"/>
        <w:spacing w:before="120" w:after="120"/>
        <w:rPr>
          <w:rFonts w:eastAsia="ＭＳ Ｐゴシック" w:hAnsi="ＭＳ Ｐゴシック"/>
          <w:noProof/>
        </w:rPr>
      </w:pPr>
      <w:bookmarkStart w:id="30" w:name="_Toc3471684"/>
      <w:r w:rsidRPr="00DB3A70">
        <w:rPr>
          <w:rFonts w:eastAsia="ＭＳ Ｐゴシック" w:hAnsi="ＭＳ Ｐゴシック" w:hint="eastAsia"/>
          <w:noProof/>
        </w:rPr>
        <w:t>新技術に向けた変革</w:t>
      </w:r>
      <w:bookmarkEnd w:id="30"/>
    </w:p>
    <w:p w14:paraId="66EE6287" w14:textId="77777777" w:rsidR="00C15C66" w:rsidRPr="00DB3A70" w:rsidRDefault="00617F8A" w:rsidP="00A015AB">
      <w:pPr>
        <w:pStyle w:val="30"/>
        <w:snapToGrid w:val="0"/>
        <w:spacing w:before="120" w:after="120"/>
        <w:ind w:left="767" w:right="200"/>
        <w:rPr>
          <w:rFonts w:eastAsia="ＭＳ Ｐゴシック" w:hAnsi="ＭＳ Ｐゴシック"/>
          <w:noProof/>
        </w:rPr>
      </w:pPr>
      <w:bookmarkStart w:id="31" w:name="_Toc3471685"/>
      <w:r w:rsidRPr="00DB3A70">
        <w:rPr>
          <w:rFonts w:eastAsia="ＭＳ Ｐゴシック" w:hAnsi="ＭＳ Ｐゴシック" w:hint="eastAsia"/>
          <w:noProof/>
        </w:rPr>
        <w:t>システムに関わる要件の変化</w:t>
      </w:r>
      <w:bookmarkEnd w:id="31"/>
    </w:p>
    <w:p w14:paraId="6246D0BF" w14:textId="77777777" w:rsidR="00576078" w:rsidRPr="00DB3A70" w:rsidRDefault="00576078"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昨年度「</w:t>
      </w:r>
      <w:r w:rsidRPr="00DB3A70">
        <w:rPr>
          <w:rFonts w:eastAsia="ＭＳ Ｐゴシック" w:hAnsi="ＭＳ Ｐゴシック"/>
          <w:noProof/>
          <w:szCs w:val="20"/>
        </w:rPr>
        <w:t>組込みソフトウェアの複雑化の傾向」の設問名を</w:t>
      </w:r>
      <w:r w:rsidR="00C67205" w:rsidRPr="00DB3A70">
        <w:rPr>
          <w:rFonts w:eastAsia="ＭＳ Ｐゴシック" w:hAnsi="ＭＳ Ｐゴシック"/>
          <w:noProof/>
          <w:szCs w:val="20"/>
        </w:rPr>
        <w:t>「</w:t>
      </w:r>
      <w:r w:rsidR="00C67205" w:rsidRPr="00DB3A70">
        <w:rPr>
          <w:rFonts w:eastAsia="ＭＳ Ｐゴシック" w:hAnsi="ＭＳ Ｐゴシック" w:hint="eastAsia"/>
          <w:noProof/>
          <w:szCs w:val="20"/>
        </w:rPr>
        <w:t>システムに関わる要件の変化</w:t>
      </w:r>
      <w:r w:rsidR="00C67205" w:rsidRPr="00DB3A70">
        <w:rPr>
          <w:rFonts w:eastAsia="ＭＳ Ｐゴシック" w:hAnsi="ＭＳ Ｐゴシック"/>
          <w:noProof/>
          <w:szCs w:val="20"/>
        </w:rPr>
        <w:t>」に</w:t>
      </w:r>
      <w:r w:rsidRPr="00DB3A70">
        <w:rPr>
          <w:rFonts w:eastAsia="ＭＳ Ｐゴシック" w:hAnsi="ＭＳ Ｐゴシック"/>
          <w:noProof/>
          <w:szCs w:val="20"/>
        </w:rPr>
        <w:t>変更した</w:t>
      </w:r>
      <w:r w:rsidR="002A2286" w:rsidRPr="00DB3A70">
        <w:rPr>
          <w:rFonts w:eastAsia="ＭＳ Ｐゴシック" w:hAnsi="ＭＳ Ｐゴシック"/>
          <w:noProof/>
          <w:szCs w:val="20"/>
        </w:rPr>
        <w:t>。グラフ</w:t>
      </w:r>
      <w:r w:rsidRPr="00DB3A70">
        <w:rPr>
          <w:rFonts w:eastAsia="ＭＳ Ｐゴシック" w:hAnsi="ＭＳ Ｐゴシック"/>
          <w:noProof/>
          <w:szCs w:val="20"/>
        </w:rPr>
        <w:t>（図5-2</w:t>
      </w:r>
      <w:r w:rsidR="00C67205" w:rsidRPr="00DB3A70">
        <w:rPr>
          <w:rFonts w:eastAsia="ＭＳ Ｐゴシック" w:hAnsi="ＭＳ Ｐゴシック"/>
          <w:noProof/>
          <w:szCs w:val="20"/>
        </w:rPr>
        <w:t>7</w:t>
      </w:r>
      <w:r w:rsidRPr="00DB3A70">
        <w:rPr>
          <w:rFonts w:eastAsia="ＭＳ Ｐゴシック" w:hAnsi="ＭＳ Ｐゴシック"/>
          <w:noProof/>
          <w:szCs w:val="20"/>
        </w:rPr>
        <w:t>）</w:t>
      </w:r>
      <w:r w:rsidR="002A2286" w:rsidRPr="00DB3A70">
        <w:rPr>
          <w:rFonts w:eastAsia="ＭＳ Ｐゴシック" w:hAnsi="ＭＳ Ｐゴシック"/>
          <w:noProof/>
          <w:szCs w:val="20"/>
        </w:rPr>
        <w:t>では、</w:t>
      </w:r>
      <w:r w:rsidR="002A2286" w:rsidRPr="00DB3A70">
        <w:rPr>
          <w:rFonts w:eastAsia="ＭＳ Ｐゴシック" w:hAnsi="ＭＳ Ｐゴシック" w:hint="eastAsia"/>
          <w:noProof/>
          <w:szCs w:val="20"/>
        </w:rPr>
        <w:t>「</w:t>
      </w:r>
      <w:r w:rsidRPr="00DB3A70">
        <w:rPr>
          <w:rFonts w:eastAsia="ＭＳ Ｐゴシック" w:hAnsi="ＭＳ Ｐゴシック" w:hint="eastAsia"/>
          <w:noProof/>
          <w:szCs w:val="20"/>
        </w:rPr>
        <w:t>当てはまる</w:t>
      </w:r>
      <w:r w:rsidR="002A2286" w:rsidRPr="00DB3A70">
        <w:rPr>
          <w:rFonts w:eastAsia="ＭＳ Ｐゴシック" w:hAnsi="ＭＳ Ｐゴシック" w:hint="eastAsia"/>
          <w:noProof/>
          <w:szCs w:val="20"/>
        </w:rPr>
        <w:t>」</w:t>
      </w:r>
      <w:r w:rsidRPr="00DB3A70">
        <w:rPr>
          <w:rFonts w:eastAsia="ＭＳ Ｐゴシック" w:hAnsi="ＭＳ Ｐゴシック" w:hint="eastAsia"/>
          <w:noProof/>
          <w:szCs w:val="20"/>
        </w:rPr>
        <w:t>と</w:t>
      </w:r>
      <w:r w:rsidR="002A2286" w:rsidRPr="00DB3A70">
        <w:rPr>
          <w:rFonts w:eastAsia="ＭＳ Ｐゴシック" w:hAnsi="ＭＳ Ｐゴシック" w:hint="eastAsia"/>
          <w:noProof/>
          <w:szCs w:val="20"/>
        </w:rPr>
        <w:t>「やや</w:t>
      </w:r>
      <w:r w:rsidRPr="00DB3A70">
        <w:rPr>
          <w:rFonts w:eastAsia="ＭＳ Ｐゴシック" w:hAnsi="ＭＳ Ｐゴシック" w:hint="eastAsia"/>
          <w:noProof/>
          <w:szCs w:val="20"/>
        </w:rPr>
        <w:t>当てはまる</w:t>
      </w:r>
      <w:r w:rsidR="002A2286" w:rsidRPr="00DB3A70">
        <w:rPr>
          <w:rFonts w:eastAsia="ＭＳ Ｐゴシック" w:hAnsi="ＭＳ Ｐゴシック" w:hint="eastAsia"/>
          <w:noProof/>
          <w:szCs w:val="20"/>
        </w:rPr>
        <w:t>」の合計</w:t>
      </w:r>
      <w:r w:rsidR="00361DBE" w:rsidRPr="00DB3A70">
        <w:rPr>
          <w:rFonts w:eastAsia="ＭＳ Ｐゴシック" w:hAnsi="ＭＳ Ｐゴシック" w:hint="eastAsia"/>
          <w:noProof/>
          <w:szCs w:val="20"/>
        </w:rPr>
        <w:t>で降順に</w:t>
      </w:r>
      <w:r w:rsidR="002A2286" w:rsidRPr="00DB3A70">
        <w:rPr>
          <w:rFonts w:eastAsia="ＭＳ Ｐゴシック" w:hAnsi="ＭＳ Ｐゴシック" w:hint="eastAsia"/>
          <w:noProof/>
          <w:szCs w:val="20"/>
        </w:rPr>
        <w:t>並べてある。</w:t>
      </w:r>
    </w:p>
    <w:p w14:paraId="51C32B51" w14:textId="77777777" w:rsidR="00576078" w:rsidRPr="00DB3A70" w:rsidRDefault="007F3692" w:rsidP="00576078">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要件の変化が全般に当てはまる状況ではあるが、特に</w:t>
      </w:r>
      <w:r w:rsidR="00576078" w:rsidRPr="00DB3A70">
        <w:rPr>
          <w:rFonts w:eastAsia="ＭＳ Ｐゴシック" w:hAnsi="ＭＳ Ｐゴシック"/>
          <w:noProof/>
          <w:szCs w:val="20"/>
        </w:rPr>
        <w:t>「</w:t>
      </w:r>
      <w:r w:rsidR="00576078" w:rsidRPr="00DB3A70">
        <w:rPr>
          <w:rFonts w:eastAsia="ＭＳ Ｐゴシック" w:hAnsi="ＭＳ Ｐゴシック" w:hint="eastAsia"/>
          <w:noProof/>
          <w:szCs w:val="20"/>
          <w:u w:val="single"/>
        </w:rPr>
        <w:t>適用技術の複雑化・高度化</w:t>
      </w:r>
      <w:r w:rsidR="00576078" w:rsidRPr="00DB3A70">
        <w:rPr>
          <w:rFonts w:eastAsia="ＭＳ Ｐゴシック" w:hAnsi="ＭＳ Ｐゴシック"/>
          <w:noProof/>
          <w:szCs w:val="20"/>
        </w:rPr>
        <w:t>」</w:t>
      </w:r>
      <w:r w:rsidRPr="00DB3A70">
        <w:rPr>
          <w:rFonts w:eastAsia="ＭＳ Ｐゴシック" w:hAnsi="ＭＳ Ｐゴシック"/>
          <w:noProof/>
          <w:szCs w:val="20"/>
        </w:rPr>
        <w:t>が目立つ。また、</w:t>
      </w:r>
      <w:r w:rsidR="00576078" w:rsidRPr="00DB3A70">
        <w:rPr>
          <w:rFonts w:eastAsia="ＭＳ Ｐゴシック" w:hAnsi="ＭＳ Ｐゴシック"/>
          <w:noProof/>
          <w:szCs w:val="20"/>
        </w:rPr>
        <w:t>「</w:t>
      </w:r>
      <w:r w:rsidRPr="00DB3A70">
        <w:rPr>
          <w:rFonts w:eastAsia="ＭＳ Ｐゴシック" w:hAnsi="ＭＳ Ｐゴシック"/>
          <w:noProof/>
          <w:szCs w:val="20"/>
          <w:u w:val="single"/>
        </w:rPr>
        <w:t>デジタル・トランスフォーメーション（DX）への対応</w:t>
      </w:r>
      <w:r w:rsidRPr="00DB3A70">
        <w:rPr>
          <w:rFonts w:eastAsia="ＭＳ Ｐゴシック" w:hAnsi="ＭＳ Ｐゴシック"/>
          <w:noProof/>
          <w:szCs w:val="20"/>
        </w:rPr>
        <w:t>」は今年度新たに設問項目に追加したものであるが</w:t>
      </w:r>
      <w:r w:rsidR="00292F1C" w:rsidRPr="00DB3A70">
        <w:rPr>
          <w:rFonts w:eastAsia="ＭＳ Ｐゴシック" w:hAnsi="ＭＳ Ｐゴシック"/>
          <w:noProof/>
          <w:szCs w:val="20"/>
        </w:rPr>
        <w:t>半数が当てはまると回答し、今後の対応が急務になると推察される。</w:t>
      </w:r>
    </w:p>
    <w:p w14:paraId="4761ACE6" w14:textId="77777777" w:rsidR="00576078" w:rsidRPr="00DB3A70" w:rsidRDefault="00576078" w:rsidP="00A015AB">
      <w:pPr>
        <w:widowControl/>
        <w:snapToGrid w:val="0"/>
        <w:rPr>
          <w:rFonts w:eastAsia="ＭＳ Ｐゴシック" w:hAnsi="ＭＳ Ｐゴシック"/>
          <w:noProof/>
          <w:szCs w:val="20"/>
        </w:rPr>
      </w:pPr>
    </w:p>
    <w:p w14:paraId="0932D1AB" w14:textId="77777777" w:rsidR="00FC03A8" w:rsidRPr="00DB3A70" w:rsidRDefault="002E1D87"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580D54B5" wp14:editId="1277780D">
            <wp:extent cx="5040000" cy="3310920"/>
            <wp:effectExtent l="0" t="0" r="8255" b="0"/>
            <wp:docPr id="35852" name="図 3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pic:spPr>
                </pic:pic>
              </a:graphicData>
            </a:graphic>
          </wp:inline>
        </w:drawing>
      </w:r>
    </w:p>
    <w:p w14:paraId="7DA245FD" w14:textId="1B5B6DD9" w:rsidR="00DD0752" w:rsidRPr="00DB3A70" w:rsidRDefault="00FC03A8"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27</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617F8A" w:rsidRPr="00DB3A70">
        <w:rPr>
          <w:rFonts w:ascii="ＭＳ Ｐゴシック" w:eastAsia="ＭＳ Ｐゴシック" w:hAnsi="ＭＳ Ｐゴシック"/>
        </w:rPr>
        <w:t>システムに関わる要件の変化（経年比較）</w:t>
      </w:r>
    </w:p>
    <w:p w14:paraId="5563F5F1" w14:textId="77777777" w:rsidR="00DD0752" w:rsidRPr="00DB3A70" w:rsidRDefault="00DD0752" w:rsidP="00A015AB">
      <w:pPr>
        <w:widowControl/>
        <w:snapToGrid w:val="0"/>
        <w:rPr>
          <w:rFonts w:eastAsia="ＭＳ Ｐゴシック" w:hAnsi="ＭＳ Ｐゴシック"/>
          <w:noProof/>
          <w:szCs w:val="20"/>
        </w:rPr>
      </w:pPr>
    </w:p>
    <w:p w14:paraId="76DF0247" w14:textId="77777777" w:rsidR="004E671C" w:rsidRPr="00DB3A70" w:rsidRDefault="004E671C" w:rsidP="004E671C">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設問項目にあげた9個の要件が1件の回答で</w:t>
      </w:r>
      <w:r w:rsidR="00DC4B46" w:rsidRPr="00DB3A70">
        <w:rPr>
          <w:rFonts w:eastAsia="ＭＳ Ｐゴシック" w:hAnsi="ＭＳ Ｐゴシック" w:hint="eastAsia"/>
          <w:noProof/>
          <w:szCs w:val="20"/>
        </w:rPr>
        <w:t>いくつ</w:t>
      </w:r>
      <w:r w:rsidRPr="00DB3A70">
        <w:rPr>
          <w:rFonts w:eastAsia="ＭＳ Ｐゴシック" w:hAnsi="ＭＳ Ｐゴシック" w:hint="eastAsia"/>
          <w:noProof/>
          <w:szCs w:val="20"/>
        </w:rPr>
        <w:t>「当てはまる」、「やや当てはまる」と考えられているか（図5-28）では、7～9個で半数以上、9個全ては約15％となっており、同時に様々な要件の変化に対応せねばならない状況である。</w:t>
      </w:r>
    </w:p>
    <w:p w14:paraId="646754ED" w14:textId="77777777" w:rsidR="004E671C" w:rsidRPr="00DB3A70" w:rsidRDefault="004E671C" w:rsidP="004E671C">
      <w:pPr>
        <w:widowControl/>
        <w:snapToGrid w:val="0"/>
        <w:ind w:firstLineChars="100" w:firstLine="200"/>
        <w:rPr>
          <w:rFonts w:eastAsia="ＭＳ Ｐゴシック" w:hAnsi="ＭＳ Ｐゴシック"/>
          <w:noProof/>
          <w:szCs w:val="20"/>
          <w:u w:val="single"/>
        </w:rPr>
      </w:pPr>
      <w:r w:rsidRPr="00DB3A70">
        <w:rPr>
          <w:rFonts w:eastAsia="ＭＳ Ｐゴシック" w:hAnsi="ＭＳ Ｐゴシック" w:hint="eastAsia"/>
          <w:noProof/>
          <w:szCs w:val="20"/>
        </w:rPr>
        <w:t>なお、昨年度は</w:t>
      </w:r>
      <w:r w:rsidRPr="00DB3A70">
        <w:rPr>
          <w:rFonts w:eastAsia="ＭＳ Ｐゴシック" w:hAnsi="ＭＳ Ｐゴシック"/>
          <w:noProof/>
          <w:szCs w:val="20"/>
        </w:rPr>
        <w:t>「デジタル・トランスフォーメーション（DX）への対応」がなかったため要件の総数は8個であり、単純比較はできないが、要件の個数が多いという状況は同じである。</w:t>
      </w:r>
    </w:p>
    <w:p w14:paraId="6B32011B" w14:textId="77777777" w:rsidR="00617F8A" w:rsidRPr="00DB3A70" w:rsidRDefault="00617F8A" w:rsidP="00617F8A">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0C454B77" wp14:editId="596CC54F">
            <wp:extent cx="5040000" cy="2992680"/>
            <wp:effectExtent l="0" t="0" r="8255" b="0"/>
            <wp:docPr id="153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7861500F" w14:textId="2896E51A" w:rsidR="00617F8A" w:rsidRPr="00DB3A70" w:rsidRDefault="00617F8A"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28</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「当てはまる」「やや当てはまる」の数（経年比較）</w:t>
      </w:r>
    </w:p>
    <w:p w14:paraId="484934FA" w14:textId="77777777" w:rsidR="00617F8A" w:rsidRPr="00DB3A70" w:rsidRDefault="00617F8A" w:rsidP="00A015AB">
      <w:pPr>
        <w:widowControl/>
        <w:snapToGrid w:val="0"/>
        <w:rPr>
          <w:rFonts w:eastAsia="ＭＳ Ｐゴシック" w:hAnsi="ＭＳ Ｐゴシック"/>
          <w:noProof/>
          <w:szCs w:val="20"/>
        </w:rPr>
      </w:pPr>
    </w:p>
    <w:p w14:paraId="3B823975" w14:textId="77777777" w:rsidR="004E671C" w:rsidRPr="00DB3A70" w:rsidRDefault="004E671C" w:rsidP="004E671C">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szCs w:val="20"/>
        </w:rPr>
        <w:t>クロス集計（図5-2</w:t>
      </w:r>
      <w:r w:rsidR="00073B72" w:rsidRPr="00DB3A70">
        <w:rPr>
          <w:rFonts w:eastAsia="ＭＳ Ｐゴシック" w:hAnsi="ＭＳ Ｐゴシック" w:hint="eastAsia"/>
          <w:szCs w:val="20"/>
        </w:rPr>
        <w:t>9</w:t>
      </w:r>
      <w:r w:rsidRPr="00DB3A70">
        <w:rPr>
          <w:rFonts w:eastAsia="ＭＳ Ｐゴシック" w:hAnsi="ＭＳ Ｐゴシック" w:hint="eastAsia"/>
          <w:szCs w:val="20"/>
        </w:rPr>
        <w:t>）では、</w:t>
      </w:r>
      <w:r w:rsidR="00073B72" w:rsidRPr="00DB3A70">
        <w:rPr>
          <w:rFonts w:eastAsia="ＭＳ Ｐゴシック" w:hAnsi="ＭＳ Ｐゴシック" w:hint="eastAsia"/>
          <w:szCs w:val="20"/>
        </w:rPr>
        <w:t>大企業とDX取り組み</w:t>
      </w:r>
      <w:r w:rsidR="00472A15" w:rsidRPr="00DB3A70">
        <w:rPr>
          <w:rFonts w:eastAsia="ＭＳ Ｐゴシック" w:hAnsi="ＭＳ Ｐゴシック" w:hint="eastAsia"/>
          <w:szCs w:val="20"/>
        </w:rPr>
        <w:t>「</w:t>
      </w:r>
      <w:r w:rsidR="00073B72" w:rsidRPr="00DB3A70">
        <w:rPr>
          <w:rFonts w:eastAsia="ＭＳ Ｐゴシック" w:hAnsi="ＭＳ Ｐゴシック" w:hint="eastAsia"/>
          <w:szCs w:val="20"/>
        </w:rPr>
        <w:t>あり</w:t>
      </w:r>
      <w:r w:rsidR="00472A15" w:rsidRPr="00DB3A70">
        <w:rPr>
          <w:rFonts w:eastAsia="ＭＳ Ｐゴシック" w:hAnsi="ＭＳ Ｐゴシック" w:hint="eastAsia"/>
          <w:szCs w:val="20"/>
        </w:rPr>
        <w:t>」</w:t>
      </w:r>
      <w:r w:rsidR="00073B72" w:rsidRPr="00DB3A70">
        <w:rPr>
          <w:rFonts w:eastAsia="ＭＳ Ｐゴシック" w:hAnsi="ＭＳ Ｐゴシック" w:hint="eastAsia"/>
          <w:szCs w:val="20"/>
        </w:rPr>
        <w:t>で</w:t>
      </w:r>
      <w:r w:rsidR="009610D1" w:rsidRPr="00DB3A70">
        <w:rPr>
          <w:rFonts w:eastAsia="ＭＳ Ｐゴシック" w:hAnsi="ＭＳ Ｐゴシック" w:hint="eastAsia"/>
          <w:szCs w:val="20"/>
        </w:rPr>
        <w:t>「</w:t>
      </w:r>
      <w:r w:rsidR="00073B72" w:rsidRPr="00DB3A70">
        <w:rPr>
          <w:rFonts w:eastAsia="ＭＳ Ｐゴシック" w:hAnsi="ＭＳ Ｐゴシック" w:hint="eastAsia"/>
          <w:szCs w:val="20"/>
        </w:rPr>
        <w:t>当てはまる傾向</w:t>
      </w:r>
      <w:r w:rsidR="009610D1" w:rsidRPr="00DB3A70">
        <w:rPr>
          <w:rFonts w:eastAsia="ＭＳ Ｐゴシック" w:hAnsi="ＭＳ Ｐゴシック" w:hint="eastAsia"/>
          <w:szCs w:val="20"/>
        </w:rPr>
        <w:t>」</w:t>
      </w:r>
      <w:r w:rsidR="00073B72" w:rsidRPr="00DB3A70">
        <w:rPr>
          <w:rFonts w:eastAsia="ＭＳ Ｐゴシック" w:hAnsi="ＭＳ Ｐゴシック" w:hint="eastAsia"/>
          <w:szCs w:val="20"/>
        </w:rPr>
        <w:t>がより強い。</w:t>
      </w:r>
    </w:p>
    <w:p w14:paraId="0DE300CB" w14:textId="77777777" w:rsidR="000D38CF" w:rsidRPr="00DB3A70" w:rsidRDefault="000D38CF" w:rsidP="00A015AB">
      <w:pPr>
        <w:widowControl/>
        <w:snapToGrid w:val="0"/>
        <w:rPr>
          <w:rFonts w:eastAsia="ＭＳ Ｐゴシック" w:hAnsi="ＭＳ Ｐゴシック"/>
          <w:noProof/>
          <w:szCs w:val="20"/>
        </w:rPr>
      </w:pPr>
    </w:p>
    <w:p w14:paraId="58A22391" w14:textId="77777777" w:rsidR="00FC03A8" w:rsidRPr="00DB3A70" w:rsidRDefault="00CE277B"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3CDA4091" wp14:editId="1BEBBE7D">
            <wp:extent cx="5040000" cy="2993400"/>
            <wp:effectExtent l="0" t="0" r="8255"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40000" cy="2993400"/>
                    </a:xfrm>
                    <a:prstGeom prst="rect">
                      <a:avLst/>
                    </a:prstGeom>
                    <a:noFill/>
                    <a:ln>
                      <a:noFill/>
                    </a:ln>
                  </pic:spPr>
                </pic:pic>
              </a:graphicData>
            </a:graphic>
          </wp:inline>
        </w:drawing>
      </w:r>
    </w:p>
    <w:p w14:paraId="5F3B57E0" w14:textId="4410EAF4" w:rsidR="00B17BB2" w:rsidRPr="00DB3A70" w:rsidRDefault="00FC03A8"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29</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D15D8A" w:rsidRPr="00DB3A70">
        <w:rPr>
          <w:rFonts w:ascii="ＭＳ Ｐゴシック" w:eastAsia="ＭＳ Ｐゴシック" w:hAnsi="ＭＳ Ｐゴシック"/>
        </w:rPr>
        <w:t>システムに関わる要件の変化</w:t>
      </w:r>
      <w:r w:rsidR="009D1298" w:rsidRPr="00DB3A70">
        <w:rPr>
          <w:rFonts w:ascii="ＭＳ Ｐゴシック" w:eastAsia="ＭＳ Ｐゴシック" w:hAnsi="ＭＳ Ｐゴシック"/>
        </w:rPr>
        <w:t>（クロス集計）</w:t>
      </w:r>
    </w:p>
    <w:p w14:paraId="02A7234A" w14:textId="77777777" w:rsidR="000D38CF" w:rsidRPr="00DB3A70" w:rsidRDefault="000D38CF" w:rsidP="00A015AB">
      <w:pPr>
        <w:widowControl/>
        <w:snapToGrid w:val="0"/>
        <w:rPr>
          <w:rFonts w:eastAsia="ＭＳ Ｐゴシック" w:hAnsi="ＭＳ Ｐゴシック"/>
          <w:noProof/>
          <w:szCs w:val="20"/>
        </w:rPr>
      </w:pPr>
    </w:p>
    <w:p w14:paraId="61018B79" w14:textId="77777777" w:rsidR="00073B72" w:rsidRPr="00DB3A70" w:rsidRDefault="00073B72" w:rsidP="00073B72">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設問項目「デジタル・トランスフォーメーション（DX）への対応」について、全体とクロス集計の結果を抜き出して比較すると（図5-30）、</w:t>
      </w:r>
      <w:r w:rsidRPr="00DB3A70">
        <w:rPr>
          <w:rFonts w:eastAsia="ＭＳ Ｐゴシック" w:hAnsi="ＭＳ Ｐゴシック" w:hint="eastAsia"/>
          <w:szCs w:val="20"/>
        </w:rPr>
        <w:t>特にAI</w:t>
      </w:r>
      <w:r w:rsidR="00472A15" w:rsidRPr="00DB3A70">
        <w:rPr>
          <w:rFonts w:eastAsia="ＭＳ Ｐゴシック" w:hAnsi="ＭＳ Ｐゴシック" w:hint="eastAsia"/>
          <w:szCs w:val="20"/>
        </w:rPr>
        <w:t>、</w:t>
      </w:r>
      <w:r w:rsidRPr="00DB3A70">
        <w:rPr>
          <w:rFonts w:eastAsia="ＭＳ Ｐゴシック" w:hAnsi="ＭＳ Ｐゴシック" w:hint="eastAsia"/>
          <w:szCs w:val="20"/>
        </w:rPr>
        <w:t>DX</w:t>
      </w:r>
      <w:r w:rsidR="00472A15" w:rsidRPr="00DB3A70">
        <w:rPr>
          <w:rFonts w:eastAsia="ＭＳ Ｐゴシック" w:hAnsi="ＭＳ Ｐゴシック" w:hint="eastAsia"/>
          <w:szCs w:val="20"/>
        </w:rPr>
        <w:t>の</w:t>
      </w:r>
      <w:r w:rsidRPr="00DB3A70">
        <w:rPr>
          <w:rFonts w:eastAsia="ＭＳ Ｐゴシック" w:hAnsi="ＭＳ Ｐゴシック" w:hint="eastAsia"/>
          <w:szCs w:val="20"/>
        </w:rPr>
        <w:t>取り組みで</w:t>
      </w:r>
      <w:r w:rsidRPr="00DB3A70">
        <w:rPr>
          <w:rFonts w:eastAsia="ＭＳ Ｐゴシック" w:hAnsi="ＭＳ Ｐゴシック"/>
          <w:noProof/>
          <w:szCs w:val="20"/>
        </w:rPr>
        <w:t>顕著な差となって</w:t>
      </w:r>
      <w:r w:rsidR="00472A15" w:rsidRPr="00DB3A70">
        <w:rPr>
          <w:rFonts w:eastAsia="ＭＳ Ｐゴシック" w:hAnsi="ＭＳ Ｐゴシック"/>
          <w:noProof/>
          <w:szCs w:val="20"/>
        </w:rPr>
        <w:t>いる</w:t>
      </w:r>
      <w:r w:rsidRPr="00DB3A70">
        <w:rPr>
          <w:rFonts w:eastAsia="ＭＳ Ｐゴシック" w:hAnsi="ＭＳ Ｐゴシック"/>
          <w:noProof/>
          <w:szCs w:val="20"/>
        </w:rPr>
        <w:t>。</w:t>
      </w:r>
    </w:p>
    <w:p w14:paraId="135086A4" w14:textId="77777777" w:rsidR="009D1298" w:rsidRPr="00DB3A70" w:rsidRDefault="00073B72" w:rsidP="00A015AB">
      <w:pPr>
        <w:keepNext/>
        <w:widowControl/>
        <w:snapToGrid w:val="0"/>
        <w:jc w:val="center"/>
        <w:rPr>
          <w:rFonts w:eastAsia="ＭＳ Ｐゴシック" w:hAnsi="ＭＳ Ｐゴシック"/>
        </w:rPr>
      </w:pPr>
      <w:r w:rsidRPr="00DB3A70">
        <w:rPr>
          <w:rFonts w:eastAsia="ＭＳ Ｐゴシック" w:hAnsi="ＭＳ Ｐゴシック"/>
          <w:noProof/>
        </w:rPr>
        <w:lastRenderedPageBreak/>
        <w:drawing>
          <wp:inline distT="0" distB="0" distL="0" distR="0" wp14:anchorId="3DF783A6" wp14:editId="5B8240A8">
            <wp:extent cx="5040000" cy="3310920"/>
            <wp:effectExtent l="0" t="0" r="8255" b="0"/>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1349F85B" w14:textId="6C42E839" w:rsidR="000D38CF" w:rsidRPr="00DB3A70" w:rsidRDefault="009D1298"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30</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073B72" w:rsidRPr="00DB3A70">
        <w:rPr>
          <w:rFonts w:ascii="ＭＳ Ｐゴシック" w:eastAsia="ＭＳ Ｐゴシック" w:hAnsi="ＭＳ Ｐゴシック"/>
          <w:noProof/>
        </w:rPr>
        <w:t>デジタル・トランスフォーメーション（DX）への対応</w:t>
      </w:r>
      <w:r w:rsidRPr="00DB3A70">
        <w:rPr>
          <w:rFonts w:ascii="ＭＳ Ｐゴシック" w:eastAsia="ＭＳ Ｐゴシック" w:hAnsi="ＭＳ Ｐゴシック"/>
        </w:rPr>
        <w:t>（クロス集計）</w:t>
      </w:r>
    </w:p>
    <w:p w14:paraId="17C96612" w14:textId="77777777" w:rsidR="000D38CF" w:rsidRPr="00DB3A70" w:rsidRDefault="000D38CF" w:rsidP="00A015AB">
      <w:pPr>
        <w:widowControl/>
        <w:snapToGrid w:val="0"/>
        <w:rPr>
          <w:rFonts w:eastAsia="ＭＳ Ｐゴシック" w:hAnsi="ＭＳ Ｐゴシック"/>
          <w:noProof/>
          <w:szCs w:val="20"/>
        </w:rPr>
      </w:pPr>
    </w:p>
    <w:p w14:paraId="245D7E0F" w14:textId="77777777" w:rsidR="006F1142" w:rsidRPr="00DB3A70" w:rsidRDefault="00C67205" w:rsidP="00C67205">
      <w:pPr>
        <w:widowControl/>
        <w:snapToGrid w:val="0"/>
        <w:ind w:firstLineChars="100" w:firstLine="200"/>
        <w:rPr>
          <w:rFonts w:eastAsia="ＭＳ Ｐゴシック" w:hAnsi="ＭＳ Ｐゴシック"/>
          <w:szCs w:val="20"/>
        </w:rPr>
      </w:pPr>
      <w:r w:rsidRPr="00DB3A70">
        <w:rPr>
          <w:rFonts w:eastAsia="ＭＳ Ｐゴシック" w:hAnsi="ＭＳ Ｐゴシック"/>
          <w:noProof/>
          <w:szCs w:val="20"/>
        </w:rPr>
        <w:t>9個の</w:t>
      </w:r>
      <w:r w:rsidRPr="00DB3A70">
        <w:rPr>
          <w:rFonts w:eastAsia="ＭＳ Ｐゴシック" w:hAnsi="ＭＳ Ｐゴシック" w:hint="eastAsia"/>
          <w:noProof/>
          <w:szCs w:val="20"/>
        </w:rPr>
        <w:t>要件の変化</w:t>
      </w:r>
      <w:r w:rsidRPr="00DB3A70">
        <w:rPr>
          <w:rFonts w:eastAsia="ＭＳ Ｐゴシック" w:hAnsi="ＭＳ Ｐゴシック"/>
          <w:noProof/>
          <w:szCs w:val="20"/>
        </w:rPr>
        <w:t>がいくつ</w:t>
      </w:r>
      <w:r w:rsidRPr="00DB3A70">
        <w:rPr>
          <w:rFonts w:eastAsia="ＭＳ Ｐゴシック" w:hAnsi="ＭＳ Ｐゴシック"/>
        </w:rPr>
        <w:t>「当てはまる」、「やや当てはまる」</w:t>
      </w:r>
      <w:r w:rsidR="00852BD5" w:rsidRPr="00DB3A70">
        <w:rPr>
          <w:rFonts w:eastAsia="ＭＳ Ｐゴシック" w:hAnsi="ＭＳ Ｐゴシック"/>
        </w:rPr>
        <w:t>か</w:t>
      </w:r>
      <w:r w:rsidRPr="00DB3A70">
        <w:rPr>
          <w:rFonts w:eastAsia="ＭＳ Ｐゴシック" w:hAnsi="ＭＳ Ｐゴシック"/>
        </w:rPr>
        <w:t>についての</w:t>
      </w:r>
      <w:r w:rsidRPr="00DB3A70">
        <w:rPr>
          <w:rFonts w:eastAsia="ＭＳ Ｐゴシック" w:hAnsi="ＭＳ Ｐゴシック" w:hint="eastAsia"/>
          <w:szCs w:val="20"/>
        </w:rPr>
        <w:t>クロス集計（図5-31）でも、大企業</w:t>
      </w:r>
      <w:r w:rsidR="00852BD5" w:rsidRPr="00DB3A70">
        <w:rPr>
          <w:rFonts w:eastAsia="ＭＳ Ｐゴシック" w:hAnsi="ＭＳ Ｐゴシック" w:hint="eastAsia"/>
          <w:szCs w:val="20"/>
        </w:rPr>
        <w:t>、</w:t>
      </w:r>
      <w:r w:rsidRPr="00DB3A70">
        <w:rPr>
          <w:rFonts w:eastAsia="ＭＳ Ｐゴシック" w:hAnsi="ＭＳ Ｐゴシック" w:hint="eastAsia"/>
          <w:szCs w:val="20"/>
        </w:rPr>
        <w:t>AI</w:t>
      </w:r>
      <w:r w:rsidR="00852BD5" w:rsidRPr="00DB3A70">
        <w:rPr>
          <w:rFonts w:eastAsia="ＭＳ Ｐゴシック" w:hAnsi="ＭＳ Ｐゴシック" w:hint="eastAsia"/>
          <w:szCs w:val="20"/>
        </w:rPr>
        <w:t>取り組みあり、</w:t>
      </w:r>
      <w:r w:rsidRPr="00DB3A70">
        <w:rPr>
          <w:rFonts w:eastAsia="ＭＳ Ｐゴシック" w:hAnsi="ＭＳ Ｐゴシック" w:hint="eastAsia"/>
          <w:szCs w:val="20"/>
        </w:rPr>
        <w:t>DX取り組みありで当てはまる個数がより多</w:t>
      </w:r>
      <w:r w:rsidR="00852BD5" w:rsidRPr="00DB3A70">
        <w:rPr>
          <w:rFonts w:eastAsia="ＭＳ Ｐゴシック" w:hAnsi="ＭＳ Ｐゴシック" w:hint="eastAsia"/>
          <w:szCs w:val="20"/>
        </w:rPr>
        <w:t>くなっている</w:t>
      </w:r>
      <w:r w:rsidRPr="00DB3A70">
        <w:rPr>
          <w:rFonts w:eastAsia="ＭＳ Ｐゴシック" w:hAnsi="ＭＳ Ｐゴシック" w:hint="eastAsia"/>
          <w:szCs w:val="20"/>
        </w:rPr>
        <w:t>。</w:t>
      </w:r>
    </w:p>
    <w:p w14:paraId="31B9BDCC" w14:textId="77777777" w:rsidR="00C67205" w:rsidRPr="00DB3A70" w:rsidRDefault="00C67205" w:rsidP="00A015AB">
      <w:pPr>
        <w:widowControl/>
        <w:snapToGrid w:val="0"/>
        <w:rPr>
          <w:rFonts w:eastAsia="ＭＳ Ｐゴシック" w:hAnsi="ＭＳ Ｐゴシック"/>
          <w:noProof/>
          <w:szCs w:val="20"/>
        </w:rPr>
      </w:pPr>
    </w:p>
    <w:p w14:paraId="3DB3055D" w14:textId="77777777" w:rsidR="00CB7FE4" w:rsidRPr="00DB3A70" w:rsidRDefault="00D442CE"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2EF76691" wp14:editId="642693FA">
            <wp:extent cx="5040000" cy="3308760"/>
            <wp:effectExtent l="0" t="0" r="0" b="0"/>
            <wp:docPr id="194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9" name="Picture 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40000" cy="3308760"/>
                    </a:xfrm>
                    <a:prstGeom prst="rect">
                      <a:avLst/>
                    </a:prstGeom>
                    <a:noFill/>
                    <a:ln>
                      <a:noFill/>
                    </a:ln>
                    <a:effectLst/>
                    <a:extLst/>
                  </pic:spPr>
                </pic:pic>
              </a:graphicData>
            </a:graphic>
          </wp:inline>
        </w:drawing>
      </w:r>
    </w:p>
    <w:p w14:paraId="17E19ADA" w14:textId="06B11581" w:rsidR="00CB7FE4" w:rsidRPr="00DB3A70" w:rsidRDefault="00CB7FE4"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31</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073B72" w:rsidRPr="00DB3A70">
        <w:rPr>
          <w:rFonts w:ascii="ＭＳ Ｐゴシック" w:eastAsia="ＭＳ Ｐゴシック" w:hAnsi="ＭＳ Ｐゴシック"/>
        </w:rPr>
        <w:t>「当てはまる」「やや当てはまる」の数</w:t>
      </w:r>
      <w:r w:rsidR="0083064A" w:rsidRPr="00DB3A70">
        <w:rPr>
          <w:rFonts w:ascii="ＭＳ Ｐゴシック" w:eastAsia="ＭＳ Ｐゴシック" w:hAnsi="ＭＳ Ｐゴシック"/>
        </w:rPr>
        <w:t>（</w:t>
      </w:r>
      <w:r w:rsidR="00073B72" w:rsidRPr="00DB3A70">
        <w:rPr>
          <w:rFonts w:ascii="ＭＳ Ｐゴシック" w:eastAsia="ＭＳ Ｐゴシック" w:hAnsi="ＭＳ Ｐゴシック"/>
        </w:rPr>
        <w:t>クロス集計</w:t>
      </w:r>
      <w:r w:rsidR="0083064A" w:rsidRPr="00DB3A70">
        <w:rPr>
          <w:rFonts w:ascii="ＭＳ Ｐゴシック" w:eastAsia="ＭＳ Ｐゴシック" w:hAnsi="ＭＳ Ｐゴシック"/>
        </w:rPr>
        <w:t>）</w:t>
      </w:r>
    </w:p>
    <w:p w14:paraId="44FE5D69" w14:textId="77777777" w:rsidR="00073B72" w:rsidRPr="00DB3A70" w:rsidRDefault="00073B72" w:rsidP="00A015AB">
      <w:pPr>
        <w:widowControl/>
        <w:snapToGrid w:val="0"/>
        <w:rPr>
          <w:rFonts w:eastAsia="ＭＳ Ｐゴシック" w:hAnsi="ＭＳ Ｐゴシック"/>
        </w:rPr>
      </w:pPr>
    </w:p>
    <w:p w14:paraId="6D52522B" w14:textId="77777777" w:rsidR="00C15C66" w:rsidRPr="00DB3A70" w:rsidRDefault="00D442CE" w:rsidP="00A015AB">
      <w:pPr>
        <w:pStyle w:val="30"/>
        <w:snapToGrid w:val="0"/>
        <w:spacing w:before="120" w:after="120"/>
        <w:ind w:left="767" w:right="200"/>
        <w:rPr>
          <w:rFonts w:eastAsia="ＭＳ Ｐゴシック" w:hAnsi="ＭＳ Ｐゴシック"/>
          <w:noProof/>
        </w:rPr>
      </w:pPr>
      <w:bookmarkStart w:id="32" w:name="_Toc3471686"/>
      <w:r w:rsidRPr="00DB3A70">
        <w:rPr>
          <w:rFonts w:eastAsia="ＭＳ Ｐゴシック" w:hAnsi="ＭＳ Ｐゴシック" w:hint="eastAsia"/>
          <w:noProof/>
        </w:rPr>
        <w:t>システムに関わる要件の変化への対応</w:t>
      </w:r>
      <w:bookmarkEnd w:id="32"/>
    </w:p>
    <w:p w14:paraId="0A273156" w14:textId="77777777" w:rsidR="00576078" w:rsidRPr="00DB3A70" w:rsidRDefault="00576078" w:rsidP="00F02121">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昨年度は「</w:t>
      </w:r>
      <w:r w:rsidRPr="00DB3A70">
        <w:rPr>
          <w:rFonts w:eastAsia="ＭＳ Ｐゴシック" w:hAnsi="ＭＳ Ｐゴシック"/>
          <w:noProof/>
          <w:szCs w:val="20"/>
        </w:rPr>
        <w:t>組込みソフトウェアの複雑化傾向への対応方針」として設問した</w:t>
      </w:r>
      <w:r w:rsidR="00F02121" w:rsidRPr="00DB3A70">
        <w:rPr>
          <w:rFonts w:eastAsia="ＭＳ Ｐゴシック" w:hAnsi="ＭＳ Ｐゴシック"/>
          <w:noProof/>
          <w:szCs w:val="20"/>
        </w:rPr>
        <w:t>ものを「システムに関わる要件の変化への対応」に名称を変更した</w:t>
      </w:r>
      <w:r w:rsidRPr="00DB3A70">
        <w:rPr>
          <w:rFonts w:eastAsia="ＭＳ Ｐゴシック" w:hAnsi="ＭＳ Ｐゴシック"/>
          <w:noProof/>
          <w:szCs w:val="20"/>
        </w:rPr>
        <w:t>。</w:t>
      </w:r>
      <w:r w:rsidR="00F02121" w:rsidRPr="00DB3A70">
        <w:rPr>
          <w:rFonts w:eastAsia="ＭＳ Ｐゴシック" w:hAnsi="ＭＳ Ｐゴシック"/>
          <w:noProof/>
          <w:szCs w:val="20"/>
        </w:rPr>
        <w:t>グラフ（図5-32）では、</w:t>
      </w:r>
      <w:r w:rsidR="00F02121" w:rsidRPr="00DB3A70">
        <w:rPr>
          <w:rFonts w:eastAsia="ＭＳ Ｐゴシック" w:hAnsi="ＭＳ Ｐゴシック" w:hint="eastAsia"/>
          <w:noProof/>
          <w:szCs w:val="20"/>
        </w:rPr>
        <w:t>「</w:t>
      </w:r>
      <w:r w:rsidR="00F02121" w:rsidRPr="00DB3A70">
        <w:rPr>
          <w:rFonts w:eastAsia="ＭＳ Ｐゴシック" w:hAnsi="ＭＳ Ｐゴシック"/>
        </w:rPr>
        <w:t>重要と思う</w:t>
      </w:r>
      <w:r w:rsidR="00F02121" w:rsidRPr="00DB3A70">
        <w:rPr>
          <w:rFonts w:eastAsia="ＭＳ Ｐゴシック" w:hAnsi="ＭＳ Ｐゴシック" w:hint="eastAsia"/>
          <w:noProof/>
          <w:szCs w:val="20"/>
        </w:rPr>
        <w:t>」と「やや</w:t>
      </w:r>
      <w:r w:rsidR="00F02121" w:rsidRPr="00DB3A70">
        <w:rPr>
          <w:rFonts w:eastAsia="ＭＳ Ｐゴシック" w:hAnsi="ＭＳ Ｐゴシック"/>
        </w:rPr>
        <w:t>重要と思う</w:t>
      </w:r>
      <w:r w:rsidR="00F02121" w:rsidRPr="00DB3A70">
        <w:rPr>
          <w:rFonts w:eastAsia="ＭＳ Ｐゴシック" w:hAnsi="ＭＳ Ｐゴシック" w:hint="eastAsia"/>
          <w:noProof/>
          <w:szCs w:val="20"/>
        </w:rPr>
        <w:t>」の合計で降順</w:t>
      </w:r>
      <w:r w:rsidR="00F02121" w:rsidRPr="00DB3A70">
        <w:rPr>
          <w:rFonts w:eastAsia="ＭＳ Ｐゴシック" w:hAnsi="ＭＳ Ｐゴシック" w:hint="eastAsia"/>
          <w:noProof/>
          <w:szCs w:val="20"/>
        </w:rPr>
        <w:lastRenderedPageBreak/>
        <w:t>に並べてある。また、</w:t>
      </w: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技術者の教育・訓練、スキルの向上</w:t>
      </w:r>
      <w:r w:rsidRPr="00DB3A70">
        <w:rPr>
          <w:rFonts w:eastAsia="ＭＳ Ｐゴシック" w:hAnsi="ＭＳ Ｐゴシック" w:hint="eastAsia"/>
          <w:noProof/>
          <w:szCs w:val="20"/>
        </w:rPr>
        <w:t>」と「</w:t>
      </w:r>
      <w:r w:rsidRPr="00DB3A70">
        <w:rPr>
          <w:rFonts w:eastAsia="ＭＳ Ｐゴシック" w:hAnsi="ＭＳ Ｐゴシック" w:hint="eastAsia"/>
          <w:noProof/>
          <w:szCs w:val="20"/>
          <w:u w:val="single"/>
        </w:rPr>
        <w:t>外部の専門企業への委託</w:t>
      </w:r>
      <w:r w:rsidRPr="00DB3A70">
        <w:rPr>
          <w:rFonts w:eastAsia="ＭＳ Ｐゴシック" w:hAnsi="ＭＳ Ｐゴシック" w:hint="eastAsia"/>
          <w:noProof/>
          <w:szCs w:val="20"/>
        </w:rPr>
        <w:t>」は技術的な対応方針ではないことから、それ以外の技術に関する対応方針と分けて下部にまとめてある。</w:t>
      </w:r>
    </w:p>
    <w:p w14:paraId="1C9C7182" w14:textId="77777777" w:rsidR="00576078" w:rsidRPr="00DB3A70" w:rsidRDefault="00F02121" w:rsidP="00576078">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新たな開発技術（AI等）の導入</w:t>
      </w:r>
      <w:r w:rsidRPr="00DB3A70">
        <w:rPr>
          <w:rFonts w:eastAsia="ＭＳ Ｐゴシック" w:hAnsi="ＭＳ Ｐゴシック" w:hint="eastAsia"/>
          <w:noProof/>
          <w:szCs w:val="20"/>
        </w:rPr>
        <w:t>」が昨年度から大幅に増えてトップとなった。</w:t>
      </w:r>
      <w:r w:rsidR="009B11A5" w:rsidRPr="00DB3A70">
        <w:rPr>
          <w:rFonts w:eastAsia="ＭＳ Ｐゴシック" w:hAnsi="ＭＳ Ｐゴシック" w:hint="eastAsia"/>
          <w:noProof/>
          <w:szCs w:val="20"/>
        </w:rPr>
        <w:t>要件の変化への対応方法としては</w:t>
      </w: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アジャイル開発の採用</w:t>
      </w:r>
      <w:r w:rsidRPr="00DB3A70">
        <w:rPr>
          <w:rFonts w:eastAsia="ＭＳ Ｐゴシック" w:hAnsi="ＭＳ Ｐゴシック" w:hint="eastAsia"/>
          <w:noProof/>
          <w:szCs w:val="20"/>
        </w:rPr>
        <w:t>」、</w:t>
      </w:r>
      <w:r w:rsidR="00576078" w:rsidRPr="00DB3A70">
        <w:rPr>
          <w:rFonts w:eastAsia="ＭＳ Ｐゴシック" w:hAnsi="ＭＳ Ｐゴシック" w:hint="eastAsia"/>
          <w:noProof/>
          <w:szCs w:val="20"/>
        </w:rPr>
        <w:t>「</w:t>
      </w:r>
      <w:r w:rsidR="00576078" w:rsidRPr="00DB3A70">
        <w:rPr>
          <w:rFonts w:eastAsia="ＭＳ Ｐゴシック" w:hAnsi="ＭＳ Ｐゴシック" w:hint="eastAsia"/>
          <w:noProof/>
          <w:szCs w:val="20"/>
          <w:u w:val="single"/>
        </w:rPr>
        <w:t>モデルベース開発の導入</w:t>
      </w:r>
      <w:r w:rsidR="00576078" w:rsidRPr="00DB3A70">
        <w:rPr>
          <w:rFonts w:eastAsia="ＭＳ Ｐゴシック" w:hAnsi="ＭＳ Ｐゴシック" w:hint="eastAsia"/>
          <w:noProof/>
          <w:szCs w:val="20"/>
        </w:rPr>
        <w:t>」</w:t>
      </w: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プロダクトライン設計の導入</w:t>
      </w:r>
      <w:r w:rsidRPr="00DB3A70">
        <w:rPr>
          <w:rFonts w:eastAsia="ＭＳ Ｐゴシック" w:hAnsi="ＭＳ Ｐゴシック" w:hint="eastAsia"/>
          <w:noProof/>
          <w:szCs w:val="20"/>
        </w:rPr>
        <w:t>」</w:t>
      </w:r>
      <w:r w:rsidR="009B11A5" w:rsidRPr="00DB3A70">
        <w:rPr>
          <w:rFonts w:eastAsia="ＭＳ Ｐゴシック" w:hAnsi="ＭＳ Ｐゴシック" w:hint="eastAsia"/>
          <w:noProof/>
          <w:szCs w:val="20"/>
        </w:rPr>
        <w:t>といった開発技術による対応よりも</w:t>
      </w:r>
      <w:r w:rsidR="00576078" w:rsidRPr="00DB3A70">
        <w:rPr>
          <w:rFonts w:eastAsia="ＭＳ Ｐゴシック" w:hAnsi="ＭＳ Ｐゴシック" w:hint="eastAsia"/>
          <w:noProof/>
          <w:szCs w:val="20"/>
        </w:rPr>
        <w:t>「</w:t>
      </w:r>
      <w:r w:rsidR="00576078" w:rsidRPr="00DB3A70">
        <w:rPr>
          <w:rFonts w:eastAsia="ＭＳ Ｐゴシック" w:hAnsi="ＭＳ Ｐゴシック" w:hint="eastAsia"/>
          <w:noProof/>
          <w:szCs w:val="20"/>
          <w:u w:val="single"/>
        </w:rPr>
        <w:t>ソフトウェア・プラットフォームの導入</w:t>
      </w:r>
      <w:r w:rsidR="00576078" w:rsidRPr="00DB3A70">
        <w:rPr>
          <w:rFonts w:eastAsia="ＭＳ Ｐゴシック" w:hAnsi="ＭＳ Ｐゴシック" w:hint="eastAsia"/>
          <w:noProof/>
          <w:szCs w:val="20"/>
        </w:rPr>
        <w:t>」、「</w:t>
      </w:r>
      <w:r w:rsidR="00576078" w:rsidRPr="00DB3A70">
        <w:rPr>
          <w:rFonts w:eastAsia="ＭＳ Ｐゴシック" w:hAnsi="ＭＳ Ｐゴシック" w:hint="eastAsia"/>
          <w:noProof/>
          <w:szCs w:val="20"/>
          <w:u w:val="single"/>
        </w:rPr>
        <w:t>アーキテクチャの見直し</w:t>
      </w:r>
      <w:r w:rsidR="00576078" w:rsidRPr="00DB3A70">
        <w:rPr>
          <w:rFonts w:eastAsia="ＭＳ Ｐゴシック" w:hAnsi="ＭＳ Ｐゴシック" w:hint="eastAsia"/>
          <w:noProof/>
          <w:szCs w:val="20"/>
        </w:rPr>
        <w:t>」</w:t>
      </w:r>
      <w:r w:rsidR="009B11A5" w:rsidRPr="00DB3A70">
        <w:rPr>
          <w:rFonts w:eastAsia="ＭＳ Ｐゴシック" w:hAnsi="ＭＳ Ｐゴシック" w:hint="eastAsia"/>
          <w:noProof/>
          <w:szCs w:val="20"/>
        </w:rPr>
        <w:t>等の</w:t>
      </w:r>
      <w:r w:rsidR="00576078" w:rsidRPr="00DB3A70">
        <w:rPr>
          <w:rFonts w:eastAsia="ＭＳ Ｐゴシック" w:hAnsi="ＭＳ Ｐゴシック" w:hint="eastAsia"/>
          <w:noProof/>
          <w:szCs w:val="20"/>
        </w:rPr>
        <w:t>システムの構造に</w:t>
      </w:r>
      <w:r w:rsidR="009124B2" w:rsidRPr="00DB3A70">
        <w:rPr>
          <w:rFonts w:eastAsia="ＭＳ Ｐゴシック" w:hAnsi="ＭＳ Ｐゴシック" w:hint="eastAsia"/>
          <w:noProof/>
          <w:szCs w:val="20"/>
        </w:rPr>
        <w:t>関連した</w:t>
      </w:r>
      <w:r w:rsidR="00576078" w:rsidRPr="00DB3A70">
        <w:rPr>
          <w:rFonts w:eastAsia="ＭＳ Ｐゴシック" w:hAnsi="ＭＳ Ｐゴシック" w:hint="eastAsia"/>
          <w:noProof/>
          <w:szCs w:val="20"/>
        </w:rPr>
        <w:t>対応が目立つ。</w:t>
      </w:r>
    </w:p>
    <w:p w14:paraId="38BB43B8" w14:textId="77777777" w:rsidR="00576078" w:rsidRPr="00DB3A70" w:rsidRDefault="00576078" w:rsidP="00A015AB">
      <w:pPr>
        <w:widowControl/>
        <w:snapToGrid w:val="0"/>
        <w:rPr>
          <w:rFonts w:eastAsia="ＭＳ Ｐゴシック" w:hAnsi="ＭＳ Ｐゴシック"/>
          <w:noProof/>
          <w:szCs w:val="20"/>
        </w:rPr>
      </w:pPr>
    </w:p>
    <w:p w14:paraId="0321CC3B" w14:textId="77777777" w:rsidR="009D1298" w:rsidRPr="00DB3A70" w:rsidRDefault="00472A15"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3707CCB7" wp14:editId="41455BBA">
            <wp:extent cx="5400000" cy="3261600"/>
            <wp:effectExtent l="0" t="0" r="0" b="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00000" cy="3261600"/>
                    </a:xfrm>
                    <a:prstGeom prst="rect">
                      <a:avLst/>
                    </a:prstGeom>
                    <a:noFill/>
                    <a:ln>
                      <a:noFill/>
                    </a:ln>
                  </pic:spPr>
                </pic:pic>
              </a:graphicData>
            </a:graphic>
          </wp:inline>
        </w:drawing>
      </w:r>
    </w:p>
    <w:p w14:paraId="42A49381" w14:textId="5988752C" w:rsidR="0018387E" w:rsidRPr="00DB3A70" w:rsidRDefault="009D1298"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32</w:t>
      </w:r>
      <w:r w:rsidR="00B311C1" w:rsidRPr="00DB3A70">
        <w:rPr>
          <w:rFonts w:ascii="ＭＳ Ｐゴシック" w:eastAsia="ＭＳ Ｐゴシック" w:hAnsi="ＭＳ Ｐゴシック"/>
        </w:rPr>
        <w:fldChar w:fldCharType="end"/>
      </w:r>
      <w:r w:rsidR="00293B3B" w:rsidRPr="00DB3A70">
        <w:rPr>
          <w:rFonts w:ascii="ＭＳ Ｐゴシック" w:eastAsia="ＭＳ Ｐゴシック" w:hAnsi="ＭＳ Ｐゴシック"/>
        </w:rPr>
        <w:t xml:space="preserve">　</w:t>
      </w:r>
      <w:r w:rsidR="00293B3B" w:rsidRPr="00DB3A70">
        <w:rPr>
          <w:rFonts w:ascii="ＭＳ Ｐゴシック" w:eastAsia="ＭＳ Ｐゴシック" w:hAnsi="ＭＳ Ｐゴシック" w:hint="eastAsia"/>
        </w:rPr>
        <w:t>システムに関わる要件の変化への対応（経年比較）</w:t>
      </w:r>
    </w:p>
    <w:p w14:paraId="3EBB8BD1" w14:textId="77777777" w:rsidR="009B11A5" w:rsidRPr="00DB3A70" w:rsidRDefault="009B11A5" w:rsidP="009B11A5">
      <w:pPr>
        <w:widowControl/>
        <w:snapToGrid w:val="0"/>
        <w:rPr>
          <w:rFonts w:eastAsia="ＭＳ Ｐゴシック" w:hAnsi="ＭＳ Ｐゴシック"/>
          <w:noProof/>
          <w:szCs w:val="20"/>
        </w:rPr>
      </w:pPr>
    </w:p>
    <w:p w14:paraId="3BEF9423" w14:textId="77777777" w:rsidR="00DC4B46" w:rsidRPr="00DB3A70" w:rsidRDefault="00DC4B46" w:rsidP="00DC4B46">
      <w:pPr>
        <w:widowControl/>
        <w:snapToGrid w:val="0"/>
        <w:ind w:firstLineChars="100" w:firstLine="200"/>
        <w:rPr>
          <w:rFonts w:eastAsia="ＭＳ Ｐゴシック" w:hAnsi="ＭＳ Ｐゴシック"/>
          <w:noProof/>
          <w:szCs w:val="20"/>
          <w:u w:val="single"/>
        </w:rPr>
      </w:pPr>
      <w:r w:rsidRPr="00DB3A70">
        <w:rPr>
          <w:rFonts w:eastAsia="ＭＳ Ｐゴシック" w:hAnsi="ＭＳ Ｐゴシック" w:hint="eastAsia"/>
          <w:noProof/>
          <w:szCs w:val="20"/>
        </w:rPr>
        <w:t>設問項目にあげた9個の対応方法が1件の回答でいくつ「</w:t>
      </w:r>
      <w:r w:rsidRPr="00DB3A70">
        <w:rPr>
          <w:rFonts w:eastAsia="ＭＳ Ｐゴシック" w:hAnsi="ＭＳ Ｐゴシック"/>
        </w:rPr>
        <w:t>重要と思う</w:t>
      </w:r>
      <w:r w:rsidRPr="00DB3A70">
        <w:rPr>
          <w:rFonts w:eastAsia="ＭＳ Ｐゴシック" w:hAnsi="ＭＳ Ｐゴシック" w:hint="eastAsia"/>
          <w:noProof/>
          <w:szCs w:val="20"/>
        </w:rPr>
        <w:t>」、「やや</w:t>
      </w:r>
      <w:r w:rsidRPr="00DB3A70">
        <w:rPr>
          <w:rFonts w:eastAsia="ＭＳ Ｐゴシック" w:hAnsi="ＭＳ Ｐゴシック"/>
        </w:rPr>
        <w:t>重要と思う</w:t>
      </w:r>
      <w:r w:rsidRPr="00DB3A70">
        <w:rPr>
          <w:rFonts w:eastAsia="ＭＳ Ｐゴシック" w:hAnsi="ＭＳ Ｐゴシック" w:hint="eastAsia"/>
          <w:noProof/>
          <w:szCs w:val="20"/>
        </w:rPr>
        <w:t>」と考えられているか（図5-33）では、7～9個で</w:t>
      </w:r>
      <w:r w:rsidR="003C7B37" w:rsidRPr="00DB3A70">
        <w:rPr>
          <w:rFonts w:eastAsia="ＭＳ Ｐゴシック" w:hAnsi="ＭＳ Ｐゴシック" w:hint="eastAsia"/>
          <w:noProof/>
          <w:szCs w:val="20"/>
        </w:rPr>
        <w:t>4割</w:t>
      </w:r>
      <w:r w:rsidRPr="00DB3A70">
        <w:rPr>
          <w:rFonts w:eastAsia="ＭＳ Ｐゴシック" w:hAnsi="ＭＳ Ｐゴシック" w:hint="eastAsia"/>
          <w:noProof/>
          <w:szCs w:val="20"/>
        </w:rPr>
        <w:t>以上、9個全ては約</w:t>
      </w:r>
      <w:r w:rsidR="003C7B37" w:rsidRPr="00DB3A70">
        <w:rPr>
          <w:rFonts w:eastAsia="ＭＳ Ｐゴシック" w:hAnsi="ＭＳ Ｐゴシック" w:hint="eastAsia"/>
          <w:noProof/>
          <w:szCs w:val="20"/>
        </w:rPr>
        <w:t>10</w:t>
      </w:r>
      <w:r w:rsidRPr="00DB3A70">
        <w:rPr>
          <w:rFonts w:eastAsia="ＭＳ Ｐゴシック" w:hAnsi="ＭＳ Ｐゴシック" w:hint="eastAsia"/>
          <w:noProof/>
          <w:szCs w:val="20"/>
        </w:rPr>
        <w:t>％となっており、昨年度</w:t>
      </w:r>
      <w:r w:rsidR="003C7B37" w:rsidRPr="00DB3A70">
        <w:rPr>
          <w:rFonts w:eastAsia="ＭＳ Ｐゴシック" w:hAnsi="ＭＳ Ｐゴシック" w:hint="eastAsia"/>
          <w:noProof/>
          <w:szCs w:val="20"/>
        </w:rPr>
        <w:t>よりも増加傾向が見られることから多様な方法での対応が検討、実施されている状況が見て取れる</w:t>
      </w:r>
      <w:r w:rsidRPr="00DB3A70">
        <w:rPr>
          <w:rFonts w:eastAsia="ＭＳ Ｐゴシック" w:hAnsi="ＭＳ Ｐゴシック"/>
          <w:noProof/>
          <w:szCs w:val="20"/>
        </w:rPr>
        <w:t>。</w:t>
      </w:r>
    </w:p>
    <w:p w14:paraId="7112D9EE" w14:textId="77777777" w:rsidR="00E15003" w:rsidRPr="00DB3A70" w:rsidRDefault="00E15003" w:rsidP="00A015AB">
      <w:pPr>
        <w:widowControl/>
        <w:snapToGrid w:val="0"/>
        <w:rPr>
          <w:rFonts w:eastAsia="ＭＳ Ｐゴシック" w:hAnsi="ＭＳ Ｐゴシック"/>
          <w:noProof/>
          <w:szCs w:val="20"/>
        </w:rPr>
      </w:pPr>
    </w:p>
    <w:p w14:paraId="7B3F69C8" w14:textId="77777777" w:rsidR="00293B3B" w:rsidRPr="00DB3A70" w:rsidRDefault="00293B3B" w:rsidP="00293B3B">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1CDCC0D8" wp14:editId="5BDEE2E0">
            <wp:extent cx="5040000" cy="3310920"/>
            <wp:effectExtent l="0" t="0" r="0" b="0"/>
            <wp:docPr id="440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4ACA1444" w14:textId="16FCAFB8" w:rsidR="00293B3B" w:rsidRPr="00DB3A70" w:rsidRDefault="00293B3B"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33</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「重要と思う」「やや重要と思う」の数</w:t>
      </w:r>
    </w:p>
    <w:p w14:paraId="45786339" w14:textId="77777777" w:rsidR="00293B3B" w:rsidRPr="00DB3A70" w:rsidRDefault="00293B3B" w:rsidP="00A015AB">
      <w:pPr>
        <w:widowControl/>
        <w:snapToGrid w:val="0"/>
        <w:rPr>
          <w:rFonts w:eastAsia="ＭＳ Ｐゴシック" w:hAnsi="ＭＳ Ｐゴシック"/>
          <w:noProof/>
          <w:szCs w:val="20"/>
        </w:rPr>
      </w:pPr>
    </w:p>
    <w:p w14:paraId="3683587A" w14:textId="77777777" w:rsidR="003C7B37" w:rsidRPr="00DB3A70" w:rsidRDefault="003C7B37" w:rsidP="003C7B37">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szCs w:val="20"/>
        </w:rPr>
        <w:t>クロス集計（図5-34）では、大企業とAI取り組み</w:t>
      </w:r>
      <w:r w:rsidR="00472A15" w:rsidRPr="00DB3A70">
        <w:rPr>
          <w:rFonts w:eastAsia="ＭＳ Ｐゴシック" w:hAnsi="ＭＳ Ｐゴシック" w:hint="eastAsia"/>
          <w:szCs w:val="20"/>
        </w:rPr>
        <w:t>「</w:t>
      </w:r>
      <w:r w:rsidRPr="00DB3A70">
        <w:rPr>
          <w:rFonts w:eastAsia="ＭＳ Ｐゴシック" w:hAnsi="ＭＳ Ｐゴシック" w:hint="eastAsia"/>
          <w:szCs w:val="20"/>
        </w:rPr>
        <w:t>あり</w:t>
      </w:r>
      <w:r w:rsidR="00472A15" w:rsidRPr="00DB3A70">
        <w:rPr>
          <w:rFonts w:eastAsia="ＭＳ Ｐゴシック" w:hAnsi="ＭＳ Ｐゴシック" w:hint="eastAsia"/>
          <w:szCs w:val="20"/>
        </w:rPr>
        <w:t>」</w:t>
      </w:r>
      <w:r w:rsidRPr="00DB3A70">
        <w:rPr>
          <w:rFonts w:eastAsia="ＭＳ Ｐゴシック" w:hAnsi="ＭＳ Ｐゴシック" w:hint="eastAsia"/>
          <w:szCs w:val="20"/>
        </w:rPr>
        <w:t>で</w:t>
      </w: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新たな開発技術（AI等）の導入</w:t>
      </w:r>
      <w:r w:rsidRPr="00DB3A70">
        <w:rPr>
          <w:rFonts w:eastAsia="ＭＳ Ｐゴシック" w:hAnsi="ＭＳ Ｐゴシック" w:hint="eastAsia"/>
          <w:noProof/>
          <w:szCs w:val="20"/>
        </w:rPr>
        <w:t>」に</w:t>
      </w:r>
      <w:r w:rsidRPr="00DB3A70">
        <w:rPr>
          <w:rFonts w:eastAsia="ＭＳ Ｐゴシック" w:hAnsi="ＭＳ Ｐゴシック" w:hint="eastAsia"/>
          <w:szCs w:val="20"/>
        </w:rPr>
        <w:t>当てはまる傾向がより強い。</w:t>
      </w:r>
    </w:p>
    <w:p w14:paraId="67E600D5" w14:textId="77777777" w:rsidR="003C7B37" w:rsidRPr="00DB3A70" w:rsidRDefault="003C7B37" w:rsidP="003C7B37">
      <w:pPr>
        <w:widowControl/>
        <w:snapToGrid w:val="0"/>
        <w:rPr>
          <w:rFonts w:eastAsia="ＭＳ Ｐゴシック" w:hAnsi="ＭＳ Ｐゴシック"/>
          <w:noProof/>
          <w:szCs w:val="20"/>
        </w:rPr>
      </w:pPr>
    </w:p>
    <w:p w14:paraId="7DBAD446" w14:textId="77777777" w:rsidR="009D1298" w:rsidRPr="00DB3A70" w:rsidRDefault="003C7B37"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10B2A55D" wp14:editId="307E892C">
            <wp:extent cx="5760000" cy="3040560"/>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0000" cy="3040560"/>
                    </a:xfrm>
                    <a:prstGeom prst="rect">
                      <a:avLst/>
                    </a:prstGeom>
                    <a:noFill/>
                    <a:ln>
                      <a:noFill/>
                    </a:ln>
                  </pic:spPr>
                </pic:pic>
              </a:graphicData>
            </a:graphic>
          </wp:inline>
        </w:drawing>
      </w:r>
    </w:p>
    <w:p w14:paraId="036E8D06" w14:textId="4B0BB856" w:rsidR="00711EAF" w:rsidRPr="00DB3A70" w:rsidRDefault="009D1298"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34</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3E06E8" w:rsidRPr="00DB3A70">
        <w:rPr>
          <w:rFonts w:ascii="ＭＳ Ｐゴシック" w:eastAsia="ＭＳ Ｐゴシック" w:hAnsi="ＭＳ Ｐゴシック" w:hint="eastAsia"/>
        </w:rPr>
        <w:t>システムに関わる要件の変化への対応</w:t>
      </w:r>
      <w:r w:rsidRPr="00DB3A70">
        <w:rPr>
          <w:rFonts w:ascii="ＭＳ Ｐゴシック" w:eastAsia="ＭＳ Ｐゴシック" w:hAnsi="ＭＳ Ｐゴシック"/>
        </w:rPr>
        <w:t>（クロス集計）</w:t>
      </w:r>
    </w:p>
    <w:p w14:paraId="4324E1F1" w14:textId="77777777" w:rsidR="00711EAF" w:rsidRPr="00DB3A70" w:rsidRDefault="00711EAF" w:rsidP="00A015AB">
      <w:pPr>
        <w:widowControl/>
        <w:snapToGrid w:val="0"/>
        <w:rPr>
          <w:rFonts w:eastAsia="ＭＳ Ｐゴシック" w:hAnsi="ＭＳ Ｐゴシック"/>
          <w:noProof/>
          <w:szCs w:val="20"/>
        </w:rPr>
      </w:pPr>
    </w:p>
    <w:p w14:paraId="78FCAE51" w14:textId="77777777" w:rsidR="002A50F8" w:rsidRPr="00DB3A70" w:rsidRDefault="002A50F8" w:rsidP="002A50F8">
      <w:pPr>
        <w:widowControl/>
        <w:snapToGrid w:val="0"/>
        <w:ind w:firstLineChars="100" w:firstLine="200"/>
        <w:rPr>
          <w:rFonts w:eastAsia="ＭＳ Ｐゴシック" w:hAnsi="ＭＳ Ｐゴシック"/>
          <w:szCs w:val="20"/>
        </w:rPr>
      </w:pPr>
      <w:r w:rsidRPr="00DB3A70">
        <w:rPr>
          <w:rFonts w:eastAsia="ＭＳ Ｐゴシック" w:hAnsi="ＭＳ Ｐゴシック"/>
          <w:noProof/>
          <w:szCs w:val="20"/>
        </w:rPr>
        <w:t>9個の</w:t>
      </w:r>
      <w:r w:rsidRPr="00DB3A70">
        <w:rPr>
          <w:rFonts w:eastAsia="ＭＳ Ｐゴシック" w:hAnsi="ＭＳ Ｐゴシック" w:hint="eastAsia"/>
          <w:noProof/>
          <w:szCs w:val="20"/>
        </w:rPr>
        <w:t>要件の変化への対応</w:t>
      </w:r>
      <w:r w:rsidRPr="00DB3A70">
        <w:rPr>
          <w:rFonts w:eastAsia="ＭＳ Ｐゴシック" w:hAnsi="ＭＳ Ｐゴシック"/>
          <w:noProof/>
          <w:szCs w:val="20"/>
        </w:rPr>
        <w:t>がいくつ</w:t>
      </w:r>
      <w:r w:rsidRPr="00DB3A70">
        <w:rPr>
          <w:rFonts w:eastAsia="ＭＳ Ｐゴシック" w:hAnsi="ＭＳ Ｐゴシック"/>
        </w:rPr>
        <w:t>「当てはまる」、「やや当てはまる」かについての</w:t>
      </w:r>
      <w:r w:rsidRPr="00DB3A70">
        <w:rPr>
          <w:rFonts w:eastAsia="ＭＳ Ｐゴシック" w:hAnsi="ＭＳ Ｐゴシック" w:hint="eastAsia"/>
          <w:szCs w:val="20"/>
        </w:rPr>
        <w:t>クロス集計（図5-35）でも、大企業、AI</w:t>
      </w:r>
      <w:r w:rsidR="00472A15" w:rsidRPr="00DB3A70">
        <w:rPr>
          <w:rFonts w:eastAsia="ＭＳ Ｐゴシック" w:hAnsi="ＭＳ Ｐゴシック" w:hint="eastAsia"/>
          <w:szCs w:val="20"/>
        </w:rPr>
        <w:t>、</w:t>
      </w:r>
      <w:r w:rsidRPr="00DB3A70">
        <w:rPr>
          <w:rFonts w:eastAsia="ＭＳ Ｐゴシック" w:hAnsi="ＭＳ Ｐゴシック" w:hint="eastAsia"/>
          <w:szCs w:val="20"/>
        </w:rPr>
        <w:t>DX</w:t>
      </w:r>
      <w:r w:rsidR="00472A15" w:rsidRPr="00DB3A70">
        <w:rPr>
          <w:rFonts w:eastAsia="ＭＳ Ｐゴシック" w:hAnsi="ＭＳ Ｐゴシック" w:hint="eastAsia"/>
          <w:szCs w:val="20"/>
        </w:rPr>
        <w:t>それぞれの</w:t>
      </w:r>
      <w:r w:rsidRPr="00DB3A70">
        <w:rPr>
          <w:rFonts w:eastAsia="ＭＳ Ｐゴシック" w:hAnsi="ＭＳ Ｐゴシック" w:hint="eastAsia"/>
          <w:szCs w:val="20"/>
        </w:rPr>
        <w:t>取り組み</w:t>
      </w:r>
      <w:r w:rsidR="00472A15" w:rsidRPr="00DB3A70">
        <w:rPr>
          <w:rFonts w:eastAsia="ＭＳ Ｐゴシック" w:hAnsi="ＭＳ Ｐゴシック" w:hint="eastAsia"/>
          <w:szCs w:val="20"/>
        </w:rPr>
        <w:t>「</w:t>
      </w:r>
      <w:r w:rsidRPr="00DB3A70">
        <w:rPr>
          <w:rFonts w:eastAsia="ＭＳ Ｐゴシック" w:hAnsi="ＭＳ Ｐゴシック" w:hint="eastAsia"/>
          <w:szCs w:val="20"/>
        </w:rPr>
        <w:t>あり</w:t>
      </w:r>
      <w:r w:rsidR="00472A15" w:rsidRPr="00DB3A70">
        <w:rPr>
          <w:rFonts w:eastAsia="ＭＳ Ｐゴシック" w:hAnsi="ＭＳ Ｐゴシック" w:hint="eastAsia"/>
          <w:szCs w:val="20"/>
        </w:rPr>
        <w:t>」</w:t>
      </w:r>
      <w:r w:rsidRPr="00DB3A70">
        <w:rPr>
          <w:rFonts w:eastAsia="ＭＳ Ｐゴシック" w:hAnsi="ＭＳ Ｐゴシック" w:hint="eastAsia"/>
          <w:szCs w:val="20"/>
        </w:rPr>
        <w:t>で当てはまる個数がより多くなっている。</w:t>
      </w:r>
    </w:p>
    <w:p w14:paraId="10B85C7B" w14:textId="77777777" w:rsidR="002A50F8" w:rsidRPr="00DB3A70" w:rsidRDefault="002A50F8" w:rsidP="002A50F8">
      <w:pPr>
        <w:widowControl/>
        <w:snapToGrid w:val="0"/>
        <w:rPr>
          <w:rFonts w:eastAsia="ＭＳ Ｐゴシック" w:hAnsi="ＭＳ Ｐゴシック"/>
          <w:noProof/>
          <w:szCs w:val="20"/>
        </w:rPr>
      </w:pPr>
    </w:p>
    <w:p w14:paraId="0BC08253" w14:textId="77777777" w:rsidR="006F1142" w:rsidRPr="00DB3A70" w:rsidRDefault="00400BB1" w:rsidP="00A015AB">
      <w:pPr>
        <w:keepNext/>
        <w:widowControl/>
        <w:snapToGrid w:val="0"/>
        <w:jc w:val="center"/>
        <w:rPr>
          <w:rFonts w:eastAsia="ＭＳ Ｐゴシック" w:hAnsi="ＭＳ Ｐゴシック"/>
        </w:rPr>
      </w:pPr>
      <w:r w:rsidRPr="00DB3A70">
        <w:rPr>
          <w:rFonts w:eastAsia="ＭＳ Ｐゴシック" w:hAnsi="ＭＳ Ｐゴシック"/>
          <w:noProof/>
        </w:rPr>
        <w:lastRenderedPageBreak/>
        <w:drawing>
          <wp:inline distT="0" distB="0" distL="0" distR="0" wp14:anchorId="01613328" wp14:editId="08F434AA">
            <wp:extent cx="5040000" cy="3310920"/>
            <wp:effectExtent l="0" t="0" r="0" b="0"/>
            <wp:docPr id="358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3"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735460FF" w14:textId="3F871F75" w:rsidR="00CB7FE4" w:rsidRPr="00DB3A70" w:rsidRDefault="006F1142"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35</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2A50F8" w:rsidRPr="00DB3A70">
        <w:rPr>
          <w:rFonts w:ascii="ＭＳ Ｐゴシック" w:eastAsia="ＭＳ Ｐゴシック" w:hAnsi="ＭＳ Ｐゴシック"/>
        </w:rPr>
        <w:t>「重要と思う」「やや重要と思う」の数</w:t>
      </w:r>
      <w:r w:rsidR="0083064A" w:rsidRPr="00DB3A70">
        <w:rPr>
          <w:rFonts w:ascii="ＭＳ Ｐゴシック" w:eastAsia="ＭＳ Ｐゴシック" w:hAnsi="ＭＳ Ｐゴシック"/>
        </w:rPr>
        <w:t>（</w:t>
      </w:r>
      <w:r w:rsidR="002A50F8" w:rsidRPr="00DB3A70">
        <w:rPr>
          <w:rFonts w:ascii="ＭＳ Ｐゴシック" w:eastAsia="ＭＳ Ｐゴシック" w:hAnsi="ＭＳ Ｐゴシック"/>
        </w:rPr>
        <w:t>クロス集計</w:t>
      </w:r>
      <w:r w:rsidR="0083064A" w:rsidRPr="00DB3A70">
        <w:rPr>
          <w:rFonts w:ascii="ＭＳ Ｐゴシック" w:eastAsia="ＭＳ Ｐゴシック" w:hAnsi="ＭＳ Ｐゴシック"/>
        </w:rPr>
        <w:t>）</w:t>
      </w:r>
    </w:p>
    <w:p w14:paraId="071A1558" w14:textId="77777777" w:rsidR="00293B3B" w:rsidRPr="00DB3A70" w:rsidRDefault="00293B3B" w:rsidP="00293B3B">
      <w:pPr>
        <w:widowControl/>
        <w:snapToGrid w:val="0"/>
        <w:rPr>
          <w:rFonts w:eastAsia="ＭＳ Ｐゴシック" w:hAnsi="ＭＳ Ｐゴシック"/>
          <w:noProof/>
          <w:szCs w:val="20"/>
        </w:rPr>
      </w:pPr>
    </w:p>
    <w:p w14:paraId="0EB18A71" w14:textId="77777777" w:rsidR="00293B3B" w:rsidRPr="00DB3A70" w:rsidRDefault="00293B3B" w:rsidP="00293B3B">
      <w:pPr>
        <w:pStyle w:val="30"/>
        <w:spacing w:before="120" w:after="120"/>
        <w:ind w:left="767" w:right="200"/>
        <w:rPr>
          <w:rFonts w:eastAsia="ＭＳ Ｐゴシック" w:hAnsi="ＭＳ Ｐゴシック"/>
          <w:noProof/>
        </w:rPr>
      </w:pPr>
      <w:bookmarkStart w:id="33" w:name="_Toc3471687"/>
      <w:r w:rsidRPr="00DB3A70">
        <w:rPr>
          <w:rFonts w:eastAsia="ＭＳ Ｐゴシック" w:hAnsi="ＭＳ Ｐゴシック" w:hint="eastAsia"/>
          <w:noProof/>
        </w:rPr>
        <w:t>DXの動きによる事業への影響、自部門</w:t>
      </w:r>
      <w:r w:rsidRPr="00DB3A70">
        <w:rPr>
          <w:rFonts w:eastAsia="ＭＳ Ｐゴシック" w:hAnsi="ＭＳ Ｐゴシック" w:cs="游ゴシック Medium" w:hint="eastAsia"/>
          <w:noProof/>
        </w:rPr>
        <w:t>／自社でのDXの取り組み</w:t>
      </w:r>
      <w:bookmarkEnd w:id="33"/>
    </w:p>
    <w:p w14:paraId="4C18D0BD" w14:textId="77777777" w:rsidR="002A50F8" w:rsidRPr="00DB3A70" w:rsidRDefault="003E1C7E" w:rsidP="003E1C7E">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「システムに関わる要件の変化」の設問項目である</w:t>
      </w:r>
      <w:r w:rsidRPr="00DB3A70">
        <w:rPr>
          <w:rFonts w:eastAsia="ＭＳ Ｐゴシック" w:hAnsi="ＭＳ Ｐゴシック"/>
          <w:noProof/>
          <w:szCs w:val="20"/>
        </w:rPr>
        <w:t>「デジタル・トランスフォーメーション（DX）への対応」とともに今年度新規に設定した設問である。</w:t>
      </w:r>
    </w:p>
    <w:p w14:paraId="6F0CCBA2" w14:textId="77777777" w:rsidR="00293B3B" w:rsidRPr="00DB3A70" w:rsidRDefault="003E1C7E" w:rsidP="003E1C7E">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全体の3割前後で「DXの動きによる事業への影響」、「自部門／自社でのDXの取り組み」とも既に「大きい／活発」と回答している（図5-36）。また、</w:t>
      </w:r>
      <w:r w:rsidR="00293B3B" w:rsidRPr="00DB3A70">
        <w:rPr>
          <w:rFonts w:eastAsia="ＭＳ Ｐゴシック" w:hAnsi="ＭＳ Ｐゴシック" w:hint="eastAsia"/>
          <w:noProof/>
          <w:szCs w:val="20"/>
        </w:rPr>
        <w:t>「DXの動きによる事業への影響」</w:t>
      </w:r>
      <w:r w:rsidRPr="00DB3A70">
        <w:rPr>
          <w:rFonts w:eastAsia="ＭＳ Ｐゴシック" w:hAnsi="ＭＳ Ｐゴシック" w:hint="eastAsia"/>
          <w:noProof/>
          <w:szCs w:val="20"/>
        </w:rPr>
        <w:t>、</w:t>
      </w:r>
      <w:r w:rsidR="00293B3B" w:rsidRPr="00DB3A70">
        <w:rPr>
          <w:rFonts w:eastAsia="ＭＳ Ｐゴシック" w:hAnsi="ＭＳ Ｐゴシック" w:hint="eastAsia"/>
          <w:noProof/>
          <w:szCs w:val="20"/>
        </w:rPr>
        <w:t>「自部門／自社でのDXの取り組み」のいずれも「全くない」「わからない」とした回答は全体の37.7％</w:t>
      </w:r>
      <w:r w:rsidRPr="00DB3A70">
        <w:rPr>
          <w:rFonts w:eastAsia="ＭＳ Ｐゴシック" w:hAnsi="ＭＳ Ｐゴシック" w:hint="eastAsia"/>
          <w:noProof/>
          <w:szCs w:val="20"/>
        </w:rPr>
        <w:t>であった。</w:t>
      </w:r>
    </w:p>
    <w:p w14:paraId="58ECF20C" w14:textId="77777777" w:rsidR="009610D1" w:rsidRPr="00DB3A70" w:rsidRDefault="009610D1" w:rsidP="009610D1">
      <w:pPr>
        <w:widowControl/>
        <w:snapToGrid w:val="0"/>
        <w:rPr>
          <w:rFonts w:eastAsia="ＭＳ Ｐゴシック" w:hAnsi="ＭＳ Ｐゴシック"/>
          <w:noProof/>
          <w:szCs w:val="20"/>
        </w:rPr>
      </w:pPr>
    </w:p>
    <w:p w14:paraId="150E9B4A" w14:textId="77777777" w:rsidR="00416C90" w:rsidRPr="00DB3A70" w:rsidRDefault="00416C90" w:rsidP="003E1C7E">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経済産業省では2018年度に「デジタルトランスフォーメーションに向けた研究会</w:t>
      </w:r>
      <w:r w:rsidRPr="00DB3A70">
        <w:rPr>
          <w:rStyle w:val="af0"/>
          <w:rFonts w:eastAsia="ＭＳ Ｐゴシック" w:hAnsi="ＭＳ Ｐゴシック"/>
          <w:noProof/>
          <w:szCs w:val="20"/>
        </w:rPr>
        <w:footnoteReference w:id="8"/>
      </w:r>
      <w:r w:rsidRPr="00DB3A70">
        <w:rPr>
          <w:rFonts w:eastAsia="ＭＳ Ｐゴシック" w:hAnsi="ＭＳ Ｐゴシック" w:hint="eastAsia"/>
          <w:noProof/>
          <w:szCs w:val="20"/>
        </w:rPr>
        <w:t>」を開催し、その結果を報告書『DXレポート～ITシステム「2025年の崖」の克服とDXの本格的な展開～』としてとりまとめた</w:t>
      </w:r>
      <w:r w:rsidRPr="00DB3A70">
        <w:rPr>
          <w:rStyle w:val="af0"/>
          <w:rFonts w:eastAsia="ＭＳ Ｐゴシック" w:hAnsi="ＭＳ Ｐゴシック"/>
          <w:noProof/>
          <w:szCs w:val="20"/>
        </w:rPr>
        <w:footnoteReference w:id="9"/>
      </w:r>
      <w:r w:rsidRPr="00DB3A70">
        <w:rPr>
          <w:rFonts w:eastAsia="ＭＳ Ｐゴシック" w:hAnsi="ＭＳ Ｐゴシック" w:hint="eastAsia"/>
          <w:noProof/>
          <w:szCs w:val="20"/>
        </w:rPr>
        <w:t>。その他、</w:t>
      </w:r>
      <w:r w:rsidRPr="00DB3A70">
        <w:rPr>
          <w:rFonts w:eastAsia="ＭＳ Ｐゴシック" w:hAnsi="ＭＳ Ｐゴシック"/>
          <w:noProof/>
          <w:szCs w:val="20"/>
        </w:rPr>
        <w:t>デジタル・トランスフォーメーションに関しては経済産業省に特設サイト</w:t>
      </w:r>
      <w:r w:rsidRPr="00DB3A70">
        <w:rPr>
          <w:rStyle w:val="af0"/>
          <w:rFonts w:eastAsia="ＭＳ Ｐゴシック" w:hAnsi="ＭＳ Ｐゴシック"/>
          <w:noProof/>
          <w:szCs w:val="20"/>
        </w:rPr>
        <w:footnoteReference w:id="10"/>
      </w:r>
      <w:r w:rsidRPr="00DB3A70">
        <w:rPr>
          <w:rFonts w:eastAsia="ＭＳ Ｐゴシック" w:hAnsi="ＭＳ Ｐゴシック"/>
          <w:noProof/>
          <w:szCs w:val="20"/>
        </w:rPr>
        <w:t>が設けられているのでそちらを参照されたい。</w:t>
      </w:r>
    </w:p>
    <w:p w14:paraId="6C68330E" w14:textId="77777777" w:rsidR="00416C90" w:rsidRPr="00DB3A70" w:rsidRDefault="00416C90" w:rsidP="00416C90">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組込み/IoTに関連した分野でも</w:t>
      </w:r>
      <w:r w:rsidRPr="00DB3A70">
        <w:rPr>
          <w:rFonts w:eastAsia="ＭＳ Ｐゴシック" w:hAnsi="ＭＳ Ｐゴシック"/>
          <w:noProof/>
          <w:szCs w:val="20"/>
        </w:rPr>
        <w:t>デジタル・トランスフォーメーションに関する</w:t>
      </w:r>
      <w:r w:rsidR="00472A15" w:rsidRPr="00DB3A70">
        <w:rPr>
          <w:rFonts w:eastAsia="ＭＳ Ｐゴシック" w:hAnsi="ＭＳ Ｐゴシック" w:hint="eastAsia"/>
          <w:noProof/>
          <w:szCs w:val="20"/>
        </w:rPr>
        <w:t>今後の</w:t>
      </w:r>
      <w:r w:rsidRPr="00DB3A70">
        <w:rPr>
          <w:rFonts w:eastAsia="ＭＳ Ｐゴシック" w:hAnsi="ＭＳ Ｐゴシック"/>
          <w:noProof/>
          <w:szCs w:val="20"/>
        </w:rPr>
        <w:t>動向が注視されるところである。</w:t>
      </w:r>
    </w:p>
    <w:p w14:paraId="747BA3BB" w14:textId="77777777" w:rsidR="00293B3B" w:rsidRPr="00DB3A70" w:rsidRDefault="00293B3B" w:rsidP="00293B3B">
      <w:pPr>
        <w:widowControl/>
        <w:snapToGrid w:val="0"/>
        <w:rPr>
          <w:rFonts w:eastAsia="ＭＳ Ｐゴシック" w:hAnsi="ＭＳ Ｐゴシック"/>
          <w:noProof/>
          <w:szCs w:val="20"/>
        </w:rPr>
      </w:pPr>
    </w:p>
    <w:p w14:paraId="464542AE" w14:textId="77777777" w:rsidR="007329E9" w:rsidRPr="00DB3A70" w:rsidRDefault="008A78A2"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1B951AE7" wp14:editId="4235D74A">
            <wp:extent cx="5040000" cy="2992680"/>
            <wp:effectExtent l="0" t="0" r="8255" b="0"/>
            <wp:docPr id="358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6A1BEFE4" w14:textId="4004F2C4" w:rsidR="00293B3B"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36</w:t>
      </w:r>
      <w:r w:rsidR="00B311C1" w:rsidRPr="00DB3A70">
        <w:rPr>
          <w:rFonts w:ascii="ＭＳ Ｐゴシック" w:eastAsia="ＭＳ Ｐゴシック" w:hAnsi="ＭＳ Ｐゴシック"/>
        </w:rPr>
        <w:fldChar w:fldCharType="end"/>
      </w:r>
      <w:r w:rsidR="003E1C7E" w:rsidRPr="00DB3A70">
        <w:rPr>
          <w:rFonts w:ascii="ＭＳ Ｐゴシック" w:eastAsia="ＭＳ Ｐゴシック" w:hAnsi="ＭＳ Ｐゴシック"/>
        </w:rPr>
        <w:t xml:space="preserve">　</w:t>
      </w:r>
      <w:r w:rsidR="003E1C7E" w:rsidRPr="00DB3A70">
        <w:rPr>
          <w:rFonts w:ascii="ＭＳ Ｐゴシック" w:eastAsia="ＭＳ Ｐゴシック" w:hAnsi="ＭＳ Ｐゴシック" w:hint="eastAsia"/>
          <w:noProof/>
        </w:rPr>
        <w:t>DXの動きによる事業への影響、自部門／自社でのDXの取り組み</w:t>
      </w:r>
    </w:p>
    <w:p w14:paraId="4CCEE022" w14:textId="77777777" w:rsidR="00293B3B" w:rsidRPr="00DB3A70" w:rsidRDefault="00293B3B" w:rsidP="00293B3B">
      <w:pPr>
        <w:widowControl/>
        <w:snapToGrid w:val="0"/>
        <w:rPr>
          <w:rFonts w:eastAsia="ＭＳ Ｐゴシック" w:hAnsi="ＭＳ Ｐゴシック"/>
          <w:noProof/>
          <w:szCs w:val="20"/>
        </w:rPr>
      </w:pPr>
    </w:p>
    <w:p w14:paraId="37795E2E" w14:textId="77777777" w:rsidR="00416C90" w:rsidRPr="00DB3A70" w:rsidRDefault="00416C90" w:rsidP="00416C90">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szCs w:val="20"/>
        </w:rPr>
        <w:t>クロス集計（図5-37）では、大企業とAI取り組み</w:t>
      </w:r>
      <w:r w:rsidR="00472A15" w:rsidRPr="00DB3A70">
        <w:rPr>
          <w:rFonts w:eastAsia="ＭＳ Ｐゴシック" w:hAnsi="ＭＳ Ｐゴシック" w:hint="eastAsia"/>
          <w:szCs w:val="20"/>
        </w:rPr>
        <w:t>「</w:t>
      </w:r>
      <w:r w:rsidRPr="00DB3A70">
        <w:rPr>
          <w:rFonts w:eastAsia="ＭＳ Ｐゴシック" w:hAnsi="ＭＳ Ｐゴシック" w:hint="eastAsia"/>
          <w:szCs w:val="20"/>
        </w:rPr>
        <w:t>あり</w:t>
      </w:r>
      <w:r w:rsidR="00472A15" w:rsidRPr="00DB3A70">
        <w:rPr>
          <w:rFonts w:eastAsia="ＭＳ Ｐゴシック" w:hAnsi="ＭＳ Ｐゴシック" w:hint="eastAsia"/>
          <w:szCs w:val="20"/>
        </w:rPr>
        <w:t>」</w:t>
      </w:r>
      <w:r w:rsidRPr="00DB3A70">
        <w:rPr>
          <w:rFonts w:eastAsia="ＭＳ Ｐゴシック" w:hAnsi="ＭＳ Ｐゴシック" w:hint="eastAsia"/>
          <w:szCs w:val="20"/>
        </w:rPr>
        <w:t>で</w:t>
      </w:r>
      <w:r w:rsidR="00BA4CF4" w:rsidRPr="00DB3A70">
        <w:rPr>
          <w:rFonts w:eastAsia="ＭＳ Ｐゴシック" w:hAnsi="ＭＳ Ｐゴシック" w:hint="eastAsia"/>
          <w:noProof/>
          <w:szCs w:val="20"/>
        </w:rPr>
        <w:t>「DXの動きによる事業への影響」、「自部門／自社でのDXの取り組み」とも既に「大きい／活発」という</w:t>
      </w:r>
      <w:r w:rsidRPr="00DB3A70">
        <w:rPr>
          <w:rFonts w:eastAsia="ＭＳ Ｐゴシック" w:hAnsi="ＭＳ Ｐゴシック" w:hint="eastAsia"/>
          <w:szCs w:val="20"/>
        </w:rPr>
        <w:t>傾向がより強い。</w:t>
      </w:r>
    </w:p>
    <w:p w14:paraId="461EDEC8" w14:textId="77777777" w:rsidR="00416C90" w:rsidRPr="00DB3A70" w:rsidRDefault="00416C90" w:rsidP="00416C90">
      <w:pPr>
        <w:widowControl/>
        <w:snapToGrid w:val="0"/>
        <w:rPr>
          <w:rFonts w:eastAsia="ＭＳ Ｐゴシック" w:hAnsi="ＭＳ Ｐゴシック"/>
          <w:noProof/>
          <w:szCs w:val="20"/>
        </w:rPr>
      </w:pPr>
    </w:p>
    <w:p w14:paraId="295570DB" w14:textId="77777777" w:rsidR="007329E9" w:rsidRPr="00DB3A70" w:rsidRDefault="006729E1"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2690F907" wp14:editId="22AE5A1C">
            <wp:extent cx="5040000" cy="2992680"/>
            <wp:effectExtent l="0" t="0" r="0" b="0"/>
            <wp:docPr id="225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4DD73F00" w14:textId="2D4D315B" w:rsidR="006729E1" w:rsidRPr="00DB3A70" w:rsidRDefault="007329E9" w:rsidP="00416C90">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37</w:t>
      </w:r>
      <w:r w:rsidR="00B311C1" w:rsidRPr="00DB3A70">
        <w:rPr>
          <w:rFonts w:ascii="ＭＳ Ｐゴシック" w:eastAsia="ＭＳ Ｐゴシック" w:hAnsi="ＭＳ Ｐゴシック"/>
        </w:rPr>
        <w:fldChar w:fldCharType="end"/>
      </w:r>
      <w:r w:rsidR="00416C90" w:rsidRPr="00DB3A70">
        <w:rPr>
          <w:rFonts w:ascii="ＭＳ Ｐゴシック" w:eastAsia="ＭＳ Ｐゴシック" w:hAnsi="ＭＳ Ｐゴシック"/>
        </w:rPr>
        <w:t xml:space="preserve">　</w:t>
      </w:r>
      <w:r w:rsidR="00416C90" w:rsidRPr="00DB3A70">
        <w:rPr>
          <w:rFonts w:ascii="ＭＳ Ｐゴシック" w:eastAsia="ＭＳ Ｐゴシック" w:hAnsi="ＭＳ Ｐゴシック" w:hint="eastAsia"/>
          <w:noProof/>
        </w:rPr>
        <w:t xml:space="preserve"> DXの動きによる事業への影響、自部門／自社でのDXの取り組み（クロス集計）</w:t>
      </w:r>
    </w:p>
    <w:p w14:paraId="5598BABD" w14:textId="77777777" w:rsidR="008A78A2" w:rsidRPr="00DB3A70" w:rsidRDefault="008A78A2" w:rsidP="00293B3B">
      <w:pPr>
        <w:widowControl/>
        <w:snapToGrid w:val="0"/>
        <w:rPr>
          <w:rFonts w:eastAsia="ＭＳ Ｐゴシック" w:hAnsi="ＭＳ Ｐゴシック"/>
          <w:noProof/>
          <w:szCs w:val="20"/>
        </w:rPr>
      </w:pPr>
    </w:p>
    <w:p w14:paraId="5F40D966" w14:textId="77777777" w:rsidR="00781CF8" w:rsidRPr="00DB3A70" w:rsidRDefault="00BA4CF4" w:rsidP="009610D1">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設問「主要な事業のカテゴリ」の「IoTに関連した事業」分野とDX取り組みの有無との関係</w:t>
      </w:r>
      <w:r w:rsidR="00781CF8" w:rsidRPr="00DB3A70">
        <w:rPr>
          <w:rFonts w:eastAsia="ＭＳ Ｐゴシック" w:hAnsi="ＭＳ Ｐゴシック"/>
          <w:noProof/>
          <w:szCs w:val="20"/>
        </w:rPr>
        <w:t>（図5-38）</w:t>
      </w:r>
      <w:r w:rsidRPr="00DB3A70">
        <w:rPr>
          <w:rFonts w:eastAsia="ＭＳ Ｐゴシック" w:hAnsi="ＭＳ Ｐゴシック"/>
          <w:noProof/>
          <w:szCs w:val="20"/>
        </w:rPr>
        <w:t>では、「工場／プラント」、「移動／交通」、「防犯／防災」等の分野で取り組みがやや多く見られる状況であった。</w:t>
      </w:r>
      <w:r w:rsidR="00781CF8" w:rsidRPr="00DB3A70">
        <w:rPr>
          <w:rFonts w:eastAsia="ＭＳ Ｐゴシック" w:hAnsi="ＭＳ Ｐゴシック"/>
          <w:noProof/>
          <w:szCs w:val="20"/>
        </w:rPr>
        <w:t>図5-38の左のグラフは「IoTに関連した事業」の回答者全体におけるDX取り組み有無の比率を、右のグラフは「IoTに関連した事業」の各分野におけるDX取り組み有無の比率をそれぞれ示している。</w:t>
      </w:r>
    </w:p>
    <w:p w14:paraId="55E0F7BE" w14:textId="77777777" w:rsidR="007329E9" w:rsidRPr="00DB3A70" w:rsidRDefault="00240A10"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15C3B27A" wp14:editId="0FA29EAE">
            <wp:extent cx="5040000" cy="2992680"/>
            <wp:effectExtent l="0" t="0" r="0" b="0"/>
            <wp:docPr id="102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328D1E1F" w14:textId="1461F7C0" w:rsidR="00E321E3"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38</w:t>
      </w:r>
      <w:r w:rsidR="00B311C1" w:rsidRPr="00DB3A70">
        <w:rPr>
          <w:rFonts w:ascii="ＭＳ Ｐゴシック" w:eastAsia="ＭＳ Ｐゴシック" w:hAnsi="ＭＳ Ｐゴシック"/>
        </w:rPr>
        <w:fldChar w:fldCharType="end"/>
      </w:r>
      <w:r w:rsidR="00BA4CF4" w:rsidRPr="00DB3A70">
        <w:rPr>
          <w:rFonts w:ascii="ＭＳ Ｐゴシック" w:eastAsia="ＭＳ Ｐゴシック" w:hAnsi="ＭＳ Ｐゴシック"/>
        </w:rPr>
        <w:t xml:space="preserve">　</w:t>
      </w:r>
      <w:r w:rsidR="00BA4CF4" w:rsidRPr="00DB3A70">
        <w:rPr>
          <w:rFonts w:ascii="ＭＳ Ｐゴシック" w:eastAsia="ＭＳ Ｐゴシック" w:hAnsi="ＭＳ Ｐゴシック"/>
          <w:noProof/>
        </w:rPr>
        <w:t>「IoTに関連した事業」でのDXの取り組み状況（クロス集計）</w:t>
      </w:r>
    </w:p>
    <w:p w14:paraId="6AC96CE4" w14:textId="77777777" w:rsidR="008A78A2" w:rsidRPr="00DB3A70" w:rsidRDefault="008A78A2" w:rsidP="00293B3B">
      <w:pPr>
        <w:widowControl/>
        <w:snapToGrid w:val="0"/>
        <w:rPr>
          <w:rFonts w:eastAsia="ＭＳ Ｐゴシック" w:hAnsi="ＭＳ Ｐゴシック"/>
          <w:noProof/>
          <w:szCs w:val="20"/>
        </w:rPr>
      </w:pPr>
    </w:p>
    <w:p w14:paraId="4C635AAB" w14:textId="77777777" w:rsidR="00293B3B" w:rsidRPr="00DB3A70" w:rsidRDefault="00293B3B" w:rsidP="00293B3B">
      <w:pPr>
        <w:pStyle w:val="30"/>
        <w:spacing w:before="120" w:after="120"/>
        <w:ind w:left="767" w:right="200"/>
        <w:rPr>
          <w:rFonts w:eastAsia="ＭＳ Ｐゴシック" w:hAnsi="ＭＳ Ｐゴシック"/>
          <w:noProof/>
        </w:rPr>
      </w:pPr>
      <w:bookmarkStart w:id="34" w:name="_Toc3471688"/>
      <w:r w:rsidRPr="00DB3A70">
        <w:rPr>
          <w:rFonts w:eastAsia="ＭＳ Ｐゴシック" w:hAnsi="ＭＳ Ｐゴシック" w:hint="eastAsia"/>
          <w:noProof/>
        </w:rPr>
        <w:t>DXに取り組む目的</w:t>
      </w:r>
      <w:bookmarkEnd w:id="34"/>
    </w:p>
    <w:p w14:paraId="1A9A2512" w14:textId="77777777" w:rsidR="00E304A3" w:rsidRPr="00DB3A70" w:rsidRDefault="00781CF8" w:rsidP="00781CF8">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「DXに取り組む目的」（図5-39）では、「</w:t>
      </w:r>
      <w:r w:rsidRPr="00DB3A70">
        <w:rPr>
          <w:rFonts w:eastAsia="ＭＳ Ｐゴシック" w:hAnsi="ＭＳ Ｐゴシック" w:hint="eastAsia"/>
          <w:noProof/>
          <w:szCs w:val="20"/>
          <w:u w:val="single"/>
        </w:rPr>
        <w:t>新ビジネス</w:t>
      </w:r>
      <w:r w:rsidR="00AB1D7F" w:rsidRPr="00DB3A70">
        <w:rPr>
          <w:rFonts w:eastAsia="ＭＳ Ｐゴシック" w:hAnsi="ＭＳ Ｐゴシック" w:hint="eastAsia"/>
          <w:noProof/>
          <w:szCs w:val="20"/>
          <w:u w:val="single"/>
        </w:rPr>
        <w:t>の創出</w:t>
      </w:r>
      <w:r w:rsidR="00AB1D7F" w:rsidRPr="00DB3A70">
        <w:rPr>
          <w:rFonts w:eastAsia="ＭＳ Ｐゴシック" w:hAnsi="ＭＳ Ｐゴシック" w:hint="eastAsia"/>
          <w:noProof/>
          <w:szCs w:val="20"/>
        </w:rPr>
        <w:t>」が他に比べて圧倒的に多い。</w:t>
      </w:r>
      <w:r w:rsidR="00E304A3" w:rsidRPr="00DB3A70">
        <w:rPr>
          <w:rFonts w:eastAsia="ＭＳ Ｐゴシック" w:hAnsi="ＭＳ Ｐゴシック" w:hint="eastAsia"/>
          <w:noProof/>
          <w:szCs w:val="20"/>
        </w:rPr>
        <w:t>3番目までの合計では「</w:t>
      </w:r>
      <w:r w:rsidR="00E304A3" w:rsidRPr="00DB3A70">
        <w:rPr>
          <w:rFonts w:eastAsia="ＭＳ Ｐゴシック" w:hAnsi="ＭＳ Ｐゴシック" w:hint="eastAsia"/>
          <w:noProof/>
          <w:szCs w:val="20"/>
          <w:u w:val="single"/>
        </w:rPr>
        <w:t>世の中のトレンドへの対応</w:t>
      </w:r>
      <w:r w:rsidR="00E304A3" w:rsidRPr="00DB3A70">
        <w:rPr>
          <w:rFonts w:eastAsia="ＭＳ Ｐゴシック" w:hAnsi="ＭＳ Ｐゴシック" w:hint="eastAsia"/>
          <w:noProof/>
          <w:szCs w:val="20"/>
        </w:rPr>
        <w:t>」も多い。</w:t>
      </w:r>
    </w:p>
    <w:p w14:paraId="268CD9F0" w14:textId="77777777" w:rsidR="00E304A3" w:rsidRPr="00DB3A70" w:rsidRDefault="00E304A3" w:rsidP="00781CF8">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「その他」では「自社のサービスとして顧客に提供」、「社会課題の解決」等の回答が見られた。</w:t>
      </w:r>
    </w:p>
    <w:p w14:paraId="0491A116" w14:textId="77777777" w:rsidR="00781CF8" w:rsidRPr="00DB3A70" w:rsidRDefault="00781CF8" w:rsidP="00293B3B">
      <w:pPr>
        <w:widowControl/>
        <w:snapToGrid w:val="0"/>
        <w:rPr>
          <w:rFonts w:eastAsia="ＭＳ Ｐゴシック" w:hAnsi="ＭＳ Ｐゴシック"/>
          <w:noProof/>
          <w:szCs w:val="20"/>
        </w:rPr>
      </w:pPr>
    </w:p>
    <w:p w14:paraId="61DD74C0" w14:textId="77777777" w:rsidR="007329E9" w:rsidRPr="00DB3A70" w:rsidRDefault="00293B3B"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6CAE4111" wp14:editId="74030A6E">
            <wp:extent cx="5040000" cy="3310920"/>
            <wp:effectExtent l="0" t="0" r="0" b="0"/>
            <wp:docPr id="317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07D4C697" w14:textId="4016F568" w:rsidR="00293B3B"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39</w:t>
      </w:r>
      <w:r w:rsidR="00B311C1" w:rsidRPr="00DB3A70">
        <w:rPr>
          <w:rFonts w:ascii="ＭＳ Ｐゴシック" w:eastAsia="ＭＳ Ｐゴシック" w:hAnsi="ＭＳ Ｐゴシック"/>
        </w:rPr>
        <w:fldChar w:fldCharType="end"/>
      </w:r>
      <w:r w:rsidR="00781CF8" w:rsidRPr="00DB3A70">
        <w:rPr>
          <w:rFonts w:ascii="ＭＳ Ｐゴシック" w:eastAsia="ＭＳ Ｐゴシック" w:hAnsi="ＭＳ Ｐゴシック"/>
        </w:rPr>
        <w:t xml:space="preserve">　</w:t>
      </w:r>
      <w:r w:rsidR="00781CF8" w:rsidRPr="00DB3A70">
        <w:rPr>
          <w:rFonts w:ascii="ＭＳ Ｐゴシック" w:eastAsia="ＭＳ Ｐゴシック" w:hAnsi="ＭＳ Ｐゴシック" w:hint="eastAsia"/>
          <w:noProof/>
        </w:rPr>
        <w:t>DXに取り組む目的</w:t>
      </w:r>
    </w:p>
    <w:p w14:paraId="08D3445C" w14:textId="77777777" w:rsidR="009610D1" w:rsidRPr="00DB3A70" w:rsidRDefault="009610D1" w:rsidP="009610D1">
      <w:pPr>
        <w:widowControl/>
        <w:snapToGrid w:val="0"/>
        <w:rPr>
          <w:rFonts w:eastAsia="ＭＳ Ｐゴシック" w:hAnsi="ＭＳ Ｐゴシック"/>
          <w:noProof/>
          <w:szCs w:val="20"/>
        </w:rPr>
      </w:pPr>
    </w:p>
    <w:p w14:paraId="2BF2250F" w14:textId="77777777" w:rsidR="00293B3B" w:rsidRPr="00DB3A70" w:rsidRDefault="00AB1D7F" w:rsidP="00AB1D7F">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事業規模（従業員数）によるクロス集計（図5-40）では、大企業で「</w:t>
      </w:r>
      <w:r w:rsidRPr="00DB3A70">
        <w:rPr>
          <w:rFonts w:eastAsia="ＭＳ Ｐゴシック" w:hAnsi="ＭＳ Ｐゴシック" w:hint="eastAsia"/>
          <w:noProof/>
          <w:szCs w:val="20"/>
          <w:u w:val="single"/>
        </w:rPr>
        <w:t>新ビジネスの創出</w:t>
      </w:r>
      <w:r w:rsidRPr="00DB3A70">
        <w:rPr>
          <w:rFonts w:eastAsia="ＭＳ Ｐゴシック" w:hAnsi="ＭＳ Ｐゴシック" w:hint="eastAsia"/>
          <w:noProof/>
          <w:szCs w:val="20"/>
        </w:rPr>
        <w:t>」がより多い。また、「</w:t>
      </w:r>
      <w:r w:rsidRPr="00DB3A70">
        <w:rPr>
          <w:rFonts w:eastAsia="ＭＳ Ｐゴシック" w:hAnsi="ＭＳ Ｐゴシック" w:hint="eastAsia"/>
          <w:noProof/>
          <w:szCs w:val="20"/>
          <w:u w:val="single"/>
        </w:rPr>
        <w:t>コネクテッド（クラウド連携）への転換</w:t>
      </w:r>
      <w:r w:rsidRPr="00DB3A70">
        <w:rPr>
          <w:rFonts w:eastAsia="ＭＳ Ｐゴシック" w:hAnsi="ＭＳ Ｐゴシック" w:hint="eastAsia"/>
          <w:noProof/>
          <w:szCs w:val="20"/>
        </w:rPr>
        <w:t>」も大企業で目的意識が高いことが目立つ。</w:t>
      </w:r>
    </w:p>
    <w:p w14:paraId="03848DAA" w14:textId="77777777" w:rsidR="007329E9" w:rsidRPr="00DB3A70" w:rsidRDefault="00240A10"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33B41579" wp14:editId="1EA89202">
            <wp:extent cx="5040000" cy="3310920"/>
            <wp:effectExtent l="0" t="0" r="0" b="0"/>
            <wp:docPr id="2457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8"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0F3B64BD" w14:textId="79F96D60" w:rsidR="003842EA"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40</w:t>
      </w:r>
      <w:r w:rsidR="00B311C1" w:rsidRPr="00DB3A70">
        <w:rPr>
          <w:rFonts w:ascii="ＭＳ Ｐゴシック" w:eastAsia="ＭＳ Ｐゴシック" w:hAnsi="ＭＳ Ｐゴシック"/>
        </w:rPr>
        <w:fldChar w:fldCharType="end"/>
      </w:r>
      <w:r w:rsidR="00781CF8" w:rsidRPr="00DB3A70">
        <w:rPr>
          <w:rFonts w:ascii="ＭＳ Ｐゴシック" w:eastAsia="ＭＳ Ｐゴシック" w:hAnsi="ＭＳ Ｐゴシック"/>
        </w:rPr>
        <w:t xml:space="preserve">　</w:t>
      </w:r>
      <w:r w:rsidR="00781CF8" w:rsidRPr="00DB3A70">
        <w:rPr>
          <w:rFonts w:ascii="ＭＳ Ｐゴシック" w:eastAsia="ＭＳ Ｐゴシック" w:hAnsi="ＭＳ Ｐゴシック" w:hint="eastAsia"/>
          <w:noProof/>
        </w:rPr>
        <w:t>DXに取り組む目的（事業規模（従業員数）によるクロス集計）</w:t>
      </w:r>
    </w:p>
    <w:p w14:paraId="7494600D" w14:textId="77777777" w:rsidR="00240A10" w:rsidRPr="00DB3A70" w:rsidRDefault="00240A10" w:rsidP="00293B3B">
      <w:pPr>
        <w:widowControl/>
        <w:snapToGrid w:val="0"/>
        <w:rPr>
          <w:rFonts w:eastAsia="ＭＳ Ｐゴシック" w:hAnsi="ＭＳ Ｐゴシック"/>
          <w:noProof/>
          <w:szCs w:val="20"/>
        </w:rPr>
      </w:pPr>
    </w:p>
    <w:p w14:paraId="7B35D82B" w14:textId="77777777" w:rsidR="00AB1D7F" w:rsidRPr="00DB3A70" w:rsidRDefault="003126CF" w:rsidP="003126CF">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DX</w:t>
      </w:r>
      <w:r w:rsidR="00472A15" w:rsidRPr="00DB3A70">
        <w:rPr>
          <w:rFonts w:eastAsia="ＭＳ Ｐゴシック" w:hAnsi="ＭＳ Ｐゴシック" w:hint="eastAsia"/>
          <w:noProof/>
          <w:szCs w:val="20"/>
        </w:rPr>
        <w:t>に関する</w:t>
      </w:r>
      <w:r w:rsidRPr="00DB3A70">
        <w:rPr>
          <w:rFonts w:eastAsia="ＭＳ Ｐゴシック" w:hAnsi="ＭＳ Ｐゴシック" w:hint="eastAsia"/>
          <w:noProof/>
          <w:szCs w:val="20"/>
        </w:rPr>
        <w:t>取り組み</w:t>
      </w:r>
      <w:r w:rsidR="00472A15" w:rsidRPr="00DB3A70">
        <w:rPr>
          <w:rFonts w:eastAsia="ＭＳ Ｐゴシック" w:hAnsi="ＭＳ Ｐゴシック" w:hint="eastAsia"/>
          <w:noProof/>
          <w:szCs w:val="20"/>
        </w:rPr>
        <w:t>状況</w:t>
      </w:r>
      <w:r w:rsidRPr="00DB3A70">
        <w:rPr>
          <w:rFonts w:eastAsia="ＭＳ Ｐゴシック" w:hAnsi="ＭＳ Ｐゴシック" w:hint="eastAsia"/>
          <w:noProof/>
          <w:szCs w:val="20"/>
        </w:rPr>
        <w:t>によるクロス集計（図5-41）では、「</w:t>
      </w:r>
      <w:r w:rsidRPr="00DB3A70">
        <w:rPr>
          <w:rFonts w:eastAsia="ＭＳ Ｐゴシック" w:hAnsi="ＭＳ Ｐゴシック" w:hint="eastAsia"/>
          <w:noProof/>
          <w:szCs w:val="20"/>
          <w:u w:val="single"/>
        </w:rPr>
        <w:t>プロフィットシェアの取引モデルへの変革</w:t>
      </w:r>
      <w:r w:rsidRPr="00DB3A70">
        <w:rPr>
          <w:rFonts w:eastAsia="ＭＳ Ｐゴシック" w:hAnsi="ＭＳ Ｐゴシック" w:hint="eastAsia"/>
          <w:noProof/>
          <w:szCs w:val="20"/>
        </w:rPr>
        <w:t>」がDX取り組みが</w:t>
      </w:r>
      <w:r w:rsidR="00472A15" w:rsidRPr="00DB3A70">
        <w:rPr>
          <w:rFonts w:eastAsia="ＭＳ Ｐゴシック" w:hAnsi="ＭＳ Ｐゴシック" w:hint="eastAsia"/>
          <w:noProof/>
          <w:szCs w:val="20"/>
        </w:rPr>
        <w:t>「</w:t>
      </w:r>
      <w:r w:rsidRPr="00DB3A70">
        <w:rPr>
          <w:rFonts w:eastAsia="ＭＳ Ｐゴシック" w:hAnsi="ＭＳ Ｐゴシック" w:hint="eastAsia"/>
          <w:noProof/>
          <w:szCs w:val="20"/>
        </w:rPr>
        <w:t>活発</w:t>
      </w:r>
      <w:r w:rsidR="00472A15" w:rsidRPr="00DB3A70">
        <w:rPr>
          <w:rFonts w:eastAsia="ＭＳ Ｐゴシック" w:hAnsi="ＭＳ Ｐゴシック" w:hint="eastAsia"/>
          <w:noProof/>
          <w:szCs w:val="20"/>
        </w:rPr>
        <w:t>」</w:t>
      </w:r>
      <w:r w:rsidRPr="00DB3A70">
        <w:rPr>
          <w:rFonts w:eastAsia="ＭＳ Ｐゴシック" w:hAnsi="ＭＳ Ｐゴシック" w:hint="eastAsia"/>
          <w:noProof/>
          <w:szCs w:val="20"/>
        </w:rPr>
        <w:t>なほうで際立っている。</w:t>
      </w:r>
    </w:p>
    <w:p w14:paraId="5BB2D6CA" w14:textId="77777777" w:rsidR="007329E9" w:rsidRPr="00DB3A70" w:rsidRDefault="003842EA"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43F62267" wp14:editId="5492B4CA">
            <wp:extent cx="5040000" cy="3310920"/>
            <wp:effectExtent l="0" t="0" r="0" b="0"/>
            <wp:docPr id="358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76E6F63F" w14:textId="390E9096" w:rsidR="003842EA"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41</w:t>
      </w:r>
      <w:r w:rsidR="00B311C1" w:rsidRPr="00DB3A70">
        <w:rPr>
          <w:rFonts w:ascii="ＭＳ Ｐゴシック" w:eastAsia="ＭＳ Ｐゴシック" w:hAnsi="ＭＳ Ｐゴシック"/>
        </w:rPr>
        <w:fldChar w:fldCharType="end"/>
      </w:r>
      <w:r w:rsidR="00781CF8" w:rsidRPr="00DB3A70">
        <w:rPr>
          <w:rFonts w:ascii="ＭＳ Ｐゴシック" w:eastAsia="ＭＳ Ｐゴシック" w:hAnsi="ＭＳ Ｐゴシック"/>
        </w:rPr>
        <w:t xml:space="preserve">　</w:t>
      </w:r>
      <w:r w:rsidR="00781CF8" w:rsidRPr="00DB3A70">
        <w:rPr>
          <w:rFonts w:ascii="ＭＳ Ｐゴシック" w:eastAsia="ＭＳ Ｐゴシック" w:hAnsi="ＭＳ Ｐゴシック" w:hint="eastAsia"/>
          <w:noProof/>
        </w:rPr>
        <w:t>DXに取り組む目的（自部門</w:t>
      </w:r>
      <w:r w:rsidR="00472A15" w:rsidRPr="00DB3A70">
        <w:rPr>
          <w:rFonts w:ascii="ＭＳ Ｐゴシック" w:eastAsia="ＭＳ Ｐゴシック" w:hAnsi="ＭＳ Ｐゴシック" w:hint="eastAsia"/>
          <w:noProof/>
        </w:rPr>
        <w:t>／自社</w:t>
      </w:r>
      <w:r w:rsidR="00781CF8" w:rsidRPr="00DB3A70">
        <w:rPr>
          <w:rFonts w:ascii="ＭＳ Ｐゴシック" w:eastAsia="ＭＳ Ｐゴシック" w:hAnsi="ＭＳ Ｐゴシック" w:hint="eastAsia"/>
          <w:noProof/>
        </w:rPr>
        <w:t>でのDXの取り組み状況によるクロス集計）</w:t>
      </w:r>
    </w:p>
    <w:p w14:paraId="1581BA30" w14:textId="77777777" w:rsidR="003842EA" w:rsidRPr="00DB3A70" w:rsidRDefault="003842EA" w:rsidP="00293B3B">
      <w:pPr>
        <w:widowControl/>
        <w:snapToGrid w:val="0"/>
        <w:rPr>
          <w:rFonts w:eastAsia="ＭＳ Ｐゴシック" w:hAnsi="ＭＳ Ｐゴシック"/>
          <w:noProof/>
          <w:szCs w:val="20"/>
        </w:rPr>
      </w:pPr>
    </w:p>
    <w:p w14:paraId="2CD07B1C" w14:textId="77777777" w:rsidR="00293B3B" w:rsidRPr="00DB3A70" w:rsidRDefault="00293B3B" w:rsidP="00293B3B">
      <w:pPr>
        <w:pStyle w:val="30"/>
        <w:spacing w:before="120" w:after="120"/>
        <w:ind w:left="767" w:right="200"/>
        <w:rPr>
          <w:rFonts w:eastAsia="ＭＳ Ｐゴシック" w:hAnsi="ＭＳ Ｐゴシック"/>
          <w:noProof/>
        </w:rPr>
      </w:pPr>
      <w:bookmarkStart w:id="35" w:name="_Toc3471689"/>
      <w:r w:rsidRPr="00DB3A70">
        <w:rPr>
          <w:rFonts w:eastAsia="ＭＳ Ｐゴシック" w:hAnsi="ＭＳ Ｐゴシック" w:hint="eastAsia"/>
          <w:noProof/>
        </w:rPr>
        <w:t>DXを実行する上での課題</w:t>
      </w:r>
      <w:bookmarkEnd w:id="35"/>
    </w:p>
    <w:p w14:paraId="550FB970" w14:textId="77777777" w:rsidR="00E304A3" w:rsidRPr="00DB3A70" w:rsidRDefault="003126CF" w:rsidP="00EB6D42">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「DXを実行する上での課題」（図5-42）では、「</w:t>
      </w:r>
      <w:r w:rsidRPr="00DB3A70">
        <w:rPr>
          <w:rFonts w:eastAsia="ＭＳ Ｐゴシック" w:hAnsi="ＭＳ Ｐゴシック"/>
          <w:noProof/>
          <w:szCs w:val="20"/>
          <w:u w:val="single"/>
        </w:rPr>
        <w:t>DX人材の不足</w:t>
      </w:r>
      <w:r w:rsidRPr="00DB3A70">
        <w:rPr>
          <w:rFonts w:eastAsia="ＭＳ Ｐゴシック" w:hAnsi="ＭＳ Ｐゴシック"/>
          <w:noProof/>
          <w:szCs w:val="20"/>
        </w:rPr>
        <w:t>」の回答が特に多い。3番目までの合計では「</w:t>
      </w:r>
      <w:r w:rsidRPr="00DB3A70">
        <w:rPr>
          <w:rFonts w:eastAsia="ＭＳ Ｐゴシック" w:hAnsi="ＭＳ Ｐゴシック"/>
          <w:noProof/>
          <w:szCs w:val="20"/>
          <w:u w:val="single"/>
        </w:rPr>
        <w:t>関係者の役割分担が不明確</w:t>
      </w:r>
      <w:r w:rsidRPr="00DB3A70">
        <w:rPr>
          <w:rFonts w:eastAsia="ＭＳ Ｐゴシック" w:hAnsi="ＭＳ Ｐゴシック"/>
          <w:noProof/>
          <w:szCs w:val="20"/>
        </w:rPr>
        <w:t>」も目立つ。</w:t>
      </w:r>
    </w:p>
    <w:p w14:paraId="5749D67A" w14:textId="77777777" w:rsidR="003126CF" w:rsidRPr="00DB3A70" w:rsidRDefault="00A95DB6" w:rsidP="00EB6D42">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w:t>
      </w:r>
      <w:r w:rsidR="00E304A3" w:rsidRPr="00DB3A70">
        <w:rPr>
          <w:rFonts w:eastAsia="ＭＳ Ｐゴシック" w:hAnsi="ＭＳ Ｐゴシック"/>
          <w:noProof/>
          <w:szCs w:val="20"/>
        </w:rPr>
        <w:t>その他</w:t>
      </w:r>
      <w:r w:rsidRPr="00DB3A70">
        <w:rPr>
          <w:rFonts w:eastAsia="ＭＳ Ｐゴシック" w:hAnsi="ＭＳ Ｐゴシック"/>
          <w:noProof/>
          <w:szCs w:val="20"/>
        </w:rPr>
        <w:t>」</w:t>
      </w:r>
      <w:r w:rsidR="00E304A3" w:rsidRPr="00DB3A70">
        <w:rPr>
          <w:rFonts w:eastAsia="ＭＳ Ｐゴシック" w:hAnsi="ＭＳ Ｐゴシック"/>
          <w:noProof/>
          <w:szCs w:val="20"/>
        </w:rPr>
        <w:t>では、「資金の問題」、「投資リスク」</w:t>
      </w:r>
      <w:r w:rsidRPr="00DB3A70">
        <w:rPr>
          <w:rFonts w:eastAsia="ＭＳ Ｐゴシック" w:hAnsi="ＭＳ Ｐゴシック"/>
          <w:noProof/>
          <w:szCs w:val="20"/>
        </w:rPr>
        <w:t>、「現場の意識・認識の不足」</w:t>
      </w:r>
      <w:r w:rsidR="00E304A3" w:rsidRPr="00DB3A70">
        <w:rPr>
          <w:rFonts w:eastAsia="ＭＳ Ｐゴシック" w:hAnsi="ＭＳ Ｐゴシック"/>
          <w:noProof/>
          <w:szCs w:val="20"/>
        </w:rPr>
        <w:t>等の回答が見られた。</w:t>
      </w:r>
    </w:p>
    <w:p w14:paraId="46B5E986" w14:textId="77777777" w:rsidR="00E304A3" w:rsidRPr="00DB3A70" w:rsidRDefault="00E304A3" w:rsidP="00E304A3">
      <w:pPr>
        <w:widowControl/>
        <w:snapToGrid w:val="0"/>
        <w:rPr>
          <w:rFonts w:eastAsia="ＭＳ Ｐゴシック" w:hAnsi="ＭＳ Ｐゴシック"/>
          <w:noProof/>
          <w:szCs w:val="20"/>
        </w:rPr>
      </w:pPr>
    </w:p>
    <w:p w14:paraId="4BCCA666" w14:textId="77777777" w:rsidR="007329E9" w:rsidRPr="00DB3A70" w:rsidRDefault="00293B3B"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1B2E8E64" wp14:editId="6419401C">
            <wp:extent cx="5040000" cy="3310920"/>
            <wp:effectExtent l="0" t="0" r="0" b="0"/>
            <wp:docPr id="327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05188667" w14:textId="670CDEA7" w:rsidR="00293B3B"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42</w:t>
      </w:r>
      <w:r w:rsidR="00B311C1" w:rsidRPr="00DB3A70">
        <w:rPr>
          <w:rFonts w:ascii="ＭＳ Ｐゴシック" w:eastAsia="ＭＳ Ｐゴシック" w:hAnsi="ＭＳ Ｐゴシック"/>
        </w:rPr>
        <w:fldChar w:fldCharType="end"/>
      </w:r>
      <w:r w:rsidR="003126CF" w:rsidRPr="00DB3A70">
        <w:rPr>
          <w:rFonts w:ascii="ＭＳ Ｐゴシック" w:eastAsia="ＭＳ Ｐゴシック" w:hAnsi="ＭＳ Ｐゴシック"/>
        </w:rPr>
        <w:t xml:space="preserve">　</w:t>
      </w:r>
      <w:r w:rsidR="003126CF" w:rsidRPr="00DB3A70">
        <w:rPr>
          <w:rFonts w:ascii="ＭＳ Ｐゴシック" w:eastAsia="ＭＳ Ｐゴシック" w:hAnsi="ＭＳ Ｐゴシック"/>
          <w:noProof/>
        </w:rPr>
        <w:t>DXを実行する上での課題</w:t>
      </w:r>
      <w:r w:rsidR="003126CF" w:rsidRPr="00DB3A70">
        <w:rPr>
          <w:rFonts w:ascii="ＭＳ Ｐゴシック" w:eastAsia="ＭＳ Ｐゴシック" w:hAnsi="ＭＳ Ｐゴシック" w:hint="eastAsia"/>
          <w:noProof/>
        </w:rPr>
        <w:t>（事業規模（従業員数）によるクロス集計）</w:t>
      </w:r>
    </w:p>
    <w:p w14:paraId="18E8CDC0" w14:textId="77777777" w:rsidR="00293B3B" w:rsidRPr="00DB3A70" w:rsidRDefault="00293B3B" w:rsidP="00293B3B">
      <w:pPr>
        <w:widowControl/>
        <w:snapToGrid w:val="0"/>
        <w:rPr>
          <w:rFonts w:eastAsia="ＭＳ Ｐゴシック" w:hAnsi="ＭＳ Ｐゴシック"/>
          <w:noProof/>
          <w:szCs w:val="20"/>
        </w:rPr>
      </w:pPr>
    </w:p>
    <w:p w14:paraId="3629F84C" w14:textId="77777777" w:rsidR="003126CF" w:rsidRPr="00DB3A70" w:rsidRDefault="003126CF" w:rsidP="003126CF">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事業規模（従業員数）によるクロス集計（図5-4</w:t>
      </w:r>
      <w:r w:rsidR="00EB6D42" w:rsidRPr="00DB3A70">
        <w:rPr>
          <w:rFonts w:eastAsia="ＭＳ Ｐゴシック" w:hAnsi="ＭＳ Ｐゴシック" w:hint="eastAsia"/>
          <w:noProof/>
          <w:szCs w:val="20"/>
        </w:rPr>
        <w:t>3</w:t>
      </w:r>
      <w:r w:rsidRPr="00DB3A70">
        <w:rPr>
          <w:rFonts w:eastAsia="ＭＳ Ｐゴシック" w:hAnsi="ＭＳ Ｐゴシック" w:hint="eastAsia"/>
          <w:noProof/>
          <w:szCs w:val="20"/>
        </w:rPr>
        <w:t>）では、大企業と中小企業との間で「</w:t>
      </w:r>
      <w:r w:rsidRPr="00DB3A70">
        <w:rPr>
          <w:rFonts w:eastAsia="ＭＳ Ｐゴシック" w:hAnsi="ＭＳ Ｐゴシック" w:hint="eastAsia"/>
          <w:noProof/>
          <w:szCs w:val="20"/>
          <w:u w:val="single"/>
        </w:rPr>
        <w:t>レガシーシステム維持のためのコスト負担</w:t>
      </w:r>
      <w:r w:rsidRPr="00DB3A70">
        <w:rPr>
          <w:rFonts w:eastAsia="ＭＳ Ｐゴシック" w:hAnsi="ＭＳ Ｐゴシック" w:hint="eastAsia"/>
          <w:noProof/>
          <w:szCs w:val="20"/>
        </w:rPr>
        <w:t>」、「</w:t>
      </w:r>
      <w:r w:rsidR="00EB6D42" w:rsidRPr="00DB3A70">
        <w:rPr>
          <w:rFonts w:eastAsia="ＭＳ Ｐゴシック" w:hAnsi="ＭＳ Ｐゴシック" w:hint="eastAsia"/>
          <w:noProof/>
          <w:szCs w:val="20"/>
          <w:u w:val="single"/>
        </w:rPr>
        <w:t>発注側と受注側との関係の変化</w:t>
      </w:r>
      <w:r w:rsidRPr="00DB3A70">
        <w:rPr>
          <w:rFonts w:eastAsia="ＭＳ Ｐゴシック" w:hAnsi="ＭＳ Ｐゴシック" w:hint="eastAsia"/>
          <w:noProof/>
          <w:szCs w:val="20"/>
        </w:rPr>
        <w:t>」</w:t>
      </w:r>
      <w:r w:rsidR="00EB6D42" w:rsidRPr="00DB3A70">
        <w:rPr>
          <w:rFonts w:eastAsia="ＭＳ Ｐゴシック" w:hAnsi="ＭＳ Ｐゴシック" w:hint="eastAsia"/>
          <w:noProof/>
          <w:szCs w:val="20"/>
        </w:rPr>
        <w:t>、「</w:t>
      </w:r>
      <w:r w:rsidR="00EB6D42" w:rsidRPr="00DB3A70">
        <w:rPr>
          <w:rFonts w:eastAsia="ＭＳ Ｐゴシック" w:hAnsi="ＭＳ Ｐゴシック" w:hint="eastAsia"/>
          <w:noProof/>
          <w:szCs w:val="20"/>
          <w:u w:val="single"/>
        </w:rPr>
        <w:t>経営層の認識不足</w:t>
      </w:r>
      <w:r w:rsidR="00EB6D42" w:rsidRPr="00DB3A70">
        <w:rPr>
          <w:rFonts w:eastAsia="ＭＳ Ｐゴシック" w:hAnsi="ＭＳ Ｐゴシック" w:hint="eastAsia"/>
          <w:noProof/>
          <w:szCs w:val="20"/>
        </w:rPr>
        <w:t>」等で課題意識に差が見られる</w:t>
      </w:r>
      <w:r w:rsidRPr="00DB3A70">
        <w:rPr>
          <w:rFonts w:eastAsia="ＭＳ Ｐゴシック" w:hAnsi="ＭＳ Ｐゴシック" w:hint="eastAsia"/>
          <w:noProof/>
          <w:szCs w:val="20"/>
        </w:rPr>
        <w:t>。</w:t>
      </w:r>
      <w:r w:rsidR="00B26D05" w:rsidRPr="00DB3A70">
        <w:rPr>
          <w:rFonts w:eastAsia="ＭＳ Ｐゴシック" w:hAnsi="ＭＳ Ｐゴシック" w:hint="eastAsia"/>
          <w:noProof/>
          <w:szCs w:val="20"/>
        </w:rPr>
        <w:t>レガシーシステムを抱える大企業ではその維持のためのコスト負担が顕在化しており、また、現状のレガシーシステムがなくなると受注業務がなくなるという中小企業の意識を示しているようにも見える。</w:t>
      </w:r>
    </w:p>
    <w:p w14:paraId="03274245" w14:textId="77777777" w:rsidR="00E304A3" w:rsidRPr="00DB3A70" w:rsidRDefault="00E304A3" w:rsidP="00E304A3">
      <w:pPr>
        <w:widowControl/>
        <w:snapToGrid w:val="0"/>
        <w:rPr>
          <w:rFonts w:eastAsia="ＭＳ Ｐゴシック" w:hAnsi="ＭＳ Ｐゴシック"/>
          <w:noProof/>
          <w:szCs w:val="20"/>
        </w:rPr>
      </w:pPr>
    </w:p>
    <w:p w14:paraId="14260F8F" w14:textId="77777777" w:rsidR="007329E9" w:rsidRPr="00DB3A70" w:rsidRDefault="00240A10"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37BD4B56" wp14:editId="740001EC">
            <wp:extent cx="5040000" cy="3310920"/>
            <wp:effectExtent l="0" t="0" r="0" b="0"/>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132FA72A" w14:textId="02696828" w:rsidR="00240A10"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43</w:t>
      </w:r>
      <w:r w:rsidR="00B311C1" w:rsidRPr="00DB3A70">
        <w:rPr>
          <w:rFonts w:ascii="ＭＳ Ｐゴシック" w:eastAsia="ＭＳ Ｐゴシック" w:hAnsi="ＭＳ Ｐゴシック"/>
        </w:rPr>
        <w:fldChar w:fldCharType="end"/>
      </w:r>
      <w:r w:rsidR="003126CF" w:rsidRPr="00DB3A70">
        <w:rPr>
          <w:rFonts w:ascii="ＭＳ Ｐゴシック" w:eastAsia="ＭＳ Ｐゴシック" w:hAnsi="ＭＳ Ｐゴシック"/>
        </w:rPr>
        <w:t xml:space="preserve">　</w:t>
      </w:r>
      <w:r w:rsidR="003126CF" w:rsidRPr="00DB3A70">
        <w:rPr>
          <w:rFonts w:ascii="ＭＳ Ｐゴシック" w:eastAsia="ＭＳ Ｐゴシック" w:hAnsi="ＭＳ Ｐゴシック"/>
          <w:noProof/>
        </w:rPr>
        <w:t>DXを実行する上での課題</w:t>
      </w:r>
      <w:r w:rsidR="003126CF" w:rsidRPr="00DB3A70">
        <w:rPr>
          <w:rFonts w:ascii="ＭＳ Ｐゴシック" w:eastAsia="ＭＳ Ｐゴシック" w:hAnsi="ＭＳ Ｐゴシック" w:hint="eastAsia"/>
          <w:noProof/>
        </w:rPr>
        <w:t>（事業規模（従業員数）によるクロス集計）</w:t>
      </w:r>
    </w:p>
    <w:p w14:paraId="262CA1F1" w14:textId="77777777" w:rsidR="00A95DB6" w:rsidRPr="00DB3A70" w:rsidRDefault="00A95DB6" w:rsidP="00A95DB6">
      <w:pPr>
        <w:widowControl/>
        <w:snapToGrid w:val="0"/>
        <w:rPr>
          <w:rFonts w:eastAsia="ＭＳ Ｐゴシック" w:hAnsi="ＭＳ Ｐゴシック"/>
          <w:noProof/>
          <w:szCs w:val="20"/>
        </w:rPr>
      </w:pPr>
    </w:p>
    <w:p w14:paraId="194D706C" w14:textId="77777777" w:rsidR="00EB6D42" w:rsidRPr="00DB3A70" w:rsidRDefault="00EB6D42" w:rsidP="00EB6D42">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lastRenderedPageBreak/>
        <w:t>DX</w:t>
      </w:r>
      <w:r w:rsidR="00B26D05" w:rsidRPr="00DB3A70">
        <w:rPr>
          <w:rFonts w:eastAsia="ＭＳ Ｐゴシック" w:hAnsi="ＭＳ Ｐゴシック" w:hint="eastAsia"/>
          <w:noProof/>
          <w:szCs w:val="20"/>
        </w:rPr>
        <w:t>に関する</w:t>
      </w:r>
      <w:r w:rsidRPr="00DB3A70">
        <w:rPr>
          <w:rFonts w:eastAsia="ＭＳ Ｐゴシック" w:hAnsi="ＭＳ Ｐゴシック" w:hint="eastAsia"/>
          <w:noProof/>
          <w:szCs w:val="20"/>
        </w:rPr>
        <w:t>取り組み状況によるクロス集計（図5-44）では、「</w:t>
      </w:r>
      <w:r w:rsidRPr="00DB3A70">
        <w:rPr>
          <w:rFonts w:eastAsia="ＭＳ Ｐゴシック" w:hAnsi="ＭＳ Ｐゴシック"/>
          <w:noProof/>
          <w:szCs w:val="20"/>
          <w:u w:val="single"/>
        </w:rPr>
        <w:t>関係者の役割分担が不明確</w:t>
      </w: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発注側と受注側との関係の変化</w:t>
      </w:r>
      <w:r w:rsidRPr="00DB3A70">
        <w:rPr>
          <w:rFonts w:eastAsia="ＭＳ Ｐゴシック" w:hAnsi="ＭＳ Ｐゴシック" w:hint="eastAsia"/>
          <w:noProof/>
          <w:szCs w:val="20"/>
        </w:rPr>
        <w:t>」等で課題意識に差が見られる。</w:t>
      </w:r>
    </w:p>
    <w:p w14:paraId="4ADE98DB" w14:textId="77777777" w:rsidR="003842EA" w:rsidRPr="00DB3A70" w:rsidRDefault="003842EA" w:rsidP="00293B3B">
      <w:pPr>
        <w:widowControl/>
        <w:snapToGrid w:val="0"/>
        <w:rPr>
          <w:rFonts w:eastAsia="ＭＳ Ｐゴシック" w:hAnsi="ＭＳ Ｐゴシック"/>
          <w:noProof/>
          <w:szCs w:val="20"/>
        </w:rPr>
      </w:pPr>
    </w:p>
    <w:p w14:paraId="589AD72F" w14:textId="77777777" w:rsidR="007329E9" w:rsidRPr="00DB3A70" w:rsidRDefault="003842EA"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3F56B937" wp14:editId="7D0C3DD5">
            <wp:extent cx="5040000" cy="3310920"/>
            <wp:effectExtent l="0" t="0" r="0" b="0"/>
            <wp:docPr id="35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473E06CE" w14:textId="778B4F83" w:rsidR="003842EA"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44</w:t>
      </w:r>
      <w:r w:rsidR="00B311C1" w:rsidRPr="00DB3A70">
        <w:rPr>
          <w:rFonts w:ascii="ＭＳ Ｐゴシック" w:eastAsia="ＭＳ Ｐゴシック" w:hAnsi="ＭＳ Ｐゴシック"/>
        </w:rPr>
        <w:fldChar w:fldCharType="end"/>
      </w:r>
      <w:r w:rsidR="003126CF" w:rsidRPr="00DB3A70">
        <w:rPr>
          <w:rFonts w:ascii="ＭＳ Ｐゴシック" w:eastAsia="ＭＳ Ｐゴシック" w:hAnsi="ＭＳ Ｐゴシック"/>
        </w:rPr>
        <w:t xml:space="preserve">　</w:t>
      </w:r>
      <w:r w:rsidR="003126CF" w:rsidRPr="00DB3A70">
        <w:rPr>
          <w:rFonts w:ascii="ＭＳ Ｐゴシック" w:eastAsia="ＭＳ Ｐゴシック" w:hAnsi="ＭＳ Ｐゴシック"/>
          <w:noProof/>
        </w:rPr>
        <w:t>DXを実行する上での課題</w:t>
      </w:r>
      <w:r w:rsidR="003126CF" w:rsidRPr="00DB3A70">
        <w:rPr>
          <w:rFonts w:ascii="ＭＳ Ｐゴシック" w:eastAsia="ＭＳ Ｐゴシック" w:hAnsi="ＭＳ Ｐゴシック" w:hint="eastAsia"/>
          <w:noProof/>
        </w:rPr>
        <w:t>（自社／自部門でのDXの取り組み状況によるクロス集計）</w:t>
      </w:r>
    </w:p>
    <w:p w14:paraId="3197F9C8" w14:textId="77777777" w:rsidR="00293B3B" w:rsidRPr="00DB3A70" w:rsidRDefault="00293B3B" w:rsidP="00293B3B">
      <w:pPr>
        <w:widowControl/>
        <w:snapToGrid w:val="0"/>
        <w:rPr>
          <w:rFonts w:eastAsia="ＭＳ Ｐゴシック" w:hAnsi="ＭＳ Ｐゴシック"/>
          <w:noProof/>
          <w:szCs w:val="20"/>
        </w:rPr>
      </w:pPr>
    </w:p>
    <w:p w14:paraId="2E564B8B" w14:textId="77777777" w:rsidR="00293B3B" w:rsidRPr="00DB3A70" w:rsidRDefault="00293B3B" w:rsidP="00293B3B">
      <w:pPr>
        <w:pStyle w:val="2"/>
        <w:snapToGrid w:val="0"/>
        <w:spacing w:before="120" w:after="120"/>
        <w:rPr>
          <w:rFonts w:eastAsia="ＭＳ Ｐゴシック" w:hAnsi="ＭＳ Ｐゴシック"/>
          <w:noProof/>
        </w:rPr>
      </w:pPr>
      <w:bookmarkStart w:id="36" w:name="_Toc3471690"/>
      <w:r w:rsidRPr="00DB3A70">
        <w:rPr>
          <w:rFonts w:eastAsia="ＭＳ Ｐゴシック" w:hAnsi="ＭＳ Ｐゴシック" w:hint="eastAsia"/>
          <w:noProof/>
        </w:rPr>
        <w:t>開発の課題と解決策</w:t>
      </w:r>
      <w:bookmarkEnd w:id="36"/>
    </w:p>
    <w:p w14:paraId="3F9CDDD3" w14:textId="77777777" w:rsidR="00293B3B" w:rsidRPr="00DB3A70" w:rsidRDefault="00293B3B" w:rsidP="00293B3B">
      <w:pPr>
        <w:pStyle w:val="30"/>
        <w:spacing w:before="120" w:after="120"/>
        <w:ind w:left="767" w:right="200"/>
        <w:rPr>
          <w:rFonts w:eastAsia="ＭＳ Ｐゴシック" w:hAnsi="ＭＳ Ｐゴシック"/>
        </w:rPr>
      </w:pPr>
      <w:bookmarkStart w:id="37" w:name="_Toc3471691"/>
      <w:r w:rsidRPr="00DB3A70">
        <w:rPr>
          <w:rFonts w:eastAsia="ＭＳ Ｐゴシック" w:hAnsi="ＭＳ Ｐゴシック" w:hint="eastAsia"/>
        </w:rPr>
        <w:t>開発の課題</w:t>
      </w:r>
      <w:bookmarkEnd w:id="37"/>
    </w:p>
    <w:p w14:paraId="7FF6C8AE" w14:textId="77777777" w:rsidR="00293B3B" w:rsidRPr="00DB3A70" w:rsidRDefault="00293B3B" w:rsidP="00293B3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組込み</w:t>
      </w:r>
      <w:r w:rsidR="00D36AD1" w:rsidRPr="00DB3A70">
        <w:rPr>
          <w:rFonts w:eastAsia="ＭＳ Ｐゴシック" w:hAnsi="ＭＳ Ｐゴシック" w:hint="eastAsia"/>
          <w:szCs w:val="20"/>
        </w:rPr>
        <w:t>/IoTに関わる</w:t>
      </w:r>
      <w:r w:rsidRPr="00DB3A70">
        <w:rPr>
          <w:rFonts w:eastAsia="ＭＳ Ｐゴシック" w:hAnsi="ＭＳ Ｐゴシック" w:hint="eastAsia"/>
          <w:szCs w:val="20"/>
        </w:rPr>
        <w:t>開発の課題（図5-</w:t>
      </w:r>
      <w:r w:rsidR="00D36AD1" w:rsidRPr="00DB3A70">
        <w:rPr>
          <w:rFonts w:eastAsia="ＭＳ Ｐゴシック" w:hAnsi="ＭＳ Ｐゴシック" w:hint="eastAsia"/>
          <w:szCs w:val="20"/>
        </w:rPr>
        <w:t>45</w:t>
      </w:r>
      <w:r w:rsidRPr="00DB3A70">
        <w:rPr>
          <w:rFonts w:eastAsia="ＭＳ Ｐゴシック" w:hAnsi="ＭＳ Ｐゴシック" w:hint="eastAsia"/>
          <w:szCs w:val="20"/>
        </w:rPr>
        <w:t>）では、「</w:t>
      </w:r>
      <w:r w:rsidRPr="00DB3A70">
        <w:rPr>
          <w:rFonts w:eastAsia="ＭＳ Ｐゴシック" w:hAnsi="ＭＳ Ｐゴシック" w:hint="eastAsia"/>
          <w:szCs w:val="20"/>
          <w:u w:val="single"/>
        </w:rPr>
        <w:t>設計品質の向上</w:t>
      </w:r>
      <w:r w:rsidRPr="00DB3A70">
        <w:rPr>
          <w:rFonts w:eastAsia="ＭＳ Ｐゴシック" w:hAnsi="ＭＳ Ｐゴシック" w:hint="eastAsia"/>
          <w:szCs w:val="20"/>
        </w:rPr>
        <w:t>」が最も多い回答となった。3番目までの合計でみると</w:t>
      </w:r>
      <w:r w:rsidR="00D36AD1" w:rsidRPr="00DB3A70">
        <w:rPr>
          <w:rFonts w:eastAsia="ＭＳ Ｐゴシック" w:hAnsi="ＭＳ Ｐゴシック" w:hint="eastAsia"/>
          <w:szCs w:val="20"/>
        </w:rPr>
        <w:t>「</w:t>
      </w:r>
      <w:r w:rsidR="00D36AD1" w:rsidRPr="00DB3A70">
        <w:rPr>
          <w:rFonts w:eastAsia="ＭＳ Ｐゴシック" w:hAnsi="ＭＳ Ｐゴシック" w:hint="eastAsia"/>
          <w:szCs w:val="20"/>
          <w:u w:val="single"/>
        </w:rPr>
        <w:t>開発能力（量）の向上</w:t>
      </w:r>
      <w:r w:rsidR="00D36AD1" w:rsidRPr="00DB3A70">
        <w:rPr>
          <w:rFonts w:eastAsia="ＭＳ Ｐゴシック" w:hAnsi="ＭＳ Ｐゴシック" w:hint="eastAsia"/>
          <w:szCs w:val="20"/>
        </w:rPr>
        <w:t>」、</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技術トレンドへの対応（IoT、ビッグデータ、AI等）</w:t>
      </w:r>
      <w:r w:rsidRPr="00DB3A70">
        <w:rPr>
          <w:rFonts w:eastAsia="ＭＳ Ｐゴシック" w:hAnsi="ＭＳ Ｐゴシック" w:hint="eastAsia"/>
          <w:szCs w:val="20"/>
        </w:rPr>
        <w:t>」も課題意識が高い。</w:t>
      </w:r>
    </w:p>
    <w:p w14:paraId="397DC408" w14:textId="77777777" w:rsidR="00143595" w:rsidRPr="00DB3A70" w:rsidRDefault="00143595" w:rsidP="00293B3B">
      <w:pPr>
        <w:snapToGrid w:val="0"/>
        <w:ind w:left="1" w:firstLineChars="100" w:firstLine="200"/>
        <w:rPr>
          <w:rFonts w:eastAsia="ＭＳ Ｐゴシック" w:hAnsi="ＭＳ Ｐゴシック" w:cs="游ゴシック Medium"/>
          <w:szCs w:val="20"/>
        </w:rPr>
      </w:pPr>
      <w:r w:rsidRPr="00DB3A70">
        <w:rPr>
          <w:rFonts w:eastAsia="ＭＳ Ｐゴシック" w:hAnsi="ＭＳ Ｐゴシック" w:hint="eastAsia"/>
          <w:szCs w:val="20"/>
        </w:rPr>
        <w:t>設問「システムに関わる要件の変化」（図5-27）では、「</w:t>
      </w:r>
      <w:r w:rsidRPr="00DB3A70">
        <w:rPr>
          <w:rFonts w:eastAsia="ＭＳ Ｐゴシック" w:hAnsi="ＭＳ Ｐゴシック" w:hint="eastAsia"/>
          <w:szCs w:val="20"/>
          <w:u w:val="single"/>
        </w:rPr>
        <w:t>セキュリティ</w:t>
      </w:r>
      <w:r w:rsidRPr="00DB3A70">
        <w:rPr>
          <w:rFonts w:eastAsia="ＭＳ Ｐゴシック" w:hAnsi="ＭＳ Ｐゴシック" w:cs="游ゴシック Medium" w:hint="eastAsia"/>
          <w:szCs w:val="20"/>
          <w:u w:val="single"/>
        </w:rPr>
        <w:t>／プライバシー保護の強化</w:t>
      </w:r>
      <w:r w:rsidRPr="00DB3A70">
        <w:rPr>
          <w:rFonts w:eastAsia="ＭＳ Ｐゴシック" w:hAnsi="ＭＳ Ｐゴシック" w:cs="游ゴシック Medium" w:hint="eastAsia"/>
          <w:szCs w:val="20"/>
        </w:rPr>
        <w:t>」は全体の8割近くが「当てはまる」と回答しているが「開発の課題」としては「</w:t>
      </w:r>
      <w:r w:rsidRPr="00DB3A70">
        <w:rPr>
          <w:rFonts w:eastAsia="ＭＳ Ｐゴシック" w:hAnsi="ＭＳ Ｐゴシック" w:cs="游ゴシック Medium" w:hint="eastAsia"/>
          <w:szCs w:val="20"/>
          <w:u w:val="single"/>
        </w:rPr>
        <w:t>セーフティ・セキュリティの確保</w:t>
      </w:r>
      <w:r w:rsidRPr="00DB3A70">
        <w:rPr>
          <w:rFonts w:eastAsia="ＭＳ Ｐゴシック" w:hAnsi="ＭＳ Ｐゴシック" w:cs="游ゴシック Medium" w:hint="eastAsia"/>
          <w:szCs w:val="20"/>
        </w:rPr>
        <w:t>」はほとんど意識されていない。</w:t>
      </w:r>
    </w:p>
    <w:p w14:paraId="28D63475" w14:textId="77777777" w:rsidR="00A95DB6" w:rsidRPr="00DB3A70" w:rsidRDefault="00A95DB6" w:rsidP="00293B3B">
      <w:pPr>
        <w:snapToGrid w:val="0"/>
        <w:ind w:left="1" w:firstLineChars="100" w:firstLine="200"/>
        <w:rPr>
          <w:rFonts w:eastAsia="ＭＳ Ｐゴシック" w:hAnsi="ＭＳ Ｐゴシック"/>
          <w:szCs w:val="20"/>
        </w:rPr>
      </w:pPr>
      <w:r w:rsidRPr="00DB3A70">
        <w:rPr>
          <w:rFonts w:eastAsia="ＭＳ Ｐゴシック" w:hAnsi="ＭＳ Ｐゴシック"/>
          <w:szCs w:val="20"/>
        </w:rPr>
        <w:t>「その他」では、「資金」、「人材の質・量の不足」、「管理者の理解不足」等の回答が見られた。</w:t>
      </w:r>
    </w:p>
    <w:p w14:paraId="3CA74645" w14:textId="77777777" w:rsidR="00293B3B" w:rsidRPr="00DB3A70" w:rsidRDefault="00293B3B" w:rsidP="00293B3B">
      <w:pPr>
        <w:snapToGrid w:val="0"/>
        <w:rPr>
          <w:rFonts w:eastAsia="ＭＳ Ｐゴシック" w:hAnsi="ＭＳ Ｐゴシック"/>
          <w:kern w:val="0"/>
          <w:szCs w:val="20"/>
        </w:rPr>
      </w:pPr>
    </w:p>
    <w:p w14:paraId="783F8FC4" w14:textId="77777777" w:rsidR="00293B3B" w:rsidRPr="00DB3A70" w:rsidRDefault="00293B3B" w:rsidP="00293B3B">
      <w:pPr>
        <w:keepNext/>
        <w:snapToGrid w:val="0"/>
        <w:ind w:left="1"/>
        <w:jc w:val="center"/>
        <w:rPr>
          <w:rFonts w:eastAsia="ＭＳ Ｐゴシック" w:hAnsi="ＭＳ Ｐゴシック"/>
          <w:szCs w:val="20"/>
        </w:rPr>
      </w:pPr>
      <w:r w:rsidRPr="00DB3A70">
        <w:rPr>
          <w:rFonts w:eastAsia="ＭＳ Ｐゴシック" w:hAnsi="ＭＳ Ｐゴシック"/>
          <w:noProof/>
          <w:szCs w:val="20"/>
        </w:rPr>
        <w:lastRenderedPageBreak/>
        <w:drawing>
          <wp:inline distT="0" distB="0" distL="0" distR="0" wp14:anchorId="59ACFFD3" wp14:editId="5CDF2DC6">
            <wp:extent cx="5040000" cy="3310920"/>
            <wp:effectExtent l="0" t="0" r="0" b="0"/>
            <wp:docPr id="440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4"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397B5614" w14:textId="541AC940" w:rsidR="00293B3B" w:rsidRPr="00DB3A70" w:rsidRDefault="00293B3B" w:rsidP="007329E9">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45</w:t>
      </w:r>
      <w:r w:rsidR="00B311C1" w:rsidRPr="00DB3A70">
        <w:rPr>
          <w:rFonts w:ascii="ＭＳ Ｐゴシック" w:eastAsia="ＭＳ Ｐゴシック" w:hAnsi="ＭＳ Ｐゴシック"/>
        </w:rPr>
        <w:fldChar w:fldCharType="end"/>
      </w:r>
      <w:r w:rsidR="00291CB0" w:rsidRPr="00DB3A70">
        <w:rPr>
          <w:rFonts w:ascii="ＭＳ Ｐゴシック" w:eastAsia="ＭＳ Ｐゴシック" w:hAnsi="ＭＳ Ｐゴシック"/>
        </w:rPr>
        <w:t xml:space="preserve">　</w:t>
      </w:r>
      <w:r w:rsidRPr="00DB3A70">
        <w:rPr>
          <w:rFonts w:ascii="ＭＳ Ｐゴシック" w:eastAsia="ＭＳ Ｐゴシック" w:hAnsi="ＭＳ Ｐゴシック"/>
        </w:rPr>
        <w:t>開発の課題</w:t>
      </w:r>
    </w:p>
    <w:p w14:paraId="4BA20B1E" w14:textId="77777777" w:rsidR="00293B3B" w:rsidRPr="00DB3A70" w:rsidRDefault="00293B3B" w:rsidP="00293B3B">
      <w:pPr>
        <w:snapToGrid w:val="0"/>
        <w:ind w:left="1"/>
        <w:rPr>
          <w:rFonts w:eastAsia="ＭＳ Ｐゴシック" w:hAnsi="ＭＳ Ｐゴシック"/>
          <w:kern w:val="0"/>
          <w:szCs w:val="20"/>
        </w:rPr>
      </w:pPr>
    </w:p>
    <w:p w14:paraId="22914D2D" w14:textId="77777777" w:rsidR="00293B3B" w:rsidRPr="00DB3A70" w:rsidRDefault="005339E0" w:rsidP="00293B3B">
      <w:pPr>
        <w:snapToGrid w:val="0"/>
        <w:ind w:firstLineChars="100" w:firstLine="200"/>
        <w:rPr>
          <w:rFonts w:eastAsia="ＭＳ Ｐゴシック" w:hAnsi="ＭＳ Ｐゴシック"/>
          <w:szCs w:val="20"/>
        </w:rPr>
      </w:pPr>
      <w:r w:rsidRPr="00DB3A70">
        <w:rPr>
          <w:rFonts w:eastAsia="ＭＳ Ｐゴシック" w:hAnsi="ＭＳ Ｐゴシック"/>
          <w:szCs w:val="20"/>
        </w:rPr>
        <w:t>3番目までの合計での</w:t>
      </w:r>
      <w:r w:rsidR="00143595" w:rsidRPr="00DB3A70">
        <w:rPr>
          <w:rFonts w:eastAsia="ＭＳ Ｐゴシック" w:hAnsi="ＭＳ Ｐゴシック"/>
          <w:szCs w:val="20"/>
        </w:rPr>
        <w:t>経年</w:t>
      </w:r>
      <w:r w:rsidR="00293B3B" w:rsidRPr="00DB3A70">
        <w:rPr>
          <w:rFonts w:eastAsia="ＭＳ Ｐゴシック" w:hAnsi="ＭＳ Ｐゴシック"/>
          <w:szCs w:val="20"/>
        </w:rPr>
        <w:t>比較（図5-</w:t>
      </w:r>
      <w:r w:rsidR="00143595" w:rsidRPr="00DB3A70">
        <w:rPr>
          <w:rFonts w:eastAsia="ＭＳ Ｐゴシック" w:hAnsi="ＭＳ Ｐゴシック"/>
          <w:szCs w:val="20"/>
        </w:rPr>
        <w:t>46</w:t>
      </w:r>
      <w:r w:rsidR="00293B3B" w:rsidRPr="00DB3A70">
        <w:rPr>
          <w:rFonts w:eastAsia="ＭＳ Ｐゴシック" w:hAnsi="ＭＳ Ｐゴシック"/>
          <w:szCs w:val="20"/>
        </w:rPr>
        <w:t>）では、</w:t>
      </w:r>
      <w:r w:rsidR="00143595" w:rsidRPr="00DB3A70">
        <w:rPr>
          <w:rFonts w:eastAsia="ＭＳ Ｐゴシック" w:hAnsi="ＭＳ Ｐゴシック" w:hint="eastAsia"/>
          <w:szCs w:val="20"/>
        </w:rPr>
        <w:t>「</w:t>
      </w:r>
      <w:r w:rsidR="00143595" w:rsidRPr="00DB3A70">
        <w:rPr>
          <w:rFonts w:eastAsia="ＭＳ Ｐゴシック" w:hAnsi="ＭＳ Ｐゴシック" w:hint="eastAsia"/>
          <w:szCs w:val="20"/>
          <w:u w:val="single"/>
        </w:rPr>
        <w:t>設計品質の向上</w:t>
      </w:r>
      <w:r w:rsidR="00143595" w:rsidRPr="00DB3A70">
        <w:rPr>
          <w:rFonts w:eastAsia="ＭＳ Ｐゴシック" w:hAnsi="ＭＳ Ｐゴシック" w:hint="eastAsia"/>
          <w:szCs w:val="20"/>
        </w:rPr>
        <w:t>」は過去2年もトップの課題だが、今年度はポイントを</w:t>
      </w:r>
      <w:r w:rsidR="00610A80" w:rsidRPr="00DB3A70">
        <w:rPr>
          <w:rFonts w:eastAsia="ＭＳ Ｐゴシック" w:hAnsi="ＭＳ Ｐゴシック" w:hint="eastAsia"/>
          <w:szCs w:val="20"/>
        </w:rPr>
        <w:t>大きく</w:t>
      </w:r>
      <w:r w:rsidR="00143595" w:rsidRPr="00DB3A70">
        <w:rPr>
          <w:rFonts w:eastAsia="ＭＳ Ｐゴシック" w:hAnsi="ＭＳ Ｐゴシック" w:hint="eastAsia"/>
          <w:szCs w:val="20"/>
        </w:rPr>
        <w:t>落としており、その分、「</w:t>
      </w:r>
      <w:r w:rsidR="00143595" w:rsidRPr="00DB3A70">
        <w:rPr>
          <w:rFonts w:eastAsia="ＭＳ Ｐゴシック" w:hAnsi="ＭＳ Ｐゴシック" w:hint="eastAsia"/>
          <w:szCs w:val="20"/>
          <w:u w:val="single"/>
        </w:rPr>
        <w:t>新製品・新技術の開発</w:t>
      </w:r>
      <w:r w:rsidR="00143595" w:rsidRPr="00DB3A70">
        <w:rPr>
          <w:rFonts w:eastAsia="ＭＳ Ｐゴシック" w:hAnsi="ＭＳ Ｐゴシック" w:hint="eastAsia"/>
          <w:szCs w:val="20"/>
        </w:rPr>
        <w:t>」、「</w:t>
      </w:r>
      <w:r w:rsidR="00143595" w:rsidRPr="00DB3A70">
        <w:rPr>
          <w:rFonts w:eastAsia="ＭＳ Ｐゴシック" w:hAnsi="ＭＳ Ｐゴシック" w:hint="eastAsia"/>
          <w:szCs w:val="20"/>
          <w:u w:val="single"/>
        </w:rPr>
        <w:t>市場の拡大、新規市場の開拓</w:t>
      </w:r>
      <w:r w:rsidR="00143595" w:rsidRPr="00DB3A70">
        <w:rPr>
          <w:rFonts w:eastAsia="ＭＳ Ｐゴシック" w:hAnsi="ＭＳ Ｐゴシック" w:hint="eastAsia"/>
          <w:szCs w:val="20"/>
        </w:rPr>
        <w:t>」</w:t>
      </w:r>
      <w:r w:rsidR="003C6550" w:rsidRPr="00DB3A70">
        <w:rPr>
          <w:rFonts w:eastAsia="ＭＳ Ｐゴシック" w:hAnsi="ＭＳ Ｐゴシック" w:hint="eastAsia"/>
          <w:szCs w:val="20"/>
        </w:rPr>
        <w:t>等</w:t>
      </w:r>
      <w:r w:rsidR="00B26D05" w:rsidRPr="00DB3A70">
        <w:rPr>
          <w:rFonts w:eastAsia="ＭＳ Ｐゴシック" w:hAnsi="ＭＳ Ｐゴシック" w:hint="eastAsia"/>
          <w:szCs w:val="20"/>
        </w:rPr>
        <w:t>が増えており、わずかではあるが課題意識の変化も見られる</w:t>
      </w:r>
      <w:r w:rsidR="00143595" w:rsidRPr="00DB3A70">
        <w:rPr>
          <w:rFonts w:eastAsia="ＭＳ Ｐゴシック" w:hAnsi="ＭＳ Ｐゴシック" w:hint="eastAsia"/>
          <w:szCs w:val="20"/>
        </w:rPr>
        <w:t>。</w:t>
      </w:r>
    </w:p>
    <w:p w14:paraId="3B4A7191" w14:textId="77777777" w:rsidR="00293B3B" w:rsidRPr="00DB3A70" w:rsidRDefault="00293B3B" w:rsidP="00293B3B">
      <w:pPr>
        <w:widowControl/>
        <w:snapToGrid w:val="0"/>
        <w:jc w:val="left"/>
        <w:rPr>
          <w:rFonts w:eastAsia="ＭＳ Ｐゴシック" w:hAnsi="ＭＳ Ｐゴシック"/>
          <w:noProof/>
          <w:szCs w:val="20"/>
        </w:rPr>
      </w:pPr>
    </w:p>
    <w:p w14:paraId="31F3A6B0" w14:textId="77777777" w:rsidR="00293B3B" w:rsidRPr="00DB3A70" w:rsidRDefault="00293B3B" w:rsidP="00293B3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78EBE2E3" wp14:editId="0C6C1621">
            <wp:extent cx="5040000" cy="3294360"/>
            <wp:effectExtent l="0" t="0" r="0"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40000" cy="3294360"/>
                    </a:xfrm>
                    <a:prstGeom prst="rect">
                      <a:avLst/>
                    </a:prstGeom>
                    <a:noFill/>
                    <a:ln>
                      <a:noFill/>
                    </a:ln>
                    <a:effectLst/>
                    <a:extLst/>
                  </pic:spPr>
                </pic:pic>
              </a:graphicData>
            </a:graphic>
          </wp:inline>
        </w:drawing>
      </w:r>
    </w:p>
    <w:p w14:paraId="6B4E6DB3" w14:textId="767E8638" w:rsidR="00293B3B" w:rsidRPr="00DB3A70" w:rsidRDefault="00293B3B"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46</w:t>
      </w:r>
      <w:r w:rsidR="00B311C1" w:rsidRPr="00DB3A70">
        <w:rPr>
          <w:rFonts w:ascii="ＭＳ Ｐゴシック" w:eastAsia="ＭＳ Ｐゴシック" w:hAnsi="ＭＳ Ｐゴシック"/>
        </w:rPr>
        <w:fldChar w:fldCharType="end"/>
      </w:r>
      <w:r w:rsidR="00291CB0" w:rsidRPr="00DB3A70">
        <w:rPr>
          <w:rFonts w:ascii="ＭＳ Ｐゴシック" w:eastAsia="ＭＳ Ｐゴシック" w:hAnsi="ＭＳ Ｐゴシック"/>
        </w:rPr>
        <w:t xml:space="preserve">　</w:t>
      </w:r>
      <w:r w:rsidRPr="00DB3A70">
        <w:rPr>
          <w:rFonts w:ascii="ＭＳ Ｐゴシック" w:eastAsia="ＭＳ Ｐゴシック" w:hAnsi="ＭＳ Ｐゴシック"/>
        </w:rPr>
        <w:t>開発の課題（3番目までの合計で経年比較）</w:t>
      </w:r>
    </w:p>
    <w:p w14:paraId="3AD35BF9" w14:textId="77777777" w:rsidR="00293B3B" w:rsidRPr="00DB3A70" w:rsidRDefault="00293B3B" w:rsidP="00293B3B">
      <w:pPr>
        <w:widowControl/>
        <w:snapToGrid w:val="0"/>
        <w:rPr>
          <w:rFonts w:eastAsia="ＭＳ Ｐゴシック" w:hAnsi="ＭＳ Ｐゴシック"/>
          <w:szCs w:val="20"/>
        </w:rPr>
      </w:pPr>
    </w:p>
    <w:p w14:paraId="597C2151" w14:textId="77777777" w:rsidR="003C6550" w:rsidRPr="00DB3A70" w:rsidRDefault="003C6550" w:rsidP="005339E0">
      <w:pPr>
        <w:widowControl/>
        <w:snapToGrid w:val="0"/>
        <w:ind w:firstLineChars="100" w:firstLine="200"/>
        <w:rPr>
          <w:rFonts w:eastAsia="ＭＳ Ｐゴシック" w:hAnsi="ＭＳ Ｐゴシック"/>
          <w:szCs w:val="20"/>
        </w:rPr>
      </w:pPr>
      <w:r w:rsidRPr="00DB3A70">
        <w:rPr>
          <w:rFonts w:eastAsia="ＭＳ Ｐゴシック" w:hAnsi="ＭＳ Ｐゴシック"/>
          <w:szCs w:val="20"/>
        </w:rPr>
        <w:t>単純集計（図5-45）の上位8つについての</w:t>
      </w:r>
      <w:r w:rsidRPr="00DB3A70">
        <w:rPr>
          <w:rFonts w:eastAsia="ＭＳ Ｐゴシック" w:hAnsi="ＭＳ Ｐゴシック" w:hint="eastAsia"/>
          <w:szCs w:val="20"/>
        </w:rPr>
        <w:t>クロス集計（図5-37）では、大企業、AI</w:t>
      </w:r>
      <w:r w:rsidR="00B26D05" w:rsidRPr="00DB3A70">
        <w:rPr>
          <w:rFonts w:eastAsia="ＭＳ Ｐゴシック" w:hAnsi="ＭＳ Ｐゴシック" w:hint="eastAsia"/>
          <w:szCs w:val="20"/>
        </w:rPr>
        <w:t>、</w:t>
      </w:r>
      <w:r w:rsidRPr="00DB3A70">
        <w:rPr>
          <w:rFonts w:eastAsia="ＭＳ Ｐゴシック" w:hAnsi="ＭＳ Ｐゴシック" w:hint="eastAsia"/>
          <w:szCs w:val="20"/>
        </w:rPr>
        <w:t>DX</w:t>
      </w:r>
      <w:r w:rsidR="00B26D05" w:rsidRPr="00DB3A70">
        <w:rPr>
          <w:rFonts w:eastAsia="ＭＳ Ｐゴシック" w:hAnsi="ＭＳ Ｐゴシック" w:hint="eastAsia"/>
          <w:szCs w:val="20"/>
        </w:rPr>
        <w:t>それぞれの</w:t>
      </w:r>
      <w:r w:rsidRPr="00DB3A70">
        <w:rPr>
          <w:rFonts w:eastAsia="ＭＳ Ｐゴシック" w:hAnsi="ＭＳ Ｐゴシック" w:hint="eastAsia"/>
          <w:szCs w:val="20"/>
        </w:rPr>
        <w:t>取り組み</w:t>
      </w:r>
      <w:r w:rsidR="00B26D05" w:rsidRPr="00DB3A70">
        <w:rPr>
          <w:rFonts w:eastAsia="ＭＳ Ｐゴシック" w:hAnsi="ＭＳ Ｐゴシック" w:hint="eastAsia"/>
          <w:szCs w:val="20"/>
        </w:rPr>
        <w:t>「</w:t>
      </w:r>
      <w:r w:rsidRPr="00DB3A70">
        <w:rPr>
          <w:rFonts w:eastAsia="ＭＳ Ｐゴシック" w:hAnsi="ＭＳ Ｐゴシック" w:hint="eastAsia"/>
          <w:szCs w:val="20"/>
        </w:rPr>
        <w:t>あり</w:t>
      </w:r>
      <w:r w:rsidR="00B26D05" w:rsidRPr="00DB3A70">
        <w:rPr>
          <w:rFonts w:eastAsia="ＭＳ Ｐゴシック" w:hAnsi="ＭＳ Ｐゴシック" w:hint="eastAsia"/>
          <w:szCs w:val="20"/>
        </w:rPr>
        <w:t>」</w:t>
      </w:r>
      <w:r w:rsidRPr="00DB3A70">
        <w:rPr>
          <w:rFonts w:eastAsia="ＭＳ Ｐゴシック" w:hAnsi="ＭＳ Ｐゴシック" w:hint="eastAsia"/>
          <w:szCs w:val="20"/>
        </w:rPr>
        <w:t>で「</w:t>
      </w:r>
      <w:r w:rsidRPr="00DB3A70">
        <w:rPr>
          <w:rFonts w:eastAsia="ＭＳ Ｐゴシック" w:hAnsi="ＭＳ Ｐゴシック" w:hint="eastAsia"/>
          <w:szCs w:val="20"/>
          <w:u w:val="single"/>
        </w:rPr>
        <w:t>新製品・新技術の開発</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技術トレンドへの対応（IoT、ビッグデータ、AI等）</w:t>
      </w:r>
      <w:r w:rsidRPr="00DB3A70">
        <w:rPr>
          <w:rFonts w:eastAsia="ＭＳ Ｐゴシック" w:hAnsi="ＭＳ Ｐゴシック" w:hint="eastAsia"/>
          <w:szCs w:val="20"/>
        </w:rPr>
        <w:t>」等が「</w:t>
      </w:r>
      <w:r w:rsidRPr="00DB3A70">
        <w:rPr>
          <w:rFonts w:eastAsia="ＭＳ Ｐゴシック" w:hAnsi="ＭＳ Ｐゴシック" w:hint="eastAsia"/>
          <w:szCs w:val="20"/>
          <w:u w:val="single"/>
        </w:rPr>
        <w:t>設計品質の向上</w:t>
      </w:r>
      <w:r w:rsidRPr="00DB3A70">
        <w:rPr>
          <w:rFonts w:eastAsia="ＭＳ Ｐゴシック" w:hAnsi="ＭＳ Ｐゴシック" w:hint="eastAsia"/>
          <w:szCs w:val="20"/>
        </w:rPr>
        <w:t>」と同等かそれ以上に課題意識が高い。</w:t>
      </w:r>
    </w:p>
    <w:p w14:paraId="0A1713AB" w14:textId="77777777" w:rsidR="009610D1" w:rsidRPr="00DB3A70" w:rsidRDefault="009610D1" w:rsidP="009610D1">
      <w:pPr>
        <w:widowControl/>
        <w:snapToGrid w:val="0"/>
        <w:rPr>
          <w:rFonts w:eastAsia="ＭＳ Ｐゴシック" w:hAnsi="ＭＳ Ｐゴシック"/>
          <w:szCs w:val="20"/>
        </w:rPr>
      </w:pPr>
    </w:p>
    <w:p w14:paraId="325A4889" w14:textId="77777777" w:rsidR="007329E9" w:rsidRPr="00DB3A70" w:rsidRDefault="00222D60"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2999A69D" wp14:editId="06999879">
            <wp:extent cx="5400000" cy="2850480"/>
            <wp:effectExtent l="0" t="0" r="0" b="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00000" cy="2850480"/>
                    </a:xfrm>
                    <a:prstGeom prst="rect">
                      <a:avLst/>
                    </a:prstGeom>
                    <a:noFill/>
                    <a:ln>
                      <a:noFill/>
                    </a:ln>
                  </pic:spPr>
                </pic:pic>
              </a:graphicData>
            </a:graphic>
          </wp:inline>
        </w:drawing>
      </w:r>
    </w:p>
    <w:p w14:paraId="4C9D7933" w14:textId="3D141D73" w:rsidR="00CD7DAF" w:rsidRPr="00DB3A70" w:rsidRDefault="007329E9"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47</w:t>
      </w:r>
      <w:r w:rsidR="00B311C1" w:rsidRPr="00DB3A70">
        <w:rPr>
          <w:rFonts w:ascii="ＭＳ Ｐゴシック" w:eastAsia="ＭＳ Ｐゴシック" w:hAnsi="ＭＳ Ｐゴシック"/>
        </w:rPr>
        <w:fldChar w:fldCharType="end"/>
      </w:r>
      <w:r w:rsidR="00143595" w:rsidRPr="00DB3A70">
        <w:rPr>
          <w:rFonts w:ascii="ＭＳ Ｐゴシック" w:eastAsia="ＭＳ Ｐゴシック" w:hAnsi="ＭＳ Ｐゴシック"/>
        </w:rPr>
        <w:t xml:space="preserve">　開発の課題（クロス集計）</w:t>
      </w:r>
    </w:p>
    <w:p w14:paraId="503F73AA" w14:textId="77777777" w:rsidR="00CD7DAF" w:rsidRPr="00DB3A70" w:rsidRDefault="00CD7DAF" w:rsidP="00293B3B">
      <w:pPr>
        <w:widowControl/>
        <w:snapToGrid w:val="0"/>
        <w:rPr>
          <w:rFonts w:eastAsia="ＭＳ Ｐゴシック" w:hAnsi="ＭＳ Ｐゴシック"/>
          <w:szCs w:val="20"/>
        </w:rPr>
      </w:pPr>
    </w:p>
    <w:p w14:paraId="2D452E4E" w14:textId="77777777" w:rsidR="009610D1" w:rsidRPr="00DB3A70" w:rsidRDefault="003C6550" w:rsidP="009610D1">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設問「主要な事業のカテゴリ」の「組込み製品及び同部品事業」、「IoTに関連した事業」の各事業分野別</w:t>
      </w:r>
      <w:r w:rsidR="009610D1" w:rsidRPr="00DB3A70">
        <w:rPr>
          <w:rFonts w:eastAsia="ＭＳ Ｐゴシック" w:hAnsi="ＭＳ Ｐゴシック"/>
          <w:noProof/>
          <w:szCs w:val="20"/>
        </w:rPr>
        <w:t>で</w:t>
      </w:r>
      <w:r w:rsidRPr="00DB3A70">
        <w:rPr>
          <w:rFonts w:eastAsia="ＭＳ Ｐゴシック" w:hAnsi="ＭＳ Ｐゴシック"/>
          <w:noProof/>
          <w:szCs w:val="20"/>
        </w:rPr>
        <w:t>のクロス集計では、</w:t>
      </w:r>
      <w:r w:rsidR="002A300D" w:rsidRPr="00DB3A70">
        <w:rPr>
          <w:rFonts w:eastAsia="ＭＳ Ｐゴシック" w:hAnsi="ＭＳ Ｐゴシック"/>
          <w:noProof/>
          <w:szCs w:val="20"/>
        </w:rPr>
        <w:t>例えば、「移動／交通」分野においては「開発コストの削減」よりも「新製品・新技術の開発」、「技術トレンドへの対応」のほうが課題である等、</w:t>
      </w:r>
      <w:r w:rsidRPr="00DB3A70">
        <w:rPr>
          <w:rFonts w:eastAsia="ＭＳ Ｐゴシック" w:hAnsi="ＭＳ Ｐゴシック"/>
          <w:noProof/>
          <w:szCs w:val="20"/>
        </w:rPr>
        <w:t>分野</w:t>
      </w:r>
      <w:r w:rsidR="002A300D" w:rsidRPr="00DB3A70">
        <w:rPr>
          <w:rFonts w:eastAsia="ＭＳ Ｐゴシック" w:hAnsi="ＭＳ Ｐゴシック"/>
          <w:noProof/>
          <w:szCs w:val="20"/>
        </w:rPr>
        <w:t>ごとの</w:t>
      </w:r>
      <w:r w:rsidRPr="00DB3A70">
        <w:rPr>
          <w:rFonts w:eastAsia="ＭＳ Ｐゴシック" w:hAnsi="ＭＳ Ｐゴシック"/>
          <w:noProof/>
          <w:szCs w:val="20"/>
        </w:rPr>
        <w:t>課題</w:t>
      </w:r>
      <w:r w:rsidR="002A300D" w:rsidRPr="00DB3A70">
        <w:rPr>
          <w:rFonts w:eastAsia="ＭＳ Ｐゴシック" w:hAnsi="ＭＳ Ｐゴシック"/>
          <w:noProof/>
          <w:szCs w:val="20"/>
        </w:rPr>
        <w:t>意識</w:t>
      </w:r>
      <w:r w:rsidRPr="00DB3A70">
        <w:rPr>
          <w:rFonts w:eastAsia="ＭＳ Ｐゴシック" w:hAnsi="ＭＳ Ｐゴシック"/>
          <w:noProof/>
          <w:szCs w:val="20"/>
        </w:rPr>
        <w:t>の違いを見て取ることができる。</w:t>
      </w:r>
    </w:p>
    <w:p w14:paraId="520E2F3E" w14:textId="77777777" w:rsidR="007329E9" w:rsidRPr="00DB3A70" w:rsidRDefault="008A668D"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4D7B1FB7" wp14:editId="077C8D72">
            <wp:extent cx="5760000" cy="2991600"/>
            <wp:effectExtent l="0" t="0" r="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60000" cy="2991600"/>
                    </a:xfrm>
                    <a:prstGeom prst="rect">
                      <a:avLst/>
                    </a:prstGeom>
                    <a:noFill/>
                    <a:ln>
                      <a:noFill/>
                    </a:ln>
                  </pic:spPr>
                </pic:pic>
              </a:graphicData>
            </a:graphic>
          </wp:inline>
        </w:drawing>
      </w:r>
    </w:p>
    <w:p w14:paraId="05372D40" w14:textId="07DB3873" w:rsidR="008A668D" w:rsidRPr="00DB3A70" w:rsidRDefault="007329E9"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48</w:t>
      </w:r>
      <w:r w:rsidR="00B311C1" w:rsidRPr="00DB3A70">
        <w:rPr>
          <w:rFonts w:ascii="ＭＳ Ｐゴシック" w:eastAsia="ＭＳ Ｐゴシック" w:hAnsi="ＭＳ Ｐゴシック"/>
        </w:rPr>
        <w:fldChar w:fldCharType="end"/>
      </w:r>
      <w:r w:rsidR="005345C4" w:rsidRPr="00DB3A70">
        <w:rPr>
          <w:rFonts w:ascii="ＭＳ Ｐゴシック" w:eastAsia="ＭＳ Ｐゴシック" w:hAnsi="ＭＳ Ｐゴシック"/>
        </w:rPr>
        <w:t xml:space="preserve">　開発の課題（事業分野別のクロス集計）</w:t>
      </w:r>
    </w:p>
    <w:p w14:paraId="30CFADEB" w14:textId="055009D3" w:rsidR="002A300D" w:rsidRDefault="002A300D" w:rsidP="00293B3B">
      <w:pPr>
        <w:widowControl/>
        <w:snapToGrid w:val="0"/>
        <w:rPr>
          <w:rFonts w:eastAsia="ＭＳ Ｐゴシック" w:hAnsi="ＭＳ Ｐゴシック"/>
          <w:szCs w:val="20"/>
        </w:rPr>
      </w:pPr>
    </w:p>
    <w:p w14:paraId="6A9589A4" w14:textId="77777777" w:rsidR="003E36D9" w:rsidRPr="00DB3A70" w:rsidRDefault="003E36D9" w:rsidP="00293B3B">
      <w:pPr>
        <w:widowControl/>
        <w:snapToGrid w:val="0"/>
        <w:rPr>
          <w:rFonts w:eastAsia="ＭＳ Ｐゴシック" w:hAnsi="ＭＳ Ｐゴシック"/>
          <w:szCs w:val="20"/>
        </w:rPr>
      </w:pPr>
    </w:p>
    <w:p w14:paraId="2A4FD6A8" w14:textId="77777777" w:rsidR="00291CB0" w:rsidRPr="00DB3A70" w:rsidRDefault="00291CB0" w:rsidP="00291CB0">
      <w:pPr>
        <w:pStyle w:val="30"/>
        <w:spacing w:before="120" w:after="120"/>
        <w:ind w:left="767" w:right="200"/>
        <w:rPr>
          <w:rFonts w:eastAsia="ＭＳ Ｐゴシック" w:hAnsi="ＭＳ Ｐゴシック"/>
        </w:rPr>
      </w:pPr>
      <w:bookmarkStart w:id="38" w:name="_Toc3471692"/>
      <w:r w:rsidRPr="00DB3A70">
        <w:rPr>
          <w:rFonts w:eastAsia="ＭＳ Ｐゴシック" w:hAnsi="ＭＳ Ｐゴシック" w:hint="eastAsia"/>
        </w:rPr>
        <w:t>課題の解決策</w:t>
      </w:r>
      <w:bookmarkEnd w:id="38"/>
    </w:p>
    <w:p w14:paraId="53EAAD0B" w14:textId="77777777" w:rsidR="00293B3B" w:rsidRPr="00DB3A70" w:rsidRDefault="00293B3B" w:rsidP="00B26D05">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最も課題とされる「</w:t>
      </w:r>
      <w:r w:rsidRPr="00DB3A70">
        <w:rPr>
          <w:rFonts w:eastAsia="ＭＳ Ｐゴシック" w:hAnsi="ＭＳ Ｐゴシック" w:hint="eastAsia"/>
          <w:szCs w:val="20"/>
          <w:u w:val="single"/>
        </w:rPr>
        <w:t>設計品質の向上</w:t>
      </w:r>
      <w:r w:rsidRPr="00DB3A70">
        <w:rPr>
          <w:rFonts w:eastAsia="ＭＳ Ｐゴシック" w:hAnsi="ＭＳ Ｐゴシック" w:hint="eastAsia"/>
          <w:szCs w:val="20"/>
        </w:rPr>
        <w:t>」の解決策</w:t>
      </w:r>
      <w:r w:rsidR="002A300D" w:rsidRPr="00DB3A70">
        <w:rPr>
          <w:rFonts w:eastAsia="ＭＳ Ｐゴシック" w:hAnsi="ＭＳ Ｐゴシック" w:hint="eastAsia"/>
          <w:szCs w:val="20"/>
        </w:rPr>
        <w:t>（図5-49）</w:t>
      </w:r>
      <w:r w:rsidRPr="00DB3A70">
        <w:rPr>
          <w:rFonts w:eastAsia="ＭＳ Ｐゴシック" w:hAnsi="ＭＳ Ｐゴシック" w:hint="eastAsia"/>
          <w:szCs w:val="20"/>
        </w:rPr>
        <w:t>としては、「</w:t>
      </w:r>
      <w:r w:rsidRPr="00DB3A70">
        <w:rPr>
          <w:rFonts w:eastAsia="ＭＳ Ｐゴシック" w:hAnsi="ＭＳ Ｐゴシック" w:hint="eastAsia"/>
          <w:szCs w:val="20"/>
          <w:u w:val="single"/>
        </w:rPr>
        <w:t>技術者のスキル向上</w:t>
      </w:r>
      <w:r w:rsidRPr="00DB3A70">
        <w:rPr>
          <w:rFonts w:eastAsia="ＭＳ Ｐゴシック" w:hAnsi="ＭＳ Ｐゴシック" w:hint="eastAsia"/>
          <w:szCs w:val="20"/>
        </w:rPr>
        <w:t>」</w:t>
      </w:r>
      <w:r w:rsidR="002A300D" w:rsidRPr="00DB3A70">
        <w:rPr>
          <w:rFonts w:eastAsia="ＭＳ Ｐゴシック" w:hAnsi="ＭＳ Ｐゴシック" w:hint="eastAsia"/>
          <w:szCs w:val="20"/>
        </w:rPr>
        <w:t>が最も多い。3番目までの合計で見ると</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開発手法・開発技術の向上</w:t>
      </w:r>
      <w:r w:rsidRPr="00DB3A70">
        <w:rPr>
          <w:rFonts w:eastAsia="ＭＳ Ｐゴシック" w:hAnsi="ＭＳ Ｐゴシック" w:hint="eastAsia"/>
          <w:szCs w:val="20"/>
        </w:rPr>
        <w:t>」</w:t>
      </w:r>
      <w:r w:rsidR="002A300D" w:rsidRPr="00DB3A70">
        <w:rPr>
          <w:rFonts w:eastAsia="ＭＳ Ｐゴシック" w:hAnsi="ＭＳ Ｐゴシック" w:hint="eastAsia"/>
          <w:szCs w:val="20"/>
        </w:rPr>
        <w:t>、「</w:t>
      </w:r>
      <w:r w:rsidR="002A300D" w:rsidRPr="00DB3A70">
        <w:rPr>
          <w:rFonts w:eastAsia="ＭＳ Ｐゴシック" w:hAnsi="ＭＳ Ｐゴシック" w:hint="eastAsia"/>
          <w:szCs w:val="20"/>
          <w:u w:val="single"/>
        </w:rPr>
        <w:t>管理手法・管理技術の向上</w:t>
      </w:r>
      <w:r w:rsidR="002A300D" w:rsidRPr="00DB3A70">
        <w:rPr>
          <w:rFonts w:eastAsia="ＭＳ Ｐゴシック" w:hAnsi="ＭＳ Ｐゴシック" w:hint="eastAsia"/>
          <w:szCs w:val="20"/>
        </w:rPr>
        <w:t>」も解決策として有効と考えられている。</w:t>
      </w:r>
    </w:p>
    <w:p w14:paraId="6CFD59CF" w14:textId="77777777" w:rsidR="00293B3B" w:rsidRPr="00DB3A70" w:rsidRDefault="00291CB0" w:rsidP="00293B3B">
      <w:pPr>
        <w:keepNext/>
        <w:snapToGrid w:val="0"/>
        <w:ind w:left="1"/>
        <w:jc w:val="center"/>
        <w:rPr>
          <w:rFonts w:eastAsia="ＭＳ Ｐゴシック" w:hAnsi="ＭＳ Ｐゴシック"/>
          <w:szCs w:val="20"/>
        </w:rPr>
      </w:pPr>
      <w:r w:rsidRPr="00DB3A70">
        <w:rPr>
          <w:rFonts w:eastAsia="ＭＳ Ｐゴシック" w:hAnsi="ＭＳ Ｐゴシック"/>
          <w:noProof/>
          <w:szCs w:val="20"/>
        </w:rPr>
        <w:lastRenderedPageBreak/>
        <w:drawing>
          <wp:inline distT="0" distB="0" distL="0" distR="0" wp14:anchorId="504AF959" wp14:editId="674CA83E">
            <wp:extent cx="5040000" cy="3310920"/>
            <wp:effectExtent l="0" t="0" r="0" b="0"/>
            <wp:docPr id="440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4E6B39BB" w14:textId="246F00F0" w:rsidR="00293B3B" w:rsidRPr="00DB3A70" w:rsidRDefault="00293B3B" w:rsidP="007329E9">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49</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291CB0" w:rsidRPr="00DB3A70">
        <w:rPr>
          <w:rFonts w:ascii="ＭＳ Ｐゴシック" w:eastAsia="ＭＳ Ｐゴシック" w:hAnsi="ＭＳ Ｐゴシック"/>
        </w:rPr>
        <w:t>課題</w:t>
      </w:r>
      <w:r w:rsidRPr="00DB3A70">
        <w:rPr>
          <w:rFonts w:ascii="ＭＳ Ｐゴシック" w:eastAsia="ＭＳ Ｐゴシック" w:hAnsi="ＭＳ Ｐゴシック"/>
        </w:rPr>
        <w:t>「設計品質の向上」の解決策</w:t>
      </w:r>
    </w:p>
    <w:p w14:paraId="0292AB8E" w14:textId="77777777" w:rsidR="00293B3B" w:rsidRPr="00DB3A70" w:rsidRDefault="005339E0" w:rsidP="00B26D05">
      <w:pPr>
        <w:snapToGrid w:val="0"/>
        <w:ind w:firstLineChars="100" w:firstLine="200"/>
        <w:rPr>
          <w:rFonts w:eastAsia="ＭＳ Ｐゴシック" w:hAnsi="ＭＳ Ｐゴシック"/>
          <w:szCs w:val="20"/>
        </w:rPr>
      </w:pPr>
      <w:r w:rsidRPr="00DB3A70">
        <w:rPr>
          <w:rFonts w:eastAsia="ＭＳ Ｐゴシック" w:hAnsi="ＭＳ Ｐゴシック"/>
          <w:szCs w:val="20"/>
        </w:rPr>
        <w:t>3番目までの合計での</w:t>
      </w:r>
      <w:r w:rsidR="002A300D" w:rsidRPr="00DB3A70">
        <w:rPr>
          <w:rFonts w:eastAsia="ＭＳ Ｐゴシック" w:hAnsi="ＭＳ Ｐゴシック"/>
          <w:szCs w:val="20"/>
        </w:rPr>
        <w:t>経年比較</w:t>
      </w:r>
      <w:r w:rsidR="00293B3B" w:rsidRPr="00DB3A70">
        <w:rPr>
          <w:rFonts w:eastAsia="ＭＳ Ｐゴシック" w:hAnsi="ＭＳ Ｐゴシック"/>
          <w:szCs w:val="20"/>
        </w:rPr>
        <w:t>（図5-5</w:t>
      </w:r>
      <w:r w:rsidR="002A300D" w:rsidRPr="00DB3A70">
        <w:rPr>
          <w:rFonts w:eastAsia="ＭＳ Ｐゴシック" w:hAnsi="ＭＳ Ｐゴシック"/>
          <w:szCs w:val="20"/>
        </w:rPr>
        <w:t>0</w:t>
      </w:r>
      <w:r w:rsidR="00293B3B" w:rsidRPr="00DB3A70">
        <w:rPr>
          <w:rFonts w:eastAsia="ＭＳ Ｐゴシック" w:hAnsi="ＭＳ Ｐゴシック"/>
          <w:szCs w:val="20"/>
        </w:rPr>
        <w:t>）で</w:t>
      </w:r>
      <w:r w:rsidR="002A300D" w:rsidRPr="00DB3A70">
        <w:rPr>
          <w:rFonts w:eastAsia="ＭＳ Ｐゴシック" w:hAnsi="ＭＳ Ｐゴシック"/>
          <w:szCs w:val="20"/>
        </w:rPr>
        <w:t>は</w:t>
      </w:r>
      <w:r w:rsidR="00293B3B" w:rsidRPr="00DB3A70">
        <w:rPr>
          <w:rFonts w:eastAsia="ＭＳ Ｐゴシック" w:hAnsi="ＭＳ Ｐゴシック"/>
          <w:szCs w:val="20"/>
        </w:rPr>
        <w:t>、</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技術者のスキル向上</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開発手法・開発技術の向上</w:t>
      </w:r>
      <w:r w:rsidRPr="00DB3A70">
        <w:rPr>
          <w:rFonts w:eastAsia="ＭＳ Ｐゴシック" w:hAnsi="ＭＳ Ｐゴシック" w:hint="eastAsia"/>
          <w:szCs w:val="20"/>
        </w:rPr>
        <w:t>」等は減少傾向で、「</w:t>
      </w:r>
      <w:r w:rsidRPr="00DB3A70">
        <w:rPr>
          <w:rFonts w:eastAsia="ＭＳ Ｐゴシック" w:hAnsi="ＭＳ Ｐゴシック" w:hint="eastAsia"/>
          <w:szCs w:val="20"/>
          <w:u w:val="single"/>
        </w:rPr>
        <w:t>管理手法・管理技術の向上</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技術者の確保</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プロジェクトマネージャの確保</w:t>
      </w:r>
      <w:r w:rsidRPr="00DB3A70">
        <w:rPr>
          <w:rFonts w:eastAsia="ＭＳ Ｐゴシック" w:hAnsi="ＭＳ Ｐゴシック" w:hint="eastAsia"/>
          <w:szCs w:val="20"/>
        </w:rPr>
        <w:t>」等は増加</w:t>
      </w:r>
      <w:r w:rsidR="00293B3B" w:rsidRPr="00DB3A70">
        <w:rPr>
          <w:rFonts w:eastAsia="ＭＳ Ｐゴシック" w:hAnsi="ＭＳ Ｐゴシック"/>
          <w:szCs w:val="20"/>
        </w:rPr>
        <w:t>傾向である</w:t>
      </w:r>
      <w:r w:rsidRPr="00DB3A70">
        <w:rPr>
          <w:rFonts w:eastAsia="ＭＳ Ｐゴシック" w:hAnsi="ＭＳ Ｐゴシック"/>
          <w:szCs w:val="20"/>
        </w:rPr>
        <w:t>ことがわかる</w:t>
      </w:r>
      <w:r w:rsidR="00293B3B" w:rsidRPr="00DB3A70">
        <w:rPr>
          <w:rFonts w:eastAsia="ＭＳ Ｐゴシック" w:hAnsi="ＭＳ Ｐゴシック"/>
          <w:szCs w:val="20"/>
        </w:rPr>
        <w:t>。</w:t>
      </w:r>
    </w:p>
    <w:p w14:paraId="4FCC1A49" w14:textId="77777777" w:rsidR="00293B3B" w:rsidRPr="00DB3A70" w:rsidRDefault="00291CB0" w:rsidP="00293B3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02DF355C" wp14:editId="480EADF0">
            <wp:extent cx="5040000" cy="3294360"/>
            <wp:effectExtent l="0" t="0" r="8255" b="0"/>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40000" cy="3294360"/>
                    </a:xfrm>
                    <a:prstGeom prst="rect">
                      <a:avLst/>
                    </a:prstGeom>
                    <a:noFill/>
                    <a:ln>
                      <a:noFill/>
                    </a:ln>
                    <a:effectLst/>
                    <a:extLst/>
                  </pic:spPr>
                </pic:pic>
              </a:graphicData>
            </a:graphic>
          </wp:inline>
        </w:drawing>
      </w:r>
    </w:p>
    <w:p w14:paraId="64194919" w14:textId="0FBC6886" w:rsidR="00293B3B" w:rsidRPr="00DB3A70" w:rsidRDefault="00293B3B"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50</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291CB0" w:rsidRPr="00DB3A70">
        <w:rPr>
          <w:rFonts w:ascii="ＭＳ Ｐゴシック" w:eastAsia="ＭＳ Ｐゴシック" w:hAnsi="ＭＳ Ｐゴシック"/>
        </w:rPr>
        <w:t>課題</w:t>
      </w:r>
      <w:r w:rsidRPr="00DB3A70">
        <w:rPr>
          <w:rFonts w:ascii="ＭＳ Ｐゴシック" w:eastAsia="ＭＳ Ｐゴシック" w:hAnsi="ＭＳ Ｐゴシック"/>
        </w:rPr>
        <w:t>「設計品質の向上」の解決策（</w:t>
      </w:r>
      <w:r w:rsidR="00291CB0" w:rsidRPr="00DB3A70">
        <w:rPr>
          <w:rFonts w:ascii="ＭＳ Ｐゴシック" w:eastAsia="ＭＳ Ｐゴシック" w:hAnsi="ＭＳ Ｐゴシック"/>
        </w:rPr>
        <w:t>3番目までの合計で</w:t>
      </w:r>
      <w:r w:rsidRPr="00DB3A70">
        <w:rPr>
          <w:rFonts w:ascii="ＭＳ Ｐゴシック" w:eastAsia="ＭＳ Ｐゴシック" w:hAnsi="ＭＳ Ｐゴシック"/>
        </w:rPr>
        <w:t>経年比較）</w:t>
      </w:r>
    </w:p>
    <w:p w14:paraId="3916281D" w14:textId="77777777" w:rsidR="00293B3B" w:rsidRPr="00DB3A70" w:rsidRDefault="00293B3B" w:rsidP="00293B3B">
      <w:pPr>
        <w:snapToGrid w:val="0"/>
        <w:ind w:left="1"/>
        <w:rPr>
          <w:rFonts w:eastAsia="ＭＳ Ｐゴシック" w:hAnsi="ＭＳ Ｐゴシック"/>
          <w:kern w:val="0"/>
          <w:szCs w:val="20"/>
        </w:rPr>
      </w:pPr>
    </w:p>
    <w:p w14:paraId="220DA6D2" w14:textId="77777777" w:rsidR="002A300D" w:rsidRPr="00DB3A70" w:rsidRDefault="002A300D" w:rsidP="002A300D">
      <w:pPr>
        <w:snapToGrid w:val="0"/>
        <w:ind w:left="1" w:firstLineChars="100" w:firstLine="200"/>
        <w:rPr>
          <w:rFonts w:eastAsia="ＭＳ Ｐゴシック" w:hAnsi="ＭＳ Ｐゴシック"/>
          <w:kern w:val="0"/>
          <w:szCs w:val="20"/>
        </w:rPr>
      </w:pPr>
      <w:r w:rsidRPr="00DB3A70">
        <w:rPr>
          <w:rFonts w:eastAsia="ＭＳ Ｐゴシック" w:hAnsi="ＭＳ Ｐゴシック" w:hint="eastAsia"/>
          <w:kern w:val="0"/>
          <w:szCs w:val="20"/>
        </w:rPr>
        <w:t>2番目の課題である「</w:t>
      </w:r>
      <w:r w:rsidRPr="00DB3A70">
        <w:rPr>
          <w:rFonts w:eastAsia="ＭＳ Ｐゴシック" w:hAnsi="ＭＳ Ｐゴシック" w:hint="eastAsia"/>
          <w:kern w:val="0"/>
          <w:szCs w:val="20"/>
          <w:u w:val="single"/>
        </w:rPr>
        <w:t>開発能力（量）の向上</w:t>
      </w:r>
      <w:r w:rsidRPr="00DB3A70">
        <w:rPr>
          <w:rFonts w:eastAsia="ＭＳ Ｐゴシック" w:hAnsi="ＭＳ Ｐゴシック" w:hint="eastAsia"/>
          <w:kern w:val="0"/>
          <w:szCs w:val="20"/>
        </w:rPr>
        <w:t>」の解決策（図5-</w:t>
      </w:r>
      <w:r w:rsidR="00EE0896" w:rsidRPr="00DB3A70">
        <w:rPr>
          <w:rFonts w:eastAsia="ＭＳ Ｐゴシック" w:hAnsi="ＭＳ Ｐゴシック" w:hint="eastAsia"/>
          <w:kern w:val="0"/>
          <w:szCs w:val="20"/>
        </w:rPr>
        <w:t>51</w:t>
      </w:r>
      <w:r w:rsidRPr="00DB3A70">
        <w:rPr>
          <w:rFonts w:eastAsia="ＭＳ Ｐゴシック" w:hAnsi="ＭＳ Ｐゴシック" w:hint="eastAsia"/>
          <w:kern w:val="0"/>
          <w:szCs w:val="20"/>
        </w:rPr>
        <w:t>）としては、</w:t>
      </w:r>
      <w:r w:rsidR="005E2535" w:rsidRPr="00DB3A70">
        <w:rPr>
          <w:rFonts w:eastAsia="ＭＳ Ｐゴシック" w:hAnsi="ＭＳ Ｐゴシック" w:hint="eastAsia"/>
          <w:kern w:val="0"/>
          <w:szCs w:val="20"/>
        </w:rPr>
        <w:t>「</w:t>
      </w:r>
      <w:r w:rsidR="005E2535" w:rsidRPr="00DB3A70">
        <w:rPr>
          <w:rFonts w:eastAsia="ＭＳ Ｐゴシック" w:hAnsi="ＭＳ Ｐゴシック" w:hint="eastAsia"/>
          <w:kern w:val="0"/>
          <w:szCs w:val="20"/>
          <w:u w:val="single"/>
        </w:rPr>
        <w:t>技術者のスキル向上</w:t>
      </w:r>
      <w:r w:rsidR="005E2535" w:rsidRPr="00DB3A70">
        <w:rPr>
          <w:rFonts w:eastAsia="ＭＳ Ｐゴシック" w:hAnsi="ＭＳ Ｐゴシック" w:hint="eastAsia"/>
          <w:kern w:val="0"/>
          <w:szCs w:val="20"/>
        </w:rPr>
        <w:t>」、</w:t>
      </w:r>
      <w:r w:rsidRPr="00DB3A70">
        <w:rPr>
          <w:rFonts w:eastAsia="ＭＳ Ｐゴシック" w:hAnsi="ＭＳ Ｐゴシック" w:hint="eastAsia"/>
          <w:kern w:val="0"/>
          <w:szCs w:val="20"/>
        </w:rPr>
        <w:t>「</w:t>
      </w:r>
      <w:r w:rsidRPr="00DB3A70">
        <w:rPr>
          <w:rFonts w:eastAsia="ＭＳ Ｐゴシック" w:hAnsi="ＭＳ Ｐゴシック" w:hint="eastAsia"/>
          <w:kern w:val="0"/>
          <w:szCs w:val="20"/>
          <w:u w:val="single"/>
        </w:rPr>
        <w:t>技術者の確保</w:t>
      </w:r>
      <w:r w:rsidR="006A0291" w:rsidRPr="00DB3A70">
        <w:rPr>
          <w:rFonts w:eastAsia="ＭＳ Ｐゴシック" w:hAnsi="ＭＳ Ｐゴシック" w:hint="eastAsia"/>
          <w:kern w:val="0"/>
          <w:szCs w:val="20"/>
        </w:rPr>
        <w:t>」</w:t>
      </w:r>
      <w:r w:rsidRPr="00DB3A70">
        <w:rPr>
          <w:rFonts w:eastAsia="ＭＳ Ｐゴシック" w:hAnsi="ＭＳ Ｐゴシック" w:hint="eastAsia"/>
          <w:kern w:val="0"/>
          <w:szCs w:val="20"/>
        </w:rPr>
        <w:t>が特に多い。3</w:t>
      </w:r>
      <w:r w:rsidR="006A0291" w:rsidRPr="00DB3A70">
        <w:rPr>
          <w:rFonts w:eastAsia="ＭＳ Ｐゴシック" w:hAnsi="ＭＳ Ｐゴシック" w:hint="eastAsia"/>
          <w:kern w:val="0"/>
          <w:szCs w:val="20"/>
        </w:rPr>
        <w:t>番目までの合計では</w:t>
      </w:r>
      <w:r w:rsidRPr="00DB3A70">
        <w:rPr>
          <w:rFonts w:eastAsia="ＭＳ Ｐゴシック" w:hAnsi="ＭＳ Ｐゴシック" w:hint="eastAsia"/>
          <w:kern w:val="0"/>
          <w:szCs w:val="20"/>
        </w:rPr>
        <w:t>「</w:t>
      </w:r>
      <w:r w:rsidRPr="00DB3A70">
        <w:rPr>
          <w:rFonts w:eastAsia="ＭＳ Ｐゴシック" w:hAnsi="ＭＳ Ｐゴシック" w:hint="eastAsia"/>
          <w:kern w:val="0"/>
          <w:szCs w:val="20"/>
          <w:u w:val="single"/>
        </w:rPr>
        <w:t>開発手法・開発技術の向上</w:t>
      </w:r>
      <w:r w:rsidRPr="00DB3A70">
        <w:rPr>
          <w:rFonts w:eastAsia="ＭＳ Ｐゴシック" w:hAnsi="ＭＳ Ｐゴシック" w:hint="eastAsia"/>
          <w:kern w:val="0"/>
          <w:szCs w:val="20"/>
        </w:rPr>
        <w:t>」</w:t>
      </w:r>
      <w:r w:rsidR="006A0291" w:rsidRPr="00DB3A70">
        <w:rPr>
          <w:rFonts w:eastAsia="ＭＳ Ｐゴシック" w:hAnsi="ＭＳ Ｐゴシック" w:hint="eastAsia"/>
          <w:kern w:val="0"/>
          <w:szCs w:val="20"/>
        </w:rPr>
        <w:t>も</w:t>
      </w:r>
      <w:r w:rsidRPr="00DB3A70">
        <w:rPr>
          <w:rFonts w:eastAsia="ＭＳ Ｐゴシック" w:hAnsi="ＭＳ Ｐゴシック" w:hint="eastAsia"/>
          <w:kern w:val="0"/>
          <w:szCs w:val="20"/>
        </w:rPr>
        <w:t>多い。</w:t>
      </w:r>
    </w:p>
    <w:p w14:paraId="00C5884E" w14:textId="77777777" w:rsidR="00222D60" w:rsidRPr="00DB3A70" w:rsidRDefault="00222D60" w:rsidP="00293B3B">
      <w:pPr>
        <w:snapToGrid w:val="0"/>
        <w:rPr>
          <w:rFonts w:eastAsia="ＭＳ Ｐゴシック" w:hAnsi="ＭＳ Ｐゴシック"/>
          <w:kern w:val="0"/>
          <w:szCs w:val="20"/>
        </w:rPr>
      </w:pPr>
    </w:p>
    <w:p w14:paraId="350ACCC9" w14:textId="77777777" w:rsidR="00293B3B" w:rsidRPr="00DB3A70" w:rsidRDefault="00291CB0" w:rsidP="00293B3B">
      <w:pPr>
        <w:keepNext/>
        <w:snapToGrid w:val="0"/>
        <w:ind w:left="1"/>
        <w:jc w:val="center"/>
        <w:rPr>
          <w:rFonts w:eastAsia="ＭＳ Ｐゴシック" w:hAnsi="ＭＳ Ｐゴシック"/>
          <w:szCs w:val="20"/>
        </w:rPr>
      </w:pPr>
      <w:r w:rsidRPr="00DB3A70">
        <w:rPr>
          <w:rFonts w:eastAsia="ＭＳ Ｐゴシック" w:hAnsi="ＭＳ Ｐゴシック"/>
          <w:noProof/>
          <w:szCs w:val="20"/>
        </w:rPr>
        <w:lastRenderedPageBreak/>
        <w:drawing>
          <wp:inline distT="0" distB="0" distL="0" distR="0" wp14:anchorId="7633ADC6" wp14:editId="379E70C1">
            <wp:extent cx="5040000" cy="3310920"/>
            <wp:effectExtent l="0" t="0" r="0" b="0"/>
            <wp:docPr id="440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7A5F1A8D" w14:textId="0A05F8C7" w:rsidR="00293B3B" w:rsidRPr="00DB3A70" w:rsidRDefault="00293B3B" w:rsidP="007329E9">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51</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291CB0" w:rsidRPr="00DB3A70">
        <w:rPr>
          <w:rFonts w:ascii="ＭＳ Ｐゴシック" w:eastAsia="ＭＳ Ｐゴシック" w:hAnsi="ＭＳ Ｐゴシック"/>
        </w:rPr>
        <w:t>課題</w:t>
      </w:r>
      <w:r w:rsidRPr="00DB3A70">
        <w:rPr>
          <w:rFonts w:ascii="ＭＳ Ｐゴシック" w:eastAsia="ＭＳ Ｐゴシック" w:hAnsi="ＭＳ Ｐゴシック"/>
        </w:rPr>
        <w:t>「開発能力（量）の向上」の解決策</w:t>
      </w:r>
    </w:p>
    <w:p w14:paraId="2D8A8F45" w14:textId="77777777" w:rsidR="00293B3B" w:rsidRPr="00DB3A70" w:rsidRDefault="00EC0161" w:rsidP="00B26D05">
      <w:pPr>
        <w:snapToGrid w:val="0"/>
        <w:ind w:firstLineChars="100" w:firstLine="200"/>
        <w:rPr>
          <w:rFonts w:eastAsia="ＭＳ Ｐゴシック" w:hAnsi="ＭＳ Ｐゴシック"/>
          <w:szCs w:val="20"/>
        </w:rPr>
      </w:pPr>
      <w:r w:rsidRPr="00DB3A70">
        <w:rPr>
          <w:rFonts w:eastAsia="ＭＳ Ｐゴシック" w:hAnsi="ＭＳ Ｐゴシック"/>
          <w:szCs w:val="20"/>
        </w:rPr>
        <w:t>3番目までの合計での</w:t>
      </w:r>
      <w:r w:rsidR="006A0291" w:rsidRPr="00DB3A70">
        <w:rPr>
          <w:rFonts w:eastAsia="ＭＳ Ｐゴシック" w:hAnsi="ＭＳ Ｐゴシック"/>
          <w:szCs w:val="20"/>
        </w:rPr>
        <w:t>経年</w:t>
      </w:r>
      <w:r w:rsidR="00293B3B" w:rsidRPr="00DB3A70">
        <w:rPr>
          <w:rFonts w:eastAsia="ＭＳ Ｐゴシック" w:hAnsi="ＭＳ Ｐゴシック"/>
          <w:szCs w:val="20"/>
        </w:rPr>
        <w:t>比較（図</w:t>
      </w:r>
      <w:r w:rsidR="006A0291" w:rsidRPr="00DB3A70">
        <w:rPr>
          <w:rFonts w:eastAsia="ＭＳ Ｐゴシック" w:hAnsi="ＭＳ Ｐゴシック"/>
          <w:szCs w:val="20"/>
        </w:rPr>
        <w:t>5-5</w:t>
      </w:r>
      <w:r w:rsidR="00EE0896" w:rsidRPr="00DB3A70">
        <w:rPr>
          <w:rFonts w:eastAsia="ＭＳ Ｐゴシック" w:hAnsi="ＭＳ Ｐゴシック"/>
          <w:szCs w:val="20"/>
        </w:rPr>
        <w:t>2</w:t>
      </w:r>
      <w:r w:rsidR="00293B3B" w:rsidRPr="00DB3A70">
        <w:rPr>
          <w:rFonts w:eastAsia="ＭＳ Ｐゴシック" w:hAnsi="ＭＳ Ｐゴシック"/>
          <w:szCs w:val="20"/>
        </w:rPr>
        <w:t>）で</w:t>
      </w:r>
      <w:r w:rsidR="006A0291" w:rsidRPr="00DB3A70">
        <w:rPr>
          <w:rFonts w:eastAsia="ＭＳ Ｐゴシック" w:hAnsi="ＭＳ Ｐゴシック"/>
          <w:szCs w:val="20"/>
        </w:rPr>
        <w:t>は</w:t>
      </w:r>
      <w:r w:rsidR="00293B3B" w:rsidRPr="00DB3A70">
        <w:rPr>
          <w:rFonts w:eastAsia="ＭＳ Ｐゴシック" w:hAnsi="ＭＳ Ｐゴシック"/>
          <w:szCs w:val="20"/>
        </w:rPr>
        <w:t>、</w:t>
      </w:r>
      <w:r w:rsidR="006A0291" w:rsidRPr="00DB3A70">
        <w:rPr>
          <w:rFonts w:eastAsia="ＭＳ Ｐゴシック" w:hAnsi="ＭＳ Ｐゴシック" w:hint="eastAsia"/>
          <w:kern w:val="0"/>
          <w:szCs w:val="20"/>
        </w:rPr>
        <w:t>「</w:t>
      </w:r>
      <w:r w:rsidR="006A0291" w:rsidRPr="00DB3A70">
        <w:rPr>
          <w:rFonts w:eastAsia="ＭＳ Ｐゴシック" w:hAnsi="ＭＳ Ｐゴシック" w:hint="eastAsia"/>
          <w:kern w:val="0"/>
          <w:szCs w:val="20"/>
          <w:u w:val="single"/>
        </w:rPr>
        <w:t>技術者のスキル向上</w:t>
      </w:r>
      <w:r w:rsidR="006A0291" w:rsidRPr="00DB3A70">
        <w:rPr>
          <w:rFonts w:eastAsia="ＭＳ Ｐゴシック" w:hAnsi="ＭＳ Ｐゴシック" w:hint="eastAsia"/>
          <w:kern w:val="0"/>
          <w:szCs w:val="20"/>
        </w:rPr>
        <w:t>」と「</w:t>
      </w:r>
      <w:r w:rsidR="006A0291" w:rsidRPr="00DB3A70">
        <w:rPr>
          <w:rFonts w:eastAsia="ＭＳ Ｐゴシック" w:hAnsi="ＭＳ Ｐゴシック" w:hint="eastAsia"/>
          <w:kern w:val="0"/>
          <w:szCs w:val="20"/>
          <w:u w:val="single"/>
        </w:rPr>
        <w:t>技術者の確保</w:t>
      </w:r>
      <w:r w:rsidR="006A0291" w:rsidRPr="00DB3A70">
        <w:rPr>
          <w:rFonts w:eastAsia="ＭＳ Ｐゴシック" w:hAnsi="ＭＳ Ｐゴシック" w:hint="eastAsia"/>
          <w:kern w:val="0"/>
          <w:szCs w:val="20"/>
        </w:rPr>
        <w:t>」の順位が昨年度とは逆転、また、「</w:t>
      </w:r>
      <w:r w:rsidR="006A0291" w:rsidRPr="00DB3A70">
        <w:rPr>
          <w:rFonts w:eastAsia="ＭＳ Ｐゴシック" w:hAnsi="ＭＳ Ｐゴシック" w:hint="eastAsia"/>
          <w:kern w:val="0"/>
          <w:szCs w:val="20"/>
          <w:u w:val="single"/>
        </w:rPr>
        <w:t>開発手法・開発技術の向上</w:t>
      </w:r>
      <w:r w:rsidR="006A0291" w:rsidRPr="00DB3A70">
        <w:rPr>
          <w:rFonts w:eastAsia="ＭＳ Ｐゴシック" w:hAnsi="ＭＳ Ｐゴシック" w:hint="eastAsia"/>
          <w:kern w:val="0"/>
          <w:szCs w:val="20"/>
        </w:rPr>
        <w:t>」が大幅に伸びている一方で「</w:t>
      </w:r>
      <w:r w:rsidR="006A0291" w:rsidRPr="00DB3A70">
        <w:rPr>
          <w:rFonts w:eastAsia="ＭＳ Ｐゴシック" w:hAnsi="ＭＳ Ｐゴシック" w:hint="eastAsia"/>
          <w:kern w:val="0"/>
          <w:szCs w:val="20"/>
          <w:u w:val="single"/>
        </w:rPr>
        <w:t>新たなパートナーの発掘</w:t>
      </w:r>
      <w:r w:rsidRPr="00DB3A70">
        <w:rPr>
          <w:rFonts w:eastAsia="ＭＳ Ｐゴシック" w:hAnsi="ＭＳ Ｐゴシック" w:hint="eastAsia"/>
          <w:kern w:val="0"/>
          <w:szCs w:val="20"/>
          <w:u w:val="single"/>
        </w:rPr>
        <w:t>・連携</w:t>
      </w:r>
      <w:r w:rsidR="006A0291" w:rsidRPr="00DB3A70">
        <w:rPr>
          <w:rFonts w:eastAsia="ＭＳ Ｐゴシック" w:hAnsi="ＭＳ Ｐゴシック" w:hint="eastAsia"/>
          <w:kern w:val="0"/>
          <w:szCs w:val="20"/>
        </w:rPr>
        <w:t>」は大きく減少し</w:t>
      </w:r>
      <w:r w:rsidRPr="00DB3A70">
        <w:rPr>
          <w:rFonts w:eastAsia="ＭＳ Ｐゴシック" w:hAnsi="ＭＳ Ｐゴシック" w:hint="eastAsia"/>
          <w:kern w:val="0"/>
          <w:szCs w:val="20"/>
        </w:rPr>
        <w:t>昨年度とは順位も逆転し</w:t>
      </w:r>
      <w:r w:rsidR="006A0291" w:rsidRPr="00DB3A70">
        <w:rPr>
          <w:rFonts w:eastAsia="ＭＳ Ｐゴシック" w:hAnsi="ＭＳ Ｐゴシック" w:hint="eastAsia"/>
          <w:kern w:val="0"/>
          <w:szCs w:val="20"/>
        </w:rPr>
        <w:t>ている。</w:t>
      </w:r>
    </w:p>
    <w:p w14:paraId="37A7057C" w14:textId="77777777" w:rsidR="00293B3B" w:rsidRPr="00DB3A70" w:rsidRDefault="00291CB0" w:rsidP="00293B3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54585E46" wp14:editId="5D258C2E">
            <wp:extent cx="5040000" cy="3294360"/>
            <wp:effectExtent l="0" t="0" r="0" b="0"/>
            <wp:docPr id="440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40000" cy="3294360"/>
                    </a:xfrm>
                    <a:prstGeom prst="rect">
                      <a:avLst/>
                    </a:prstGeom>
                    <a:noFill/>
                    <a:ln>
                      <a:noFill/>
                    </a:ln>
                    <a:effectLst/>
                    <a:extLst/>
                  </pic:spPr>
                </pic:pic>
              </a:graphicData>
            </a:graphic>
          </wp:inline>
        </w:drawing>
      </w:r>
    </w:p>
    <w:p w14:paraId="1D8A4176" w14:textId="4709425D" w:rsidR="00293B3B" w:rsidRPr="00DB3A70" w:rsidRDefault="00293B3B"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52</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291CB0" w:rsidRPr="00DB3A70">
        <w:rPr>
          <w:rFonts w:ascii="ＭＳ Ｐゴシック" w:eastAsia="ＭＳ Ｐゴシック" w:hAnsi="ＭＳ Ｐゴシック"/>
        </w:rPr>
        <w:t>課題</w:t>
      </w:r>
      <w:r w:rsidRPr="00DB3A70">
        <w:rPr>
          <w:rFonts w:ascii="ＭＳ Ｐゴシック" w:eastAsia="ＭＳ Ｐゴシック" w:hAnsi="ＭＳ Ｐゴシック"/>
        </w:rPr>
        <w:t>「開発能力（量）の向上」の解決策（</w:t>
      </w:r>
      <w:r w:rsidR="00291CB0" w:rsidRPr="00DB3A70">
        <w:rPr>
          <w:rFonts w:ascii="ＭＳ Ｐゴシック" w:eastAsia="ＭＳ Ｐゴシック" w:hAnsi="ＭＳ Ｐゴシック"/>
        </w:rPr>
        <w:t>3番目までの合計で</w:t>
      </w:r>
      <w:r w:rsidRPr="00DB3A70">
        <w:rPr>
          <w:rFonts w:ascii="ＭＳ Ｐゴシック" w:eastAsia="ＭＳ Ｐゴシック" w:hAnsi="ＭＳ Ｐゴシック"/>
        </w:rPr>
        <w:t>経年比較）</w:t>
      </w:r>
    </w:p>
    <w:p w14:paraId="5BFE166B" w14:textId="77777777" w:rsidR="00293B3B" w:rsidRPr="00DB3A70" w:rsidRDefault="00293B3B" w:rsidP="00293B3B">
      <w:pPr>
        <w:widowControl/>
        <w:snapToGrid w:val="0"/>
        <w:rPr>
          <w:rFonts w:eastAsia="ＭＳ Ｐゴシック" w:hAnsi="ＭＳ Ｐゴシック"/>
          <w:szCs w:val="20"/>
        </w:rPr>
      </w:pPr>
    </w:p>
    <w:p w14:paraId="3DAEFCCF" w14:textId="77777777" w:rsidR="00EE0896" w:rsidRPr="00DB3A70" w:rsidRDefault="00EC0161" w:rsidP="00B26D05">
      <w:pPr>
        <w:widowControl/>
        <w:snapToGrid w:val="0"/>
        <w:ind w:firstLineChars="100" w:firstLine="200"/>
        <w:rPr>
          <w:rFonts w:eastAsia="ＭＳ Ｐゴシック" w:hAnsi="ＭＳ Ｐゴシック"/>
          <w:kern w:val="0"/>
          <w:szCs w:val="20"/>
        </w:rPr>
      </w:pPr>
      <w:r w:rsidRPr="00DB3A70">
        <w:rPr>
          <w:rFonts w:eastAsia="ＭＳ Ｐゴシック" w:hAnsi="ＭＳ Ｐゴシック" w:hint="eastAsia"/>
          <w:szCs w:val="20"/>
        </w:rPr>
        <w:t>3番目までの合計で目立つ課題「</w:t>
      </w:r>
      <w:r w:rsidR="00291CB0" w:rsidRPr="00DB3A70">
        <w:rPr>
          <w:rFonts w:eastAsia="ＭＳ Ｐゴシック" w:hAnsi="ＭＳ Ｐゴシック" w:hint="eastAsia"/>
          <w:szCs w:val="20"/>
          <w:u w:val="single"/>
        </w:rPr>
        <w:t>技術トレンドへの対応</w:t>
      </w:r>
      <w:r w:rsidRPr="00DB3A70">
        <w:rPr>
          <w:rFonts w:eastAsia="ＭＳ Ｐゴシック" w:hAnsi="ＭＳ Ｐゴシック" w:hint="eastAsia"/>
          <w:szCs w:val="20"/>
          <w:u w:val="single"/>
        </w:rPr>
        <w:t>（IoT、ビッグデータ、AI等）</w:t>
      </w:r>
      <w:r w:rsidRPr="00DB3A70">
        <w:rPr>
          <w:rFonts w:eastAsia="ＭＳ Ｐゴシック" w:hAnsi="ＭＳ Ｐゴシック" w:hint="eastAsia"/>
          <w:szCs w:val="20"/>
        </w:rPr>
        <w:t>」の解決策（図5-5</w:t>
      </w:r>
      <w:r w:rsidR="00EE0896" w:rsidRPr="00DB3A70">
        <w:rPr>
          <w:rFonts w:eastAsia="ＭＳ Ｐゴシック" w:hAnsi="ＭＳ Ｐゴシック" w:hint="eastAsia"/>
          <w:szCs w:val="20"/>
        </w:rPr>
        <w:t>3</w:t>
      </w:r>
      <w:r w:rsidRPr="00DB3A70">
        <w:rPr>
          <w:rFonts w:eastAsia="ＭＳ Ｐゴシック" w:hAnsi="ＭＳ Ｐゴシック" w:hint="eastAsia"/>
          <w:szCs w:val="20"/>
        </w:rPr>
        <w:t>）では、</w:t>
      </w:r>
      <w:r w:rsidRPr="00DB3A70">
        <w:rPr>
          <w:rFonts w:eastAsia="ＭＳ Ｐゴシック" w:hAnsi="ＭＳ Ｐゴシック" w:hint="eastAsia"/>
          <w:kern w:val="0"/>
          <w:szCs w:val="20"/>
        </w:rPr>
        <w:t>「</w:t>
      </w:r>
      <w:r w:rsidRPr="00DB3A70">
        <w:rPr>
          <w:rFonts w:eastAsia="ＭＳ Ｐゴシック" w:hAnsi="ＭＳ Ｐゴシック" w:hint="eastAsia"/>
          <w:kern w:val="0"/>
          <w:szCs w:val="20"/>
          <w:u w:val="single"/>
        </w:rPr>
        <w:t>技術者のスキル向上</w:t>
      </w:r>
      <w:r w:rsidRPr="00DB3A70">
        <w:rPr>
          <w:rFonts w:eastAsia="ＭＳ Ｐゴシック" w:hAnsi="ＭＳ Ｐゴシック" w:hint="eastAsia"/>
          <w:kern w:val="0"/>
          <w:szCs w:val="20"/>
        </w:rPr>
        <w:t>」、「</w:t>
      </w:r>
      <w:r w:rsidRPr="00DB3A70">
        <w:rPr>
          <w:rFonts w:eastAsia="ＭＳ Ｐゴシック" w:hAnsi="ＭＳ Ｐゴシック" w:hint="eastAsia"/>
          <w:kern w:val="0"/>
          <w:szCs w:val="20"/>
          <w:u w:val="single"/>
        </w:rPr>
        <w:t>技術者の確保</w:t>
      </w:r>
      <w:r w:rsidRPr="00DB3A70">
        <w:rPr>
          <w:rFonts w:eastAsia="ＭＳ Ｐゴシック" w:hAnsi="ＭＳ Ｐゴシック" w:hint="eastAsia"/>
          <w:kern w:val="0"/>
          <w:szCs w:val="20"/>
        </w:rPr>
        <w:t>」、「</w:t>
      </w:r>
      <w:r w:rsidRPr="00DB3A70">
        <w:rPr>
          <w:rFonts w:eastAsia="ＭＳ Ｐゴシック" w:hAnsi="ＭＳ Ｐゴシック" w:hint="eastAsia"/>
          <w:kern w:val="0"/>
          <w:szCs w:val="20"/>
          <w:u w:val="single"/>
        </w:rPr>
        <w:t>新たなパートナーの発掘・連携</w:t>
      </w:r>
      <w:r w:rsidRPr="00DB3A70">
        <w:rPr>
          <w:rFonts w:eastAsia="ＭＳ Ｐゴシック" w:hAnsi="ＭＳ Ｐゴシック" w:hint="eastAsia"/>
          <w:kern w:val="0"/>
          <w:szCs w:val="20"/>
        </w:rPr>
        <w:t>」が目立って多い。新技術のキャッチアップには外部の力も有効と考えられている</w:t>
      </w:r>
      <w:r w:rsidR="00B26D05" w:rsidRPr="00DB3A70">
        <w:rPr>
          <w:rFonts w:eastAsia="ＭＳ Ｐゴシック" w:hAnsi="ＭＳ Ｐゴシック" w:hint="eastAsia"/>
          <w:kern w:val="0"/>
          <w:szCs w:val="20"/>
        </w:rPr>
        <w:t>ようである</w:t>
      </w:r>
      <w:r w:rsidRPr="00DB3A70">
        <w:rPr>
          <w:rFonts w:eastAsia="ＭＳ Ｐゴシック" w:hAnsi="ＭＳ Ｐゴシック" w:hint="eastAsia"/>
          <w:kern w:val="0"/>
          <w:szCs w:val="20"/>
        </w:rPr>
        <w:t>。</w:t>
      </w:r>
    </w:p>
    <w:p w14:paraId="7D25674A" w14:textId="77777777" w:rsidR="007329E9" w:rsidRPr="00DB3A70" w:rsidRDefault="00291CB0"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047F9802" wp14:editId="2DF7294B">
            <wp:extent cx="5040000" cy="3310920"/>
            <wp:effectExtent l="0" t="0" r="0" b="0"/>
            <wp:docPr id="36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1EF876C6" w14:textId="60B0300A" w:rsidR="00291CB0" w:rsidRPr="00DB3A70" w:rsidRDefault="007329E9"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53</w:t>
      </w:r>
      <w:r w:rsidR="00B311C1" w:rsidRPr="00DB3A70">
        <w:rPr>
          <w:rFonts w:ascii="ＭＳ Ｐゴシック" w:eastAsia="ＭＳ Ｐゴシック" w:hAnsi="ＭＳ Ｐゴシック"/>
        </w:rPr>
        <w:fldChar w:fldCharType="end"/>
      </w:r>
      <w:r w:rsidR="00EE0896" w:rsidRPr="00DB3A70">
        <w:rPr>
          <w:rFonts w:ascii="ＭＳ Ｐゴシック" w:eastAsia="ＭＳ Ｐゴシック" w:hAnsi="ＭＳ Ｐゴシック"/>
        </w:rPr>
        <w:t xml:space="preserve">　課題「</w:t>
      </w:r>
      <w:r w:rsidR="00EE0896" w:rsidRPr="00DB3A70">
        <w:rPr>
          <w:rFonts w:ascii="ＭＳ Ｐゴシック" w:eastAsia="ＭＳ Ｐゴシック" w:hAnsi="ＭＳ Ｐゴシック" w:hint="eastAsia"/>
        </w:rPr>
        <w:t>技術トレンドへの対応</w:t>
      </w:r>
      <w:r w:rsidR="00EE0896" w:rsidRPr="00DB3A70">
        <w:rPr>
          <w:rFonts w:ascii="ＭＳ Ｐゴシック" w:eastAsia="ＭＳ Ｐゴシック" w:hAnsi="ＭＳ Ｐゴシック"/>
        </w:rPr>
        <w:t>」の解決策</w:t>
      </w:r>
    </w:p>
    <w:p w14:paraId="3CF14B31" w14:textId="77777777" w:rsidR="00291CB0" w:rsidRPr="00DB3A70" w:rsidRDefault="00EE0896" w:rsidP="00A95DB6">
      <w:pPr>
        <w:widowControl/>
        <w:snapToGrid w:val="0"/>
        <w:ind w:firstLineChars="100" w:firstLine="200"/>
        <w:rPr>
          <w:rFonts w:eastAsia="ＭＳ Ｐゴシック" w:hAnsi="ＭＳ Ｐゴシック"/>
          <w:kern w:val="0"/>
          <w:szCs w:val="20"/>
        </w:rPr>
      </w:pPr>
      <w:r w:rsidRPr="00DB3A70">
        <w:rPr>
          <w:rFonts w:eastAsia="ＭＳ Ｐゴシック" w:hAnsi="ＭＳ Ｐゴシック"/>
          <w:szCs w:val="20"/>
        </w:rPr>
        <w:t>3番目までの合計での経年比較（図5-54）では、</w:t>
      </w:r>
      <w:r w:rsidRPr="00DB3A70">
        <w:rPr>
          <w:rFonts w:eastAsia="ＭＳ Ｐゴシック" w:hAnsi="ＭＳ Ｐゴシック" w:hint="eastAsia"/>
          <w:kern w:val="0"/>
          <w:szCs w:val="20"/>
        </w:rPr>
        <w:t>「</w:t>
      </w:r>
      <w:r w:rsidRPr="00DB3A70">
        <w:rPr>
          <w:rFonts w:eastAsia="ＭＳ Ｐゴシック" w:hAnsi="ＭＳ Ｐゴシック" w:hint="eastAsia"/>
          <w:kern w:val="0"/>
          <w:szCs w:val="20"/>
          <w:u w:val="single"/>
        </w:rPr>
        <w:t>技術者の確保</w:t>
      </w:r>
      <w:r w:rsidRPr="00DB3A70">
        <w:rPr>
          <w:rFonts w:eastAsia="ＭＳ Ｐゴシック" w:hAnsi="ＭＳ Ｐゴシック" w:hint="eastAsia"/>
          <w:kern w:val="0"/>
          <w:szCs w:val="20"/>
        </w:rPr>
        <w:t>」大きく伸びて「</w:t>
      </w:r>
      <w:r w:rsidRPr="00DB3A70">
        <w:rPr>
          <w:rFonts w:eastAsia="ＭＳ Ｐゴシック" w:hAnsi="ＭＳ Ｐゴシック" w:hint="eastAsia"/>
          <w:kern w:val="0"/>
          <w:szCs w:val="20"/>
          <w:u w:val="single"/>
        </w:rPr>
        <w:t>新たなパートナーの発掘・連携</w:t>
      </w:r>
      <w:r w:rsidRPr="00DB3A70">
        <w:rPr>
          <w:rFonts w:eastAsia="ＭＳ Ｐゴシック" w:hAnsi="ＭＳ Ｐゴシック" w:hint="eastAsia"/>
          <w:kern w:val="0"/>
          <w:szCs w:val="20"/>
        </w:rPr>
        <w:t>」と順位が逆転していることから、外部の力は有効ではあるができれば内部で対応したいという意識を見て取ることができる。</w:t>
      </w:r>
    </w:p>
    <w:p w14:paraId="0FDE78A9" w14:textId="77777777" w:rsidR="00EE0896" w:rsidRPr="00DB3A70" w:rsidRDefault="00EE0896" w:rsidP="00EE0896">
      <w:pPr>
        <w:widowControl/>
        <w:snapToGrid w:val="0"/>
        <w:rPr>
          <w:rFonts w:eastAsia="ＭＳ Ｐゴシック" w:hAnsi="ＭＳ Ｐゴシック"/>
          <w:szCs w:val="20"/>
        </w:rPr>
      </w:pPr>
    </w:p>
    <w:p w14:paraId="64C7A769" w14:textId="77777777" w:rsidR="007329E9" w:rsidRPr="00DB3A70" w:rsidRDefault="00291CB0"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7DF7EE4B" wp14:editId="2B7DC176">
            <wp:extent cx="5040000" cy="3294360"/>
            <wp:effectExtent l="0" t="0" r="0" b="0"/>
            <wp:docPr id="440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040000" cy="3294360"/>
                    </a:xfrm>
                    <a:prstGeom prst="rect">
                      <a:avLst/>
                    </a:prstGeom>
                    <a:noFill/>
                    <a:ln>
                      <a:noFill/>
                    </a:ln>
                    <a:effectLst/>
                    <a:extLst/>
                  </pic:spPr>
                </pic:pic>
              </a:graphicData>
            </a:graphic>
          </wp:inline>
        </w:drawing>
      </w:r>
    </w:p>
    <w:p w14:paraId="5A6E53F0" w14:textId="1F60B4F3" w:rsidR="00291CB0" w:rsidRPr="00DB3A70" w:rsidRDefault="007329E9"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54</w:t>
      </w:r>
      <w:r w:rsidR="00B311C1" w:rsidRPr="00DB3A70">
        <w:rPr>
          <w:rFonts w:ascii="ＭＳ Ｐゴシック" w:eastAsia="ＭＳ Ｐゴシック" w:hAnsi="ＭＳ Ｐゴシック"/>
        </w:rPr>
        <w:fldChar w:fldCharType="end"/>
      </w:r>
      <w:r w:rsidR="00EE0896" w:rsidRPr="00DB3A70">
        <w:rPr>
          <w:rFonts w:ascii="ＭＳ Ｐゴシック" w:eastAsia="ＭＳ Ｐゴシック" w:hAnsi="ＭＳ Ｐゴシック"/>
        </w:rPr>
        <w:t xml:space="preserve">　課題「</w:t>
      </w:r>
      <w:r w:rsidR="00EE0896" w:rsidRPr="00DB3A70">
        <w:rPr>
          <w:rFonts w:ascii="ＭＳ Ｐゴシック" w:eastAsia="ＭＳ Ｐゴシック" w:hAnsi="ＭＳ Ｐゴシック" w:hint="eastAsia"/>
        </w:rPr>
        <w:t>技術トレンドへの対応</w:t>
      </w:r>
      <w:r w:rsidR="00EE0896" w:rsidRPr="00DB3A70">
        <w:rPr>
          <w:rFonts w:ascii="ＭＳ Ｐゴシック" w:eastAsia="ＭＳ Ｐゴシック" w:hAnsi="ＭＳ Ｐゴシック"/>
        </w:rPr>
        <w:t>」の解決策（3番目までの合計で経年比較）</w:t>
      </w:r>
    </w:p>
    <w:p w14:paraId="55971480" w14:textId="77777777" w:rsidR="00291CB0" w:rsidRPr="00DB3A70" w:rsidRDefault="00291CB0" w:rsidP="00293B3B">
      <w:pPr>
        <w:widowControl/>
        <w:snapToGrid w:val="0"/>
        <w:rPr>
          <w:rFonts w:eastAsia="ＭＳ Ｐゴシック" w:hAnsi="ＭＳ Ｐゴシック"/>
          <w:szCs w:val="20"/>
        </w:rPr>
      </w:pPr>
    </w:p>
    <w:p w14:paraId="1FFA4513" w14:textId="77777777" w:rsidR="00293B3B" w:rsidRPr="00DB3A70" w:rsidRDefault="00293B3B" w:rsidP="00717A0E">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課題と解決策の回答</w:t>
      </w:r>
      <w:r w:rsidR="00EE0896" w:rsidRPr="00DB3A70">
        <w:rPr>
          <w:rFonts w:eastAsia="ＭＳ Ｐゴシック" w:hAnsi="ＭＳ Ｐゴシック" w:hint="eastAsia"/>
          <w:szCs w:val="20"/>
        </w:rPr>
        <w:t>数</w:t>
      </w:r>
      <w:r w:rsidRPr="00DB3A70">
        <w:rPr>
          <w:rFonts w:eastAsia="ＭＳ Ｐゴシック" w:hAnsi="ＭＳ Ｐゴシック" w:hint="eastAsia"/>
          <w:szCs w:val="20"/>
        </w:rPr>
        <w:t>の対応関係（表5-1）では、色が濃いものほど回答数が多いことを示している。これを見ると、</w:t>
      </w:r>
      <w:r w:rsidR="00717A0E" w:rsidRPr="00DB3A70">
        <w:rPr>
          <w:rFonts w:eastAsia="ＭＳ Ｐゴシック" w:hAnsi="ＭＳ Ｐゴシック" w:hint="eastAsia"/>
          <w:szCs w:val="20"/>
        </w:rPr>
        <w:t>多くの課題で</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技術者のスキル向上</w:t>
      </w:r>
      <w:r w:rsidRPr="00DB3A70">
        <w:rPr>
          <w:rFonts w:eastAsia="ＭＳ Ｐゴシック" w:hAnsi="ＭＳ Ｐゴシック" w:hint="eastAsia"/>
          <w:szCs w:val="20"/>
        </w:rPr>
        <w:t>」</w:t>
      </w:r>
      <w:r w:rsidR="00717A0E" w:rsidRPr="00DB3A70">
        <w:rPr>
          <w:rFonts w:eastAsia="ＭＳ Ｐゴシック" w:hAnsi="ＭＳ Ｐゴシック" w:hint="eastAsia"/>
          <w:szCs w:val="20"/>
        </w:rPr>
        <w:t>等人材に関わる解決策が有効と考えられていることがわかる。</w:t>
      </w:r>
    </w:p>
    <w:p w14:paraId="5F38A3D2" w14:textId="302644D7" w:rsidR="00293B3B" w:rsidRPr="00DB3A70" w:rsidRDefault="00293B3B"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表 </w:t>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STYLEREF 1 \s</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noBreakHyphen/>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SEQ 表 \* ARABIC \s 1</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Pr="00DB3A70">
        <w:rPr>
          <w:rFonts w:ascii="ＭＳ Ｐゴシック" w:eastAsia="ＭＳ Ｐゴシック" w:hAnsi="ＭＳ Ｐゴシック" w:hint="eastAsia"/>
        </w:rPr>
        <w:t>課題と解決策の回答</w:t>
      </w:r>
      <w:r w:rsidR="00EE0896" w:rsidRPr="00DB3A70">
        <w:rPr>
          <w:rFonts w:ascii="ＭＳ Ｐゴシック" w:eastAsia="ＭＳ Ｐゴシック" w:hAnsi="ＭＳ Ｐゴシック" w:hint="eastAsia"/>
        </w:rPr>
        <w:t>数</w:t>
      </w:r>
      <w:r w:rsidRPr="00DB3A70">
        <w:rPr>
          <w:rFonts w:ascii="ＭＳ Ｐゴシック" w:eastAsia="ＭＳ Ｐゴシック" w:hAnsi="ＭＳ Ｐゴシック" w:hint="eastAsia"/>
        </w:rPr>
        <w:t>の関係</w:t>
      </w:r>
    </w:p>
    <w:p w14:paraId="1AF198CA" w14:textId="77777777" w:rsidR="00293B3B" w:rsidRPr="00DB3A70" w:rsidRDefault="00291CB0" w:rsidP="00293B3B">
      <w:pPr>
        <w:widowControl/>
        <w:snapToGrid w:val="0"/>
        <w:jc w:val="center"/>
        <w:rPr>
          <w:rFonts w:eastAsia="ＭＳ Ｐゴシック" w:hAnsi="ＭＳ Ｐゴシック"/>
          <w:szCs w:val="20"/>
        </w:rPr>
      </w:pPr>
      <w:r w:rsidRPr="00DB3A70">
        <w:rPr>
          <w:rFonts w:eastAsia="ＭＳ Ｐゴシック" w:hAnsi="ＭＳ Ｐゴシック"/>
          <w:noProof/>
          <w:szCs w:val="20"/>
        </w:rPr>
        <w:lastRenderedPageBreak/>
        <w:drawing>
          <wp:inline distT="0" distB="0" distL="0" distR="0" wp14:anchorId="12739C6B" wp14:editId="78447276">
            <wp:extent cx="5400000" cy="2720160"/>
            <wp:effectExtent l="0" t="0" r="0" b="4445"/>
            <wp:docPr id="44047" name="図 44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00000" cy="2720160"/>
                    </a:xfrm>
                    <a:prstGeom prst="rect">
                      <a:avLst/>
                    </a:prstGeom>
                    <a:noFill/>
                    <a:ln>
                      <a:noFill/>
                    </a:ln>
                  </pic:spPr>
                </pic:pic>
              </a:graphicData>
            </a:graphic>
          </wp:inline>
        </w:drawing>
      </w:r>
    </w:p>
    <w:p w14:paraId="417F4DA2" w14:textId="77777777" w:rsidR="00293B3B" w:rsidRPr="00DB3A70" w:rsidRDefault="00293B3B" w:rsidP="00293B3B">
      <w:pPr>
        <w:widowControl/>
        <w:snapToGrid w:val="0"/>
        <w:rPr>
          <w:rFonts w:eastAsia="ＭＳ Ｐゴシック" w:hAnsi="ＭＳ Ｐゴシック"/>
          <w:noProof/>
          <w:szCs w:val="20"/>
        </w:rPr>
      </w:pPr>
    </w:p>
    <w:p w14:paraId="4BD207EF" w14:textId="77777777" w:rsidR="00291CB0" w:rsidRPr="00DB3A70" w:rsidRDefault="00291CB0" w:rsidP="00291CB0">
      <w:pPr>
        <w:pStyle w:val="2"/>
        <w:spacing w:before="120" w:after="120"/>
        <w:rPr>
          <w:rFonts w:eastAsia="ＭＳ Ｐゴシック" w:hAnsi="ＭＳ Ｐゴシック"/>
          <w:noProof/>
        </w:rPr>
      </w:pPr>
      <w:bookmarkStart w:id="39" w:name="_Toc3471693"/>
      <w:r w:rsidRPr="00DB3A70">
        <w:rPr>
          <w:rFonts w:eastAsia="ＭＳ Ｐゴシック" w:hAnsi="ＭＳ Ｐゴシック" w:hint="eastAsia"/>
          <w:noProof/>
        </w:rPr>
        <w:t>組込み/IoTにかかるシステムの「要素技術／開発技術／運用技術」の</w:t>
      </w:r>
      <w:r w:rsidRPr="00DB3A70">
        <w:rPr>
          <w:rFonts w:eastAsia="ＭＳ Ｐゴシック" w:hAnsi="ＭＳ Ｐゴシック"/>
          <w:noProof/>
        </w:rPr>
        <w:br/>
      </w:r>
      <w:r w:rsidRPr="00DB3A70">
        <w:rPr>
          <w:rFonts w:eastAsia="ＭＳ Ｐゴシック" w:hAnsi="ＭＳ Ｐゴシック" w:hint="eastAsia"/>
          <w:noProof/>
        </w:rPr>
        <w:t>高度化に関する取組</w:t>
      </w:r>
      <w:bookmarkEnd w:id="39"/>
    </w:p>
    <w:p w14:paraId="53872B9F" w14:textId="77777777" w:rsidR="00291CB0" w:rsidRPr="00DB3A70" w:rsidRDefault="00291CB0" w:rsidP="00291CB0">
      <w:pPr>
        <w:pStyle w:val="30"/>
        <w:snapToGrid w:val="0"/>
        <w:spacing w:before="120" w:after="120"/>
        <w:ind w:left="767" w:right="200"/>
        <w:rPr>
          <w:rFonts w:eastAsia="ＭＳ Ｐゴシック" w:hAnsi="ＭＳ Ｐゴシック"/>
          <w:noProof/>
        </w:rPr>
      </w:pPr>
      <w:bookmarkStart w:id="40" w:name="_Toc3471694"/>
      <w:r w:rsidRPr="00DB3A70">
        <w:rPr>
          <w:rFonts w:eastAsia="ＭＳ Ｐゴシック" w:hAnsi="ＭＳ Ｐゴシック" w:hint="eastAsia"/>
          <w:noProof/>
        </w:rPr>
        <w:t>現時点で重要な技術、</w:t>
      </w:r>
      <w:r w:rsidR="00B45C7C" w:rsidRPr="00DB3A70">
        <w:rPr>
          <w:rFonts w:eastAsia="ＭＳ Ｐゴシック" w:hAnsi="ＭＳ Ｐゴシック" w:hint="eastAsia"/>
          <w:noProof/>
        </w:rPr>
        <w:t>将来</w:t>
      </w:r>
      <w:r w:rsidRPr="00DB3A70">
        <w:rPr>
          <w:rFonts w:eastAsia="ＭＳ Ｐゴシック" w:hAnsi="ＭＳ Ｐゴシック" w:hint="eastAsia"/>
          <w:noProof/>
        </w:rPr>
        <w:t>強化／新たに獲得したい技術</w:t>
      </w:r>
      <w:bookmarkEnd w:id="40"/>
    </w:p>
    <w:p w14:paraId="03A15DC3" w14:textId="77777777" w:rsidR="005D3006" w:rsidRPr="00DB3A70" w:rsidRDefault="005D3006" w:rsidP="00291CB0">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「現</w:t>
      </w:r>
      <w:r w:rsidR="00291CB0" w:rsidRPr="00DB3A70">
        <w:rPr>
          <w:rFonts w:eastAsia="ＭＳ Ｐゴシック" w:hAnsi="ＭＳ Ｐゴシック" w:hint="eastAsia"/>
          <w:szCs w:val="20"/>
        </w:rPr>
        <w:t>時点で重要な技術</w:t>
      </w:r>
      <w:r w:rsidRPr="00DB3A70">
        <w:rPr>
          <w:rFonts w:eastAsia="ＭＳ Ｐゴシック" w:hAnsi="ＭＳ Ｐゴシック" w:hint="eastAsia"/>
          <w:szCs w:val="20"/>
        </w:rPr>
        <w:t>」と「</w:t>
      </w:r>
      <w:r w:rsidR="00B45C7C" w:rsidRPr="00DB3A70">
        <w:rPr>
          <w:rFonts w:eastAsia="ＭＳ Ｐゴシック" w:hAnsi="ＭＳ Ｐゴシック" w:hint="eastAsia"/>
          <w:szCs w:val="20"/>
        </w:rPr>
        <w:t>将来</w:t>
      </w:r>
      <w:r w:rsidR="00291CB0" w:rsidRPr="00DB3A70">
        <w:rPr>
          <w:rFonts w:eastAsia="ＭＳ Ｐゴシック" w:hAnsi="ＭＳ Ｐゴシック" w:hint="eastAsia"/>
          <w:szCs w:val="20"/>
        </w:rPr>
        <w:t>強化あるいは新たに獲得したい技術</w:t>
      </w:r>
      <w:r w:rsidRPr="00DB3A70">
        <w:rPr>
          <w:rFonts w:eastAsia="ＭＳ Ｐゴシック" w:hAnsi="ＭＳ Ｐゴシック" w:hint="eastAsia"/>
          <w:szCs w:val="20"/>
        </w:rPr>
        <w:t>」</w:t>
      </w:r>
      <w:r w:rsidR="007B1404" w:rsidRPr="00DB3A70">
        <w:rPr>
          <w:rFonts w:eastAsia="ＭＳ Ｐゴシック" w:hAnsi="ＭＳ Ｐゴシック" w:hint="eastAsia"/>
          <w:szCs w:val="20"/>
        </w:rPr>
        <w:t>は何かについて</w:t>
      </w:r>
      <w:r w:rsidR="00291CB0" w:rsidRPr="00DB3A70">
        <w:rPr>
          <w:rFonts w:eastAsia="ＭＳ Ｐゴシック" w:hAnsi="ＭＳ Ｐゴシック" w:hint="eastAsia"/>
          <w:szCs w:val="20"/>
        </w:rPr>
        <w:t>（図5-</w:t>
      </w:r>
      <w:r w:rsidR="00B45C7C" w:rsidRPr="00DB3A70">
        <w:rPr>
          <w:rFonts w:eastAsia="ＭＳ Ｐゴシック" w:hAnsi="ＭＳ Ｐゴシック" w:hint="eastAsia"/>
          <w:szCs w:val="20"/>
        </w:rPr>
        <w:t>55</w:t>
      </w:r>
      <w:r w:rsidR="00291CB0" w:rsidRPr="00DB3A70">
        <w:rPr>
          <w:rFonts w:eastAsia="ＭＳ Ｐゴシック" w:hAnsi="ＭＳ Ｐゴシック" w:hint="eastAsia"/>
          <w:szCs w:val="20"/>
        </w:rPr>
        <w:t>）では、「現時点」では</w:t>
      </w:r>
      <w:r w:rsidR="007B1404" w:rsidRPr="00DB3A70">
        <w:rPr>
          <w:rFonts w:eastAsia="ＭＳ Ｐゴシック" w:hAnsi="ＭＳ Ｐゴシック" w:hint="eastAsia"/>
          <w:szCs w:val="20"/>
        </w:rPr>
        <w:t>IoT関連の取り組みが進んでいる状況を反映して</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センサ技術</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IoTシステム構築技術</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無線通信・ネットワーク技術</w:t>
      </w:r>
      <w:r w:rsidRPr="00DB3A70">
        <w:rPr>
          <w:rFonts w:eastAsia="ＭＳ Ｐゴシック" w:hAnsi="ＭＳ Ｐゴシック" w:hint="eastAsia"/>
          <w:szCs w:val="20"/>
        </w:rPr>
        <w:t>」等が上位と</w:t>
      </w:r>
      <w:r w:rsidR="007B1404" w:rsidRPr="00DB3A70">
        <w:rPr>
          <w:rFonts w:eastAsia="ＭＳ Ｐゴシック" w:hAnsi="ＭＳ Ｐゴシック" w:hint="eastAsia"/>
          <w:szCs w:val="20"/>
        </w:rPr>
        <w:t>なった。</w:t>
      </w:r>
    </w:p>
    <w:p w14:paraId="6096C400" w14:textId="77777777" w:rsidR="00291CB0" w:rsidRPr="00DB3A70" w:rsidRDefault="00291CB0" w:rsidP="00291CB0">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w:t>
      </w:r>
      <w:r w:rsidR="005D3006" w:rsidRPr="00DB3A70">
        <w:rPr>
          <w:rFonts w:eastAsia="ＭＳ Ｐゴシック" w:hAnsi="ＭＳ Ｐゴシック" w:hint="eastAsia"/>
          <w:szCs w:val="20"/>
        </w:rPr>
        <w:t>将来</w:t>
      </w:r>
      <w:r w:rsidRPr="00DB3A70">
        <w:rPr>
          <w:rFonts w:eastAsia="ＭＳ Ｐゴシック" w:hAnsi="ＭＳ Ｐゴシック" w:hint="eastAsia"/>
          <w:szCs w:val="20"/>
        </w:rPr>
        <w:t>」では「</w:t>
      </w:r>
      <w:r w:rsidRPr="00DB3A70">
        <w:rPr>
          <w:rFonts w:eastAsia="ＭＳ Ｐゴシック" w:hAnsi="ＭＳ Ｐゴシック" w:hint="eastAsia"/>
          <w:szCs w:val="20"/>
          <w:u w:val="single"/>
        </w:rPr>
        <w:t>AI（機械学習、ディープラーニング等）技術</w:t>
      </w:r>
      <w:r w:rsidRPr="00DB3A70">
        <w:rPr>
          <w:rFonts w:eastAsia="ＭＳ Ｐゴシック" w:hAnsi="ＭＳ Ｐゴシック" w:hint="eastAsia"/>
          <w:szCs w:val="20"/>
        </w:rPr>
        <w:t>」が</w:t>
      </w:r>
      <w:r w:rsidR="005D3006" w:rsidRPr="00DB3A70">
        <w:rPr>
          <w:rFonts w:eastAsia="ＭＳ Ｐゴシック" w:hAnsi="ＭＳ Ｐゴシック" w:hint="eastAsia"/>
          <w:szCs w:val="20"/>
        </w:rPr>
        <w:t>特に比率が高い</w:t>
      </w:r>
      <w:r w:rsidRPr="00DB3A70">
        <w:rPr>
          <w:rFonts w:eastAsia="ＭＳ Ｐゴシック" w:hAnsi="ＭＳ Ｐゴシック" w:hint="eastAsia"/>
          <w:szCs w:val="20"/>
        </w:rPr>
        <w:t>結果とな</w:t>
      </w:r>
      <w:r w:rsidR="005D3006" w:rsidRPr="00DB3A70">
        <w:rPr>
          <w:rFonts w:eastAsia="ＭＳ Ｐゴシック" w:hAnsi="ＭＳ Ｐゴシック" w:hint="eastAsia"/>
          <w:szCs w:val="20"/>
        </w:rPr>
        <w:t>った。AI技術のキャッチアップが今後特に重要</w:t>
      </w:r>
      <w:r w:rsidR="007B1404" w:rsidRPr="00DB3A70">
        <w:rPr>
          <w:rFonts w:eastAsia="ＭＳ Ｐゴシック" w:hAnsi="ＭＳ Ｐゴシック" w:hint="eastAsia"/>
          <w:szCs w:val="20"/>
        </w:rPr>
        <w:t>と考えられている</w:t>
      </w:r>
      <w:r w:rsidRPr="00DB3A70">
        <w:rPr>
          <w:rFonts w:eastAsia="ＭＳ Ｐゴシック" w:hAnsi="ＭＳ Ｐゴシック" w:hint="eastAsia"/>
          <w:szCs w:val="20"/>
        </w:rPr>
        <w:t>。</w:t>
      </w:r>
      <w:r w:rsidR="007B1404" w:rsidRPr="00DB3A70">
        <w:rPr>
          <w:rFonts w:eastAsia="ＭＳ Ｐゴシック" w:hAnsi="ＭＳ Ｐゴシック" w:hint="eastAsia"/>
          <w:szCs w:val="20"/>
        </w:rPr>
        <w:t>また、「</w:t>
      </w:r>
      <w:r w:rsidR="007B1404" w:rsidRPr="00DB3A70">
        <w:rPr>
          <w:rFonts w:eastAsia="ＭＳ Ｐゴシック" w:hAnsi="ＭＳ Ｐゴシック" w:hint="eastAsia"/>
          <w:szCs w:val="20"/>
          <w:u w:val="single"/>
        </w:rPr>
        <w:t>設計・実装技術</w:t>
      </w:r>
      <w:r w:rsidR="007B1404" w:rsidRPr="00DB3A70">
        <w:rPr>
          <w:rFonts w:eastAsia="ＭＳ Ｐゴシック" w:hAnsi="ＭＳ Ｐゴシック" w:hint="eastAsia"/>
          <w:szCs w:val="20"/>
        </w:rPr>
        <w:t>」、「</w:t>
      </w:r>
      <w:r w:rsidR="007B1404" w:rsidRPr="00DB3A70">
        <w:rPr>
          <w:rFonts w:eastAsia="ＭＳ Ｐゴシック" w:hAnsi="ＭＳ Ｐゴシック" w:hint="eastAsia"/>
          <w:szCs w:val="20"/>
          <w:u w:val="single"/>
        </w:rPr>
        <w:t>デバイス技術</w:t>
      </w:r>
      <w:r w:rsidR="007B1404" w:rsidRPr="00DB3A70">
        <w:rPr>
          <w:rFonts w:eastAsia="ＭＳ Ｐゴシック" w:hAnsi="ＭＳ Ｐゴシック" w:hint="eastAsia"/>
          <w:szCs w:val="20"/>
        </w:rPr>
        <w:t>」等は「現時点」に比べて「将来」で大きく比率と順位を下げており、将来に向けてあまり重要視されていないようである。</w:t>
      </w:r>
    </w:p>
    <w:p w14:paraId="12EA1CC1" w14:textId="77777777" w:rsidR="00FE10DF" w:rsidRPr="00DB3A70" w:rsidRDefault="00FE10DF" w:rsidP="00291CB0">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「開発の課題」ではあまり課題意識が高くなかったが「セーフティ及びセキュリティ技術」は</w:t>
      </w:r>
      <w:r w:rsidR="00C21D3F" w:rsidRPr="00DB3A70">
        <w:rPr>
          <w:rFonts w:eastAsia="ＭＳ Ｐゴシック" w:hAnsi="ＭＳ Ｐゴシック" w:hint="eastAsia"/>
          <w:szCs w:val="20"/>
        </w:rPr>
        <w:t>「現時点」よりも「将来」で比率、順位とも上がっており、今はあまり重要ではないが今後は重要である（課題になる）と考えられているように見える。</w:t>
      </w:r>
    </w:p>
    <w:p w14:paraId="3A5DC90B" w14:textId="77777777" w:rsidR="00A95DB6" w:rsidRPr="00DB3A70" w:rsidRDefault="00A95DB6" w:rsidP="00291CB0">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「その他」では、「将来」のほうで「AR」等の回答が見られた。</w:t>
      </w:r>
    </w:p>
    <w:p w14:paraId="3AF675ED" w14:textId="77777777" w:rsidR="00291CB0" w:rsidRPr="00DB3A70" w:rsidRDefault="00291CB0" w:rsidP="00291CB0">
      <w:pPr>
        <w:snapToGrid w:val="0"/>
        <w:ind w:left="1"/>
        <w:rPr>
          <w:rFonts w:eastAsia="ＭＳ Ｐゴシック" w:hAnsi="ＭＳ Ｐゴシック"/>
          <w:kern w:val="0"/>
          <w:szCs w:val="20"/>
        </w:rPr>
      </w:pPr>
    </w:p>
    <w:p w14:paraId="1C16D127" w14:textId="77777777" w:rsidR="00291CB0" w:rsidRPr="00DB3A70" w:rsidRDefault="00291CB0" w:rsidP="00291CB0">
      <w:pPr>
        <w:keepNext/>
        <w:snapToGrid w:val="0"/>
        <w:ind w:left="1"/>
        <w:jc w:val="center"/>
        <w:rPr>
          <w:rFonts w:eastAsia="ＭＳ Ｐゴシック" w:hAnsi="ＭＳ Ｐゴシック"/>
        </w:rPr>
      </w:pPr>
      <w:r w:rsidRPr="00DB3A70">
        <w:rPr>
          <w:rFonts w:eastAsia="ＭＳ Ｐゴシック" w:hAnsi="ＭＳ Ｐゴシック"/>
          <w:noProof/>
        </w:rPr>
        <w:drawing>
          <wp:inline distT="0" distB="0" distL="0" distR="0" wp14:anchorId="74E7FE8B" wp14:editId="031D0712">
            <wp:extent cx="5040000" cy="2995200"/>
            <wp:effectExtent l="0" t="0" r="8255" b="0"/>
            <wp:docPr id="44053" name="図 44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40000" cy="2995200"/>
                    </a:xfrm>
                    <a:prstGeom prst="rect">
                      <a:avLst/>
                    </a:prstGeom>
                    <a:noFill/>
                    <a:ln>
                      <a:noFill/>
                    </a:ln>
                  </pic:spPr>
                </pic:pic>
              </a:graphicData>
            </a:graphic>
          </wp:inline>
        </w:drawing>
      </w:r>
    </w:p>
    <w:p w14:paraId="326286A8" w14:textId="49294421" w:rsidR="00291CB0" w:rsidRPr="00DB3A70" w:rsidRDefault="00291CB0" w:rsidP="007329E9">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55</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現時点で重要な技術、</w:t>
      </w:r>
      <w:r w:rsidR="00B45C7C" w:rsidRPr="00DB3A70">
        <w:rPr>
          <w:rFonts w:ascii="ＭＳ Ｐゴシック" w:eastAsia="ＭＳ Ｐゴシック" w:hAnsi="ＭＳ Ｐゴシック"/>
        </w:rPr>
        <w:t>将来</w:t>
      </w:r>
      <w:r w:rsidRPr="00DB3A70">
        <w:rPr>
          <w:rFonts w:ascii="ＭＳ Ｐゴシック" w:eastAsia="ＭＳ Ｐゴシック" w:hAnsi="ＭＳ Ｐゴシック"/>
        </w:rPr>
        <w:t>強化／新たに獲得したい技術</w:t>
      </w:r>
    </w:p>
    <w:p w14:paraId="08D4AB6F" w14:textId="77777777" w:rsidR="00291CB0" w:rsidRPr="00DB3A70" w:rsidRDefault="00291CB0" w:rsidP="00291CB0">
      <w:pPr>
        <w:snapToGrid w:val="0"/>
        <w:ind w:left="1"/>
        <w:rPr>
          <w:rFonts w:eastAsia="ＭＳ Ｐゴシック" w:hAnsi="ＭＳ Ｐゴシック"/>
          <w:kern w:val="0"/>
          <w:szCs w:val="20"/>
        </w:rPr>
      </w:pPr>
    </w:p>
    <w:p w14:paraId="61C170FA" w14:textId="77777777" w:rsidR="007B1404" w:rsidRPr="00DB3A70" w:rsidRDefault="007B1404" w:rsidP="007B1404">
      <w:pPr>
        <w:snapToGrid w:val="0"/>
        <w:ind w:left="1" w:firstLineChars="100" w:firstLine="200"/>
        <w:rPr>
          <w:rFonts w:eastAsia="ＭＳ Ｐゴシック" w:hAnsi="ＭＳ Ｐゴシック"/>
          <w:kern w:val="0"/>
          <w:szCs w:val="20"/>
        </w:rPr>
      </w:pPr>
      <w:r w:rsidRPr="00DB3A70">
        <w:rPr>
          <w:rFonts w:eastAsia="ＭＳ Ｐゴシック" w:hAnsi="ＭＳ Ｐゴシック" w:hint="eastAsia"/>
          <w:kern w:val="0"/>
          <w:szCs w:val="20"/>
        </w:rPr>
        <w:t>3番目までの合計でのクロス集計（図5-56）で見ても傾向はほぼ同様である。</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IoTシステム構築技術</w:t>
      </w:r>
      <w:r w:rsidRPr="00DB3A70">
        <w:rPr>
          <w:rFonts w:eastAsia="ＭＳ Ｐゴシック" w:hAnsi="ＭＳ Ｐゴシック" w:hint="eastAsia"/>
          <w:szCs w:val="20"/>
        </w:rPr>
        <w:t>」が昨年に比べて比率を大きく下げており、「将来</w:t>
      </w:r>
      <w:r w:rsidR="00801719" w:rsidRPr="00DB3A70">
        <w:rPr>
          <w:rFonts w:eastAsia="ＭＳ Ｐゴシック" w:hAnsi="ＭＳ Ｐゴシック" w:hint="eastAsia"/>
          <w:szCs w:val="20"/>
        </w:rPr>
        <w:t>」</w:t>
      </w:r>
      <w:r w:rsidRPr="00DB3A70">
        <w:rPr>
          <w:rFonts w:eastAsia="ＭＳ Ｐゴシック" w:hAnsi="ＭＳ Ｐゴシック" w:hint="eastAsia"/>
          <w:szCs w:val="20"/>
        </w:rPr>
        <w:t>ではなく「現時点」に移行している</w:t>
      </w:r>
      <w:r w:rsidR="00801719" w:rsidRPr="00DB3A70">
        <w:rPr>
          <w:rFonts w:eastAsia="ＭＳ Ｐゴシック" w:hAnsi="ＭＳ Ｐゴシック" w:hint="eastAsia"/>
          <w:szCs w:val="20"/>
        </w:rPr>
        <w:t>ことを示していると考えられ、</w:t>
      </w:r>
      <w:r w:rsidRPr="00DB3A70">
        <w:rPr>
          <w:rFonts w:eastAsia="ＭＳ Ｐゴシック" w:hAnsi="ＭＳ Ｐゴシック" w:hint="eastAsia"/>
          <w:szCs w:val="20"/>
        </w:rPr>
        <w:t>IoT関連の取り組みが進んでいる状況</w:t>
      </w:r>
      <w:r w:rsidR="00801719" w:rsidRPr="00DB3A70">
        <w:rPr>
          <w:rFonts w:eastAsia="ＭＳ Ｐゴシック" w:hAnsi="ＭＳ Ｐゴシック" w:hint="eastAsia"/>
          <w:szCs w:val="20"/>
        </w:rPr>
        <w:t>が伺うことができる</w:t>
      </w:r>
      <w:r w:rsidRPr="00DB3A70">
        <w:rPr>
          <w:rFonts w:eastAsia="ＭＳ Ｐゴシック" w:hAnsi="ＭＳ Ｐゴシック" w:hint="eastAsia"/>
          <w:szCs w:val="20"/>
        </w:rPr>
        <w:t>。</w:t>
      </w:r>
    </w:p>
    <w:p w14:paraId="551814BD" w14:textId="77777777" w:rsidR="007329E9" w:rsidRPr="00DB3A70" w:rsidRDefault="00291CB0" w:rsidP="007329E9">
      <w:pPr>
        <w:keepNext/>
        <w:snapToGrid w:val="0"/>
        <w:ind w:left="1"/>
        <w:jc w:val="center"/>
        <w:rPr>
          <w:rFonts w:eastAsia="ＭＳ Ｐゴシック" w:hAnsi="ＭＳ Ｐゴシック"/>
        </w:rPr>
      </w:pPr>
      <w:r w:rsidRPr="00DB3A70">
        <w:rPr>
          <w:rFonts w:eastAsia="ＭＳ Ｐゴシック" w:hAnsi="ＭＳ Ｐゴシック"/>
          <w:noProof/>
          <w:kern w:val="0"/>
          <w:szCs w:val="20"/>
        </w:rPr>
        <w:drawing>
          <wp:inline distT="0" distB="0" distL="0" distR="0" wp14:anchorId="0BA4F8A9" wp14:editId="52E42AEF">
            <wp:extent cx="5040000" cy="2992680"/>
            <wp:effectExtent l="0" t="0" r="8255" b="0"/>
            <wp:docPr id="440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17E08269" w14:textId="6CC9418E" w:rsidR="00291CB0" w:rsidRPr="00DB3A70" w:rsidRDefault="007329E9" w:rsidP="007329E9">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56</w:t>
      </w:r>
      <w:r w:rsidR="00B311C1" w:rsidRPr="00DB3A70">
        <w:rPr>
          <w:rFonts w:ascii="ＭＳ Ｐゴシック" w:eastAsia="ＭＳ Ｐゴシック" w:hAnsi="ＭＳ Ｐゴシック"/>
        </w:rPr>
        <w:fldChar w:fldCharType="end"/>
      </w:r>
      <w:r w:rsidR="005D3006" w:rsidRPr="00DB3A70">
        <w:rPr>
          <w:rFonts w:ascii="ＭＳ Ｐゴシック" w:eastAsia="ＭＳ Ｐゴシック" w:hAnsi="ＭＳ Ｐゴシック"/>
        </w:rPr>
        <w:t xml:space="preserve">　現時点で重要な技術、将来強化／新たに獲得したい技術（経年</w:t>
      </w:r>
      <w:r w:rsidR="007B1404" w:rsidRPr="00DB3A70">
        <w:rPr>
          <w:rFonts w:ascii="ＭＳ Ｐゴシック" w:eastAsia="ＭＳ Ｐゴシック" w:hAnsi="ＭＳ Ｐゴシック"/>
        </w:rPr>
        <w:t>比較</w:t>
      </w:r>
      <w:r w:rsidR="005D3006" w:rsidRPr="00DB3A70">
        <w:rPr>
          <w:rFonts w:ascii="ＭＳ Ｐゴシック" w:eastAsia="ＭＳ Ｐゴシック" w:hAnsi="ＭＳ Ｐゴシック"/>
        </w:rPr>
        <w:t>）</w:t>
      </w:r>
    </w:p>
    <w:p w14:paraId="1AF7B144" w14:textId="77777777" w:rsidR="00291CB0" w:rsidRPr="00DB3A70" w:rsidRDefault="00291CB0" w:rsidP="00801719">
      <w:pPr>
        <w:snapToGrid w:val="0"/>
        <w:rPr>
          <w:rFonts w:eastAsia="ＭＳ Ｐゴシック" w:hAnsi="ＭＳ Ｐゴシック"/>
          <w:kern w:val="0"/>
          <w:szCs w:val="20"/>
        </w:rPr>
      </w:pPr>
    </w:p>
    <w:p w14:paraId="2B583D3E" w14:textId="77777777" w:rsidR="00291CB0" w:rsidRPr="00DB3A70" w:rsidRDefault="00291CB0" w:rsidP="00291CB0">
      <w:pPr>
        <w:snapToGrid w:val="0"/>
        <w:ind w:left="1" w:firstLineChars="100" w:firstLine="200"/>
        <w:rPr>
          <w:rFonts w:eastAsia="ＭＳ Ｐゴシック" w:hAnsi="ＭＳ Ｐゴシック"/>
          <w:kern w:val="0"/>
          <w:szCs w:val="20"/>
        </w:rPr>
      </w:pPr>
      <w:r w:rsidRPr="00DB3A70">
        <w:rPr>
          <w:rFonts w:eastAsia="ＭＳ Ｐゴシック" w:hAnsi="ＭＳ Ｐゴシック" w:hint="eastAsia"/>
          <w:kern w:val="0"/>
          <w:szCs w:val="20"/>
        </w:rPr>
        <w:t>図5-</w:t>
      </w:r>
      <w:r w:rsidR="00801719" w:rsidRPr="00DB3A70">
        <w:rPr>
          <w:rFonts w:eastAsia="ＭＳ Ｐゴシック" w:hAnsi="ＭＳ Ｐゴシック" w:hint="eastAsia"/>
          <w:kern w:val="0"/>
          <w:szCs w:val="20"/>
        </w:rPr>
        <w:t>55</w:t>
      </w:r>
      <w:r w:rsidRPr="00DB3A70">
        <w:rPr>
          <w:rFonts w:eastAsia="ＭＳ Ｐゴシック" w:hAnsi="ＭＳ Ｐゴシック" w:hint="eastAsia"/>
          <w:kern w:val="0"/>
          <w:szCs w:val="20"/>
        </w:rPr>
        <w:t>の</w:t>
      </w:r>
      <w:r w:rsidR="00064837" w:rsidRPr="00DB3A70">
        <w:rPr>
          <w:rFonts w:eastAsia="ＭＳ Ｐゴシック" w:hAnsi="ＭＳ Ｐゴシック" w:hint="eastAsia"/>
          <w:kern w:val="0"/>
          <w:szCs w:val="20"/>
        </w:rPr>
        <w:t>「</w:t>
      </w:r>
      <w:r w:rsidRPr="00DB3A70">
        <w:rPr>
          <w:rFonts w:eastAsia="ＭＳ Ｐゴシック" w:hAnsi="ＭＳ Ｐゴシック" w:hint="eastAsia"/>
          <w:kern w:val="0"/>
          <w:szCs w:val="20"/>
        </w:rPr>
        <w:t>現時点</w:t>
      </w:r>
      <w:r w:rsidR="00064837" w:rsidRPr="00DB3A70">
        <w:rPr>
          <w:rFonts w:eastAsia="ＭＳ Ｐゴシック" w:hAnsi="ＭＳ Ｐゴシック" w:hint="eastAsia"/>
          <w:kern w:val="0"/>
          <w:szCs w:val="20"/>
        </w:rPr>
        <w:t>」</w:t>
      </w:r>
      <w:r w:rsidRPr="00DB3A70">
        <w:rPr>
          <w:rFonts w:eastAsia="ＭＳ Ｐゴシック" w:hAnsi="ＭＳ Ｐゴシック" w:hint="eastAsia"/>
          <w:kern w:val="0"/>
          <w:szCs w:val="20"/>
        </w:rPr>
        <w:t>と</w:t>
      </w:r>
      <w:r w:rsidR="00064837" w:rsidRPr="00DB3A70">
        <w:rPr>
          <w:rFonts w:eastAsia="ＭＳ Ｐゴシック" w:hAnsi="ＭＳ Ｐゴシック" w:hint="eastAsia"/>
          <w:kern w:val="0"/>
          <w:szCs w:val="20"/>
        </w:rPr>
        <w:t>「将来」</w:t>
      </w:r>
      <w:r w:rsidRPr="00DB3A70">
        <w:rPr>
          <w:rFonts w:eastAsia="ＭＳ Ｐゴシック" w:hAnsi="ＭＳ Ｐゴシック" w:hint="eastAsia"/>
          <w:kern w:val="0"/>
          <w:szCs w:val="20"/>
        </w:rPr>
        <w:t>の回答の対応関係を散布図で表現したものが図5-</w:t>
      </w:r>
      <w:r w:rsidR="00801719" w:rsidRPr="00DB3A70">
        <w:rPr>
          <w:rFonts w:eastAsia="ＭＳ Ｐゴシック" w:hAnsi="ＭＳ Ｐゴシック" w:hint="eastAsia"/>
          <w:kern w:val="0"/>
          <w:szCs w:val="20"/>
        </w:rPr>
        <w:t>57</w:t>
      </w:r>
      <w:r w:rsidRPr="00DB3A70">
        <w:rPr>
          <w:rFonts w:eastAsia="ＭＳ Ｐゴシック" w:hAnsi="ＭＳ Ｐゴシック" w:hint="eastAsia"/>
          <w:kern w:val="0"/>
          <w:szCs w:val="20"/>
        </w:rPr>
        <w:t>である。</w:t>
      </w:r>
      <w:r w:rsidR="00801719" w:rsidRPr="00DB3A70">
        <w:rPr>
          <w:rFonts w:eastAsia="ＭＳ Ｐゴシック" w:hAnsi="ＭＳ Ｐゴシック" w:hint="eastAsia"/>
          <w:kern w:val="0"/>
          <w:szCs w:val="20"/>
        </w:rPr>
        <w:t>設問項目の技術ごとに3番目までの回答の合計を「現時点」は横軸の値、「将来」は縦軸の値としてプロットした。</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AI（機械学習、ディープラーニング等）技術</w:t>
      </w:r>
      <w:r w:rsidRPr="00DB3A70">
        <w:rPr>
          <w:rFonts w:eastAsia="ＭＳ Ｐゴシック" w:hAnsi="ＭＳ Ｐゴシック" w:hint="eastAsia"/>
          <w:szCs w:val="20"/>
        </w:rPr>
        <w:t>」</w:t>
      </w:r>
      <w:r w:rsidR="00801719" w:rsidRPr="00DB3A70">
        <w:rPr>
          <w:rFonts w:eastAsia="ＭＳ Ｐゴシック" w:hAnsi="ＭＳ Ｐゴシック" w:hint="eastAsia"/>
          <w:szCs w:val="20"/>
        </w:rPr>
        <w:t>だけが目立って将来</w:t>
      </w:r>
      <w:r w:rsidR="00064837" w:rsidRPr="00DB3A70">
        <w:rPr>
          <w:rFonts w:eastAsia="ＭＳ Ｐゴシック" w:hAnsi="ＭＳ Ｐゴシック" w:hint="eastAsia"/>
          <w:szCs w:val="20"/>
        </w:rPr>
        <w:t>の</w:t>
      </w:r>
      <w:r w:rsidRPr="00DB3A70">
        <w:rPr>
          <w:rFonts w:eastAsia="ＭＳ Ｐゴシック" w:hAnsi="ＭＳ Ｐゴシック" w:hint="eastAsia"/>
          <w:szCs w:val="20"/>
        </w:rPr>
        <w:t>重要</w:t>
      </w:r>
      <w:r w:rsidR="00064837" w:rsidRPr="00DB3A70">
        <w:rPr>
          <w:rFonts w:eastAsia="ＭＳ Ｐゴシック" w:hAnsi="ＭＳ Ｐゴシック" w:hint="eastAsia"/>
          <w:szCs w:val="20"/>
        </w:rPr>
        <w:t>度が高い</w:t>
      </w:r>
      <w:r w:rsidRPr="00DB3A70">
        <w:rPr>
          <w:rFonts w:eastAsia="ＭＳ Ｐゴシック" w:hAnsi="ＭＳ Ｐゴシック" w:hint="eastAsia"/>
          <w:szCs w:val="20"/>
        </w:rPr>
        <w:t>。</w:t>
      </w:r>
    </w:p>
    <w:p w14:paraId="73324E8F" w14:textId="77777777" w:rsidR="00291CB0" w:rsidRPr="00DB3A70" w:rsidRDefault="00291CB0" w:rsidP="00291CB0">
      <w:pPr>
        <w:snapToGrid w:val="0"/>
        <w:ind w:left="1"/>
        <w:rPr>
          <w:rFonts w:eastAsia="ＭＳ Ｐゴシック" w:hAnsi="ＭＳ Ｐゴシック"/>
          <w:kern w:val="0"/>
          <w:szCs w:val="20"/>
        </w:rPr>
      </w:pPr>
    </w:p>
    <w:p w14:paraId="6BFCB863" w14:textId="77777777" w:rsidR="00291CB0" w:rsidRPr="00DB3A70" w:rsidRDefault="00186B4A" w:rsidP="00291CB0">
      <w:pPr>
        <w:keepNext/>
        <w:snapToGrid w:val="0"/>
        <w:ind w:left="1"/>
        <w:jc w:val="center"/>
        <w:rPr>
          <w:rFonts w:eastAsia="ＭＳ Ｐゴシック" w:hAnsi="ＭＳ Ｐゴシック"/>
        </w:rPr>
      </w:pPr>
      <w:r w:rsidRPr="00DB3A70">
        <w:rPr>
          <w:rFonts w:eastAsia="ＭＳ Ｐゴシック" w:hAnsi="ＭＳ Ｐゴシック"/>
          <w:noProof/>
        </w:rPr>
        <w:drawing>
          <wp:inline distT="0" distB="0" distL="0" distR="0" wp14:anchorId="165004DC" wp14:editId="16D721A6">
            <wp:extent cx="3600000" cy="3425040"/>
            <wp:effectExtent l="0" t="0" r="0" b="0"/>
            <wp:docPr id="44057" name="図 44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00000" cy="3425040"/>
                    </a:xfrm>
                    <a:prstGeom prst="rect">
                      <a:avLst/>
                    </a:prstGeom>
                    <a:noFill/>
                    <a:ln>
                      <a:noFill/>
                    </a:ln>
                  </pic:spPr>
                </pic:pic>
              </a:graphicData>
            </a:graphic>
          </wp:inline>
        </w:drawing>
      </w:r>
    </w:p>
    <w:p w14:paraId="593A924B" w14:textId="571E7804" w:rsidR="00291CB0" w:rsidRPr="00DB3A70" w:rsidRDefault="00291CB0" w:rsidP="007329E9">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57</w:t>
      </w:r>
      <w:r w:rsidR="00B311C1" w:rsidRPr="00DB3A70">
        <w:rPr>
          <w:rFonts w:ascii="ＭＳ Ｐゴシック" w:eastAsia="ＭＳ Ｐゴシック" w:hAnsi="ＭＳ Ｐゴシック"/>
        </w:rPr>
        <w:fldChar w:fldCharType="end"/>
      </w:r>
      <w:r w:rsidR="00064837" w:rsidRPr="00DB3A70">
        <w:rPr>
          <w:rFonts w:ascii="ＭＳ Ｐゴシック" w:eastAsia="ＭＳ Ｐゴシック" w:hAnsi="ＭＳ Ｐゴシック"/>
        </w:rPr>
        <w:t xml:space="preserve">　現時点</w:t>
      </w:r>
      <w:r w:rsidRPr="00DB3A70">
        <w:rPr>
          <w:rFonts w:ascii="ＭＳ Ｐゴシック" w:eastAsia="ＭＳ Ｐゴシック" w:hAnsi="ＭＳ Ｐゴシック"/>
        </w:rPr>
        <w:t>／</w:t>
      </w:r>
      <w:r w:rsidR="00064837" w:rsidRPr="00DB3A70">
        <w:rPr>
          <w:rFonts w:ascii="ＭＳ Ｐゴシック" w:eastAsia="ＭＳ Ｐゴシック" w:hAnsi="ＭＳ Ｐゴシック"/>
        </w:rPr>
        <w:t>将来</w:t>
      </w:r>
      <w:r w:rsidRPr="00DB3A70">
        <w:rPr>
          <w:rFonts w:ascii="ＭＳ Ｐゴシック" w:eastAsia="ＭＳ Ｐゴシック" w:hAnsi="ＭＳ Ｐゴシック"/>
        </w:rPr>
        <w:t>の</w:t>
      </w:r>
      <w:r w:rsidR="00064837" w:rsidRPr="00DB3A70">
        <w:rPr>
          <w:rFonts w:ascii="ＭＳ Ｐゴシック" w:eastAsia="ＭＳ Ｐゴシック" w:hAnsi="ＭＳ Ｐゴシック"/>
        </w:rPr>
        <w:t>回答</w:t>
      </w:r>
      <w:r w:rsidRPr="00DB3A70">
        <w:rPr>
          <w:rFonts w:ascii="ＭＳ Ｐゴシック" w:eastAsia="ＭＳ Ｐゴシック" w:hAnsi="ＭＳ Ｐゴシック"/>
        </w:rPr>
        <w:t>の関係（N=229）</w:t>
      </w:r>
    </w:p>
    <w:p w14:paraId="370B297A" w14:textId="77777777" w:rsidR="00801719" w:rsidRPr="00DB3A70" w:rsidRDefault="00801719" w:rsidP="00064837">
      <w:pPr>
        <w:widowControl/>
        <w:snapToGrid w:val="0"/>
        <w:rPr>
          <w:rFonts w:eastAsia="ＭＳ Ｐゴシック" w:hAnsi="ＭＳ Ｐゴシック"/>
          <w:kern w:val="0"/>
          <w:szCs w:val="20"/>
        </w:rPr>
      </w:pPr>
    </w:p>
    <w:p w14:paraId="42430C2E" w14:textId="77777777" w:rsidR="00FE10DF" w:rsidRPr="00DB3A70" w:rsidRDefault="00FE10DF">
      <w:pPr>
        <w:widowControl/>
        <w:jc w:val="left"/>
        <w:rPr>
          <w:rFonts w:eastAsia="ＭＳ Ｐゴシック" w:hAnsi="ＭＳ Ｐゴシック"/>
          <w:kern w:val="0"/>
          <w:szCs w:val="20"/>
        </w:rPr>
      </w:pPr>
      <w:r w:rsidRPr="00DB3A70">
        <w:rPr>
          <w:rFonts w:eastAsia="ＭＳ Ｐゴシック" w:hAnsi="ＭＳ Ｐゴシック"/>
          <w:kern w:val="0"/>
          <w:szCs w:val="20"/>
        </w:rPr>
        <w:br w:type="page"/>
      </w:r>
    </w:p>
    <w:p w14:paraId="213718E7" w14:textId="77777777" w:rsidR="00291CB0" w:rsidRPr="00DB3A70" w:rsidRDefault="00801719" w:rsidP="00291CB0">
      <w:pPr>
        <w:widowControl/>
        <w:snapToGrid w:val="0"/>
        <w:ind w:firstLineChars="100" w:firstLine="200"/>
        <w:rPr>
          <w:rFonts w:eastAsia="ＭＳ Ｐゴシック" w:hAnsi="ＭＳ Ｐゴシック"/>
          <w:kern w:val="0"/>
          <w:szCs w:val="20"/>
        </w:rPr>
      </w:pPr>
      <w:r w:rsidRPr="00DB3A70">
        <w:rPr>
          <w:rFonts w:eastAsia="ＭＳ Ｐゴシック" w:hAnsi="ＭＳ Ｐゴシック" w:hint="eastAsia"/>
          <w:kern w:val="0"/>
          <w:szCs w:val="20"/>
        </w:rPr>
        <w:lastRenderedPageBreak/>
        <w:t>「将来」の3番目までの回答の合計と「現時点」の3番目までの回答の合計との比率で比較した場合</w:t>
      </w:r>
      <w:r w:rsidR="00291CB0" w:rsidRPr="00DB3A70">
        <w:rPr>
          <w:rFonts w:eastAsia="ＭＳ Ｐゴシック" w:hAnsi="ＭＳ Ｐゴシック"/>
          <w:kern w:val="0"/>
          <w:szCs w:val="20"/>
        </w:rPr>
        <w:t>（図</w:t>
      </w:r>
      <w:r w:rsidRPr="00DB3A70">
        <w:rPr>
          <w:rFonts w:eastAsia="ＭＳ Ｐゴシック" w:hAnsi="ＭＳ Ｐゴシック"/>
          <w:kern w:val="0"/>
          <w:szCs w:val="20"/>
        </w:rPr>
        <w:t>5</w:t>
      </w:r>
      <w:r w:rsidR="00291CB0" w:rsidRPr="00DB3A70">
        <w:rPr>
          <w:rFonts w:eastAsia="ＭＳ Ｐゴシック" w:hAnsi="ＭＳ Ｐゴシック"/>
          <w:kern w:val="0"/>
          <w:szCs w:val="20"/>
        </w:rPr>
        <w:t>-</w:t>
      </w:r>
      <w:r w:rsidRPr="00DB3A70">
        <w:rPr>
          <w:rFonts w:eastAsia="ＭＳ Ｐゴシック" w:hAnsi="ＭＳ Ｐゴシック"/>
          <w:kern w:val="0"/>
          <w:szCs w:val="20"/>
        </w:rPr>
        <w:t>58</w:t>
      </w:r>
      <w:r w:rsidR="00291CB0" w:rsidRPr="00DB3A70">
        <w:rPr>
          <w:rFonts w:eastAsia="ＭＳ Ｐゴシック" w:hAnsi="ＭＳ Ｐゴシック"/>
          <w:kern w:val="0"/>
          <w:szCs w:val="20"/>
        </w:rPr>
        <w:t>）では、</w:t>
      </w:r>
      <w:r w:rsidR="00291CB0" w:rsidRPr="00DB3A70">
        <w:rPr>
          <w:rFonts w:eastAsia="ＭＳ Ｐゴシック" w:hAnsi="ＭＳ Ｐゴシック"/>
        </w:rPr>
        <w:t>その技術が今後何倍程度重要</w:t>
      </w:r>
      <w:r w:rsidR="00064837" w:rsidRPr="00DB3A70">
        <w:rPr>
          <w:rFonts w:eastAsia="ＭＳ Ｐゴシック" w:hAnsi="ＭＳ Ｐゴシック"/>
        </w:rPr>
        <w:t>になる</w:t>
      </w:r>
      <w:r w:rsidR="00291CB0" w:rsidRPr="00DB3A70">
        <w:rPr>
          <w:rFonts w:eastAsia="ＭＳ Ｐゴシック" w:hAnsi="ＭＳ Ｐゴシック"/>
        </w:rPr>
        <w:t>かを示している。</w:t>
      </w:r>
      <w:r w:rsidR="00064837" w:rsidRPr="00DB3A70">
        <w:rPr>
          <w:rFonts w:eastAsia="ＭＳ Ｐゴシック" w:hAnsi="ＭＳ Ｐゴシック" w:hint="eastAsia"/>
          <w:szCs w:val="20"/>
        </w:rPr>
        <w:t>「</w:t>
      </w:r>
      <w:r w:rsidR="00064837" w:rsidRPr="00DB3A70">
        <w:rPr>
          <w:rFonts w:eastAsia="ＭＳ Ｐゴシック" w:hAnsi="ＭＳ Ｐゴシック" w:hint="eastAsia"/>
          <w:szCs w:val="20"/>
          <w:u w:val="single"/>
        </w:rPr>
        <w:t>AI（機械学習、ディープラーニング等）技術</w:t>
      </w:r>
      <w:r w:rsidR="00064837" w:rsidRPr="00DB3A70">
        <w:rPr>
          <w:rFonts w:eastAsia="ＭＳ Ｐゴシック" w:hAnsi="ＭＳ Ｐゴシック" w:hint="eastAsia"/>
          <w:szCs w:val="20"/>
        </w:rPr>
        <w:t>」、「</w:t>
      </w:r>
      <w:r w:rsidR="00064837" w:rsidRPr="00DB3A70">
        <w:rPr>
          <w:rFonts w:eastAsia="ＭＳ Ｐゴシック" w:hAnsi="ＭＳ Ｐゴシック" w:hint="eastAsia"/>
          <w:szCs w:val="20"/>
          <w:u w:val="single"/>
        </w:rPr>
        <w:t>他製品・システムとの接続を想定した検証技術</w:t>
      </w:r>
      <w:r w:rsidR="00064837" w:rsidRPr="00DB3A70">
        <w:rPr>
          <w:rFonts w:eastAsia="ＭＳ Ｐゴシック" w:hAnsi="ＭＳ Ｐゴシック" w:hint="eastAsia"/>
          <w:szCs w:val="20"/>
        </w:rPr>
        <w:t>」、</w:t>
      </w:r>
      <w:r w:rsidR="00291CB0" w:rsidRPr="00DB3A70">
        <w:rPr>
          <w:rFonts w:eastAsia="ＭＳ Ｐゴシック" w:hAnsi="ＭＳ Ｐゴシック" w:hint="eastAsia"/>
          <w:szCs w:val="20"/>
        </w:rPr>
        <w:t>「</w:t>
      </w:r>
      <w:r w:rsidR="00291CB0" w:rsidRPr="00DB3A70">
        <w:rPr>
          <w:rFonts w:eastAsia="ＭＳ Ｐゴシック" w:hAnsi="ＭＳ Ｐゴシック" w:hint="eastAsia"/>
          <w:szCs w:val="20"/>
          <w:u w:val="single"/>
        </w:rPr>
        <w:t>ビッグデータの収集・分析・解析技術</w:t>
      </w:r>
      <w:r w:rsidR="00291CB0" w:rsidRPr="00DB3A70">
        <w:rPr>
          <w:rFonts w:eastAsia="ＭＳ Ｐゴシック" w:hAnsi="ＭＳ Ｐゴシック" w:hint="eastAsia"/>
          <w:szCs w:val="20"/>
        </w:rPr>
        <w:t>」の</w:t>
      </w:r>
      <w:r w:rsidR="00064837" w:rsidRPr="00DB3A70">
        <w:rPr>
          <w:rFonts w:eastAsia="ＭＳ Ｐゴシック" w:hAnsi="ＭＳ Ｐゴシック" w:hint="eastAsia"/>
          <w:szCs w:val="20"/>
        </w:rPr>
        <w:t>3つの</w:t>
      </w:r>
      <w:r w:rsidR="00291CB0" w:rsidRPr="00DB3A70">
        <w:rPr>
          <w:rFonts w:eastAsia="ＭＳ Ｐゴシック" w:hAnsi="ＭＳ Ｐゴシック" w:hint="eastAsia"/>
          <w:szCs w:val="20"/>
        </w:rPr>
        <w:t>重要性が群を抜いて高い</w:t>
      </w:r>
      <w:r w:rsidR="00064837" w:rsidRPr="00DB3A70">
        <w:rPr>
          <w:rFonts w:eastAsia="ＭＳ Ｐゴシック" w:hAnsi="ＭＳ Ｐゴシック" w:hint="eastAsia"/>
          <w:szCs w:val="20"/>
        </w:rPr>
        <w:t>結果となった</w:t>
      </w:r>
      <w:r w:rsidR="00291CB0" w:rsidRPr="00DB3A70">
        <w:rPr>
          <w:rFonts w:eastAsia="ＭＳ Ｐゴシック" w:hAnsi="ＭＳ Ｐゴシック" w:hint="eastAsia"/>
          <w:szCs w:val="20"/>
        </w:rPr>
        <w:t>。</w:t>
      </w:r>
    </w:p>
    <w:p w14:paraId="59C327BD" w14:textId="77777777" w:rsidR="00291CB0" w:rsidRPr="00DB3A70" w:rsidRDefault="00291CB0" w:rsidP="00291CB0">
      <w:pPr>
        <w:widowControl/>
        <w:snapToGrid w:val="0"/>
        <w:rPr>
          <w:rFonts w:eastAsia="ＭＳ Ｐゴシック" w:hAnsi="ＭＳ Ｐゴシック"/>
          <w:kern w:val="0"/>
          <w:szCs w:val="20"/>
        </w:rPr>
      </w:pPr>
    </w:p>
    <w:p w14:paraId="2ED864FD" w14:textId="77777777" w:rsidR="00291CB0" w:rsidRPr="00DB3A70" w:rsidRDefault="00186B4A" w:rsidP="00291CB0">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563299D9" wp14:editId="6E44EAAD">
            <wp:extent cx="5040000" cy="3292200"/>
            <wp:effectExtent l="0" t="0" r="0" b="0"/>
            <wp:docPr id="44058" name="図 44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040000" cy="3292200"/>
                    </a:xfrm>
                    <a:prstGeom prst="rect">
                      <a:avLst/>
                    </a:prstGeom>
                    <a:noFill/>
                    <a:ln>
                      <a:noFill/>
                    </a:ln>
                  </pic:spPr>
                </pic:pic>
              </a:graphicData>
            </a:graphic>
          </wp:inline>
        </w:drawing>
      </w:r>
    </w:p>
    <w:p w14:paraId="3EA703E5" w14:textId="1740A5C8" w:rsidR="00291CB0" w:rsidRPr="00DB3A70" w:rsidRDefault="00291CB0"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58</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現</w:t>
      </w:r>
      <w:r w:rsidR="00186B4A" w:rsidRPr="00DB3A70">
        <w:rPr>
          <w:rFonts w:ascii="ＭＳ Ｐゴシック" w:eastAsia="ＭＳ Ｐゴシック" w:hAnsi="ＭＳ Ｐゴシック"/>
        </w:rPr>
        <w:t>時点と比べた将来の重要度</w:t>
      </w:r>
    </w:p>
    <w:p w14:paraId="284D34B2" w14:textId="77777777" w:rsidR="00291CB0" w:rsidRPr="00DB3A70" w:rsidRDefault="00291CB0" w:rsidP="00291CB0">
      <w:pPr>
        <w:snapToGrid w:val="0"/>
        <w:rPr>
          <w:rFonts w:eastAsia="ＭＳ Ｐゴシック" w:hAnsi="ＭＳ Ｐゴシック"/>
        </w:rPr>
      </w:pPr>
    </w:p>
    <w:p w14:paraId="34EB5599" w14:textId="77777777" w:rsidR="00FE10DF" w:rsidRPr="00DB3A70" w:rsidRDefault="00064837" w:rsidP="00064837">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3番目までの合計によるクロス集計（図5-59）で</w:t>
      </w:r>
      <w:r w:rsidR="00FE10DF" w:rsidRPr="00DB3A70">
        <w:rPr>
          <w:rFonts w:eastAsia="ＭＳ Ｐゴシック" w:hAnsi="ＭＳ Ｐゴシック" w:hint="eastAsia"/>
          <w:szCs w:val="20"/>
        </w:rPr>
        <w:t>はそれぞれ上位5つに絞って比較を行った。</w:t>
      </w:r>
    </w:p>
    <w:p w14:paraId="433FAC9E" w14:textId="77777777" w:rsidR="00FE10DF" w:rsidRPr="00DB3A70" w:rsidRDefault="00FE10DF" w:rsidP="00064837">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「現時点」では、</w:t>
      </w:r>
      <w:r w:rsidR="00064837" w:rsidRPr="00DB3A70">
        <w:rPr>
          <w:rFonts w:eastAsia="ＭＳ Ｐゴシック" w:hAnsi="ＭＳ Ｐゴシック" w:hint="eastAsia"/>
          <w:szCs w:val="20"/>
        </w:rPr>
        <w:t>どの軸でクロス集計した場合でも順位の若干の変動はあるものの上位に現れている技術はほぼ</w:t>
      </w:r>
      <w:r w:rsidRPr="00DB3A70">
        <w:rPr>
          <w:rFonts w:eastAsia="ＭＳ Ｐゴシック" w:hAnsi="ＭＳ Ｐゴシック" w:hint="eastAsia"/>
          <w:szCs w:val="20"/>
        </w:rPr>
        <w:t>同様</w:t>
      </w:r>
      <w:r w:rsidR="00064837" w:rsidRPr="00DB3A70">
        <w:rPr>
          <w:rFonts w:eastAsia="ＭＳ Ｐゴシック" w:hAnsi="ＭＳ Ｐゴシック" w:hint="eastAsia"/>
          <w:szCs w:val="20"/>
        </w:rPr>
        <w:t>であり、</w:t>
      </w:r>
      <w:r w:rsidRPr="00DB3A70">
        <w:rPr>
          <w:rFonts w:eastAsia="ＭＳ Ｐゴシック" w:hAnsi="ＭＳ Ｐゴシック" w:hint="eastAsia"/>
          <w:szCs w:val="20"/>
        </w:rPr>
        <w:t>また、大きな</w:t>
      </w:r>
      <w:r w:rsidR="007B1404" w:rsidRPr="00DB3A70">
        <w:rPr>
          <w:rFonts w:eastAsia="ＭＳ Ｐゴシック" w:hAnsi="ＭＳ Ｐゴシック" w:hint="eastAsia"/>
          <w:szCs w:val="20"/>
        </w:rPr>
        <w:t>比率の差が生じているわけで</w:t>
      </w:r>
      <w:r w:rsidRPr="00DB3A70">
        <w:rPr>
          <w:rFonts w:eastAsia="ＭＳ Ｐゴシック" w:hAnsi="ＭＳ Ｐゴシック" w:hint="eastAsia"/>
          <w:szCs w:val="20"/>
        </w:rPr>
        <w:t>も</w:t>
      </w:r>
      <w:r w:rsidR="007B1404" w:rsidRPr="00DB3A70">
        <w:rPr>
          <w:rFonts w:eastAsia="ＭＳ Ｐゴシック" w:hAnsi="ＭＳ Ｐゴシック" w:hint="eastAsia"/>
          <w:szCs w:val="20"/>
        </w:rPr>
        <w:t>ない。</w:t>
      </w:r>
    </w:p>
    <w:p w14:paraId="7CCE01A9" w14:textId="77777777" w:rsidR="007B1404" w:rsidRPr="00DB3A70" w:rsidRDefault="00FE10DF" w:rsidP="00064837">
      <w:pPr>
        <w:snapToGrid w:val="0"/>
        <w:ind w:firstLineChars="100" w:firstLine="200"/>
        <w:rPr>
          <w:rFonts w:eastAsia="ＭＳ Ｐゴシック" w:hAnsi="ＭＳ Ｐゴシック"/>
        </w:rPr>
      </w:pPr>
      <w:r w:rsidRPr="00DB3A70">
        <w:rPr>
          <w:rFonts w:eastAsia="ＭＳ Ｐゴシック" w:hAnsi="ＭＳ Ｐゴシック" w:hint="eastAsia"/>
          <w:szCs w:val="20"/>
        </w:rPr>
        <w:t>「将来」では、全体（図5-55）と</w:t>
      </w:r>
      <w:r w:rsidR="00F90EA2" w:rsidRPr="00DB3A70">
        <w:rPr>
          <w:rFonts w:eastAsia="ＭＳ Ｐゴシック" w:hAnsi="ＭＳ Ｐゴシック" w:hint="eastAsia"/>
          <w:szCs w:val="20"/>
        </w:rPr>
        <w:t>同様に</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AI（機械学習、ディープラーニング等）技術</w:t>
      </w:r>
      <w:r w:rsidRPr="00DB3A70">
        <w:rPr>
          <w:rFonts w:eastAsia="ＭＳ Ｐゴシック" w:hAnsi="ＭＳ Ｐゴシック" w:hint="eastAsia"/>
          <w:szCs w:val="20"/>
        </w:rPr>
        <w:t>」が目立って多い。また、大企業、IoT、AI、DXそれぞれ</w:t>
      </w:r>
      <w:r w:rsidR="00F90EA2" w:rsidRPr="00DB3A70">
        <w:rPr>
          <w:rFonts w:eastAsia="ＭＳ Ｐゴシック" w:hAnsi="ＭＳ Ｐゴシック" w:hint="eastAsia"/>
          <w:szCs w:val="20"/>
        </w:rPr>
        <w:t>の</w:t>
      </w:r>
      <w:r w:rsidRPr="00DB3A70">
        <w:rPr>
          <w:rFonts w:eastAsia="ＭＳ Ｐゴシック" w:hAnsi="ＭＳ Ｐゴシック" w:hint="eastAsia"/>
          <w:szCs w:val="20"/>
        </w:rPr>
        <w:t>取り組み</w:t>
      </w:r>
      <w:r w:rsidR="00F90EA2" w:rsidRPr="00DB3A70">
        <w:rPr>
          <w:rFonts w:eastAsia="ＭＳ Ｐゴシック" w:hAnsi="ＭＳ Ｐゴシック" w:hint="eastAsia"/>
          <w:szCs w:val="20"/>
        </w:rPr>
        <w:t>「</w:t>
      </w:r>
      <w:r w:rsidRPr="00DB3A70">
        <w:rPr>
          <w:rFonts w:eastAsia="ＭＳ Ｐゴシック" w:hAnsi="ＭＳ Ｐゴシック" w:hint="eastAsia"/>
          <w:szCs w:val="20"/>
        </w:rPr>
        <w:t>あり</w:t>
      </w:r>
      <w:r w:rsidR="00F90EA2" w:rsidRPr="00DB3A70">
        <w:rPr>
          <w:rFonts w:eastAsia="ＭＳ Ｐゴシック" w:hAnsi="ＭＳ Ｐゴシック" w:hint="eastAsia"/>
          <w:szCs w:val="20"/>
        </w:rPr>
        <w:t>」</w:t>
      </w:r>
      <w:r w:rsidRPr="00DB3A70">
        <w:rPr>
          <w:rFonts w:eastAsia="ＭＳ Ｐゴシック" w:hAnsi="ＭＳ Ｐゴシック" w:hint="eastAsia"/>
          <w:szCs w:val="20"/>
        </w:rPr>
        <w:t>でAI技術の重要度がより高く、AI技術に関連して「</w:t>
      </w:r>
      <w:r w:rsidRPr="00DB3A70">
        <w:rPr>
          <w:rFonts w:eastAsia="ＭＳ Ｐゴシック" w:hAnsi="ＭＳ Ｐゴシック" w:hint="eastAsia"/>
          <w:szCs w:val="20"/>
          <w:u w:val="single"/>
        </w:rPr>
        <w:t>ビッグデータの収集・分析・解析技術</w:t>
      </w:r>
      <w:r w:rsidRPr="00DB3A70">
        <w:rPr>
          <w:rFonts w:eastAsia="ＭＳ Ｐゴシック" w:hAnsi="ＭＳ Ｐゴシック" w:hint="eastAsia"/>
          <w:szCs w:val="20"/>
        </w:rPr>
        <w:t>」がこれに続く結果となっている。</w:t>
      </w:r>
    </w:p>
    <w:p w14:paraId="0622AF8D" w14:textId="77777777" w:rsidR="007B1404" w:rsidRPr="00DB3A70" w:rsidRDefault="007B1404" w:rsidP="00291CB0">
      <w:pPr>
        <w:snapToGrid w:val="0"/>
        <w:rPr>
          <w:rFonts w:eastAsia="ＭＳ Ｐゴシック" w:hAnsi="ＭＳ Ｐゴシック"/>
        </w:rPr>
      </w:pPr>
    </w:p>
    <w:p w14:paraId="7BB57123" w14:textId="77777777" w:rsidR="007329E9" w:rsidRPr="00DB3A70" w:rsidRDefault="008063B2" w:rsidP="007329E9">
      <w:pPr>
        <w:keepNext/>
        <w:snapToGrid w:val="0"/>
        <w:jc w:val="center"/>
        <w:rPr>
          <w:rFonts w:eastAsia="ＭＳ Ｐゴシック" w:hAnsi="ＭＳ Ｐゴシック"/>
        </w:rPr>
      </w:pPr>
      <w:r w:rsidRPr="00DB3A70">
        <w:rPr>
          <w:rFonts w:eastAsia="ＭＳ Ｐゴシック" w:hAnsi="ＭＳ Ｐゴシック"/>
          <w:noProof/>
        </w:rPr>
        <w:lastRenderedPageBreak/>
        <w:drawing>
          <wp:inline distT="0" distB="0" distL="0" distR="0" wp14:anchorId="64EBEEAC" wp14:editId="4A303831">
            <wp:extent cx="5760000" cy="3953160"/>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60000" cy="3953160"/>
                    </a:xfrm>
                    <a:prstGeom prst="rect">
                      <a:avLst/>
                    </a:prstGeom>
                    <a:noFill/>
                    <a:ln>
                      <a:noFill/>
                    </a:ln>
                  </pic:spPr>
                </pic:pic>
              </a:graphicData>
            </a:graphic>
          </wp:inline>
        </w:drawing>
      </w:r>
    </w:p>
    <w:p w14:paraId="7AC23F67" w14:textId="3FAC3683" w:rsidR="008063B2" w:rsidRPr="00DB3A70" w:rsidRDefault="007329E9"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59</w:t>
      </w:r>
      <w:r w:rsidR="00B311C1" w:rsidRPr="00DB3A70">
        <w:rPr>
          <w:rFonts w:ascii="ＭＳ Ｐゴシック" w:eastAsia="ＭＳ Ｐゴシック" w:hAnsi="ＭＳ Ｐゴシック"/>
        </w:rPr>
        <w:fldChar w:fldCharType="end"/>
      </w:r>
      <w:r w:rsidR="00064837" w:rsidRPr="00DB3A70">
        <w:rPr>
          <w:rFonts w:ascii="ＭＳ Ｐゴシック" w:eastAsia="ＭＳ Ｐゴシック" w:hAnsi="ＭＳ Ｐゴシック"/>
        </w:rPr>
        <w:t xml:space="preserve">　現時点で重要な技術、将来強化／新たに獲得したい技術（クロス集計）</w:t>
      </w:r>
    </w:p>
    <w:p w14:paraId="09073DA5" w14:textId="77777777" w:rsidR="008063B2" w:rsidRPr="00DB3A70" w:rsidRDefault="008063B2" w:rsidP="00291CB0">
      <w:pPr>
        <w:snapToGrid w:val="0"/>
        <w:rPr>
          <w:rFonts w:eastAsia="ＭＳ Ｐゴシック" w:hAnsi="ＭＳ Ｐゴシック"/>
        </w:rPr>
      </w:pPr>
    </w:p>
    <w:p w14:paraId="75D493B7" w14:textId="77777777" w:rsidR="008063B2" w:rsidRPr="00DB3A70" w:rsidRDefault="00C21D3F" w:rsidP="00C21D3F">
      <w:pPr>
        <w:snapToGrid w:val="0"/>
        <w:ind w:firstLineChars="100" w:firstLine="200"/>
        <w:rPr>
          <w:rFonts w:eastAsia="ＭＳ Ｐゴシック" w:hAnsi="ＭＳ Ｐゴシック"/>
        </w:rPr>
      </w:pPr>
      <w:r w:rsidRPr="00DB3A70">
        <w:rPr>
          <w:rFonts w:eastAsia="ＭＳ Ｐゴシック" w:hAnsi="ＭＳ Ｐゴシック"/>
        </w:rPr>
        <w:t>単純集計（図5-55）の「現時点」、「将来」の上位それぞれ9つについての事業分野別のクロス集計（「現時点」が図5-60、「将来」が図5-61）では、</w:t>
      </w:r>
      <w:r w:rsidR="00274D1B" w:rsidRPr="00DB3A70">
        <w:rPr>
          <w:rFonts w:eastAsia="ＭＳ Ｐゴシック" w:hAnsi="ＭＳ Ｐゴシック"/>
        </w:rPr>
        <w:t>分野による技術の重要度の違いが現れている。例えば、「医療機器」の「将来」では「IoTシステム構築技術」、「センサ技術」等もAI技術と並んで重要視されている。</w:t>
      </w:r>
    </w:p>
    <w:p w14:paraId="7733DD32" w14:textId="77777777" w:rsidR="00C21D3F" w:rsidRPr="00DB3A70" w:rsidRDefault="00C21D3F" w:rsidP="00291CB0">
      <w:pPr>
        <w:snapToGrid w:val="0"/>
        <w:rPr>
          <w:rFonts w:eastAsia="ＭＳ Ｐゴシック" w:hAnsi="ＭＳ Ｐゴシック"/>
        </w:rPr>
      </w:pPr>
    </w:p>
    <w:p w14:paraId="1BB9C1F9" w14:textId="77777777" w:rsidR="007329E9" w:rsidRPr="00DB3A70" w:rsidRDefault="008063B2" w:rsidP="007329E9">
      <w:pPr>
        <w:keepNext/>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36E8855F" wp14:editId="115151A0">
            <wp:extent cx="5760000" cy="2959560"/>
            <wp:effectExtent l="0" t="0" r="0" b="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0000" cy="2959560"/>
                    </a:xfrm>
                    <a:prstGeom prst="rect">
                      <a:avLst/>
                    </a:prstGeom>
                    <a:noFill/>
                    <a:ln>
                      <a:noFill/>
                    </a:ln>
                  </pic:spPr>
                </pic:pic>
              </a:graphicData>
            </a:graphic>
          </wp:inline>
        </w:drawing>
      </w:r>
    </w:p>
    <w:p w14:paraId="40533C35" w14:textId="48BBC207" w:rsidR="008063B2" w:rsidRPr="00DB3A70" w:rsidRDefault="007329E9"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60</w:t>
      </w:r>
      <w:r w:rsidR="00B311C1" w:rsidRPr="00DB3A70">
        <w:rPr>
          <w:rFonts w:ascii="ＭＳ Ｐゴシック" w:eastAsia="ＭＳ Ｐゴシック" w:hAnsi="ＭＳ Ｐゴシック"/>
        </w:rPr>
        <w:fldChar w:fldCharType="end"/>
      </w:r>
      <w:r w:rsidR="00C21D3F" w:rsidRPr="00DB3A70">
        <w:rPr>
          <w:rFonts w:ascii="ＭＳ Ｐゴシック" w:eastAsia="ＭＳ Ｐゴシック" w:hAnsi="ＭＳ Ｐゴシック"/>
        </w:rPr>
        <w:t xml:space="preserve">　現時点で重要な技術（事業分野別のクロス集計）</w:t>
      </w:r>
    </w:p>
    <w:p w14:paraId="5439936C" w14:textId="77777777" w:rsidR="007329E9" w:rsidRPr="00DB3A70" w:rsidRDefault="008063B2" w:rsidP="007329E9">
      <w:pPr>
        <w:keepNext/>
        <w:snapToGrid w:val="0"/>
        <w:jc w:val="center"/>
        <w:rPr>
          <w:rFonts w:eastAsia="ＭＳ Ｐゴシック" w:hAnsi="ＭＳ Ｐゴシック"/>
        </w:rPr>
      </w:pPr>
      <w:r w:rsidRPr="00DB3A70">
        <w:rPr>
          <w:rFonts w:eastAsia="ＭＳ Ｐゴシック" w:hAnsi="ＭＳ Ｐゴシック"/>
          <w:noProof/>
        </w:rPr>
        <w:lastRenderedPageBreak/>
        <w:drawing>
          <wp:inline distT="0" distB="0" distL="0" distR="0" wp14:anchorId="77B51EDE" wp14:editId="7A6E303E">
            <wp:extent cx="5760000" cy="2959560"/>
            <wp:effectExtent l="0" t="0" r="0" b="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760000" cy="2959560"/>
                    </a:xfrm>
                    <a:prstGeom prst="rect">
                      <a:avLst/>
                    </a:prstGeom>
                    <a:noFill/>
                    <a:ln>
                      <a:noFill/>
                    </a:ln>
                  </pic:spPr>
                </pic:pic>
              </a:graphicData>
            </a:graphic>
          </wp:inline>
        </w:drawing>
      </w:r>
    </w:p>
    <w:p w14:paraId="3FD96BBA" w14:textId="68D61181" w:rsidR="008063B2" w:rsidRPr="00DB3A70" w:rsidRDefault="007329E9"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61</w:t>
      </w:r>
      <w:r w:rsidR="00B311C1" w:rsidRPr="00DB3A70">
        <w:rPr>
          <w:rFonts w:ascii="ＭＳ Ｐゴシック" w:eastAsia="ＭＳ Ｐゴシック" w:hAnsi="ＭＳ Ｐゴシック"/>
        </w:rPr>
        <w:fldChar w:fldCharType="end"/>
      </w:r>
      <w:r w:rsidR="00C21D3F" w:rsidRPr="00DB3A70">
        <w:rPr>
          <w:rFonts w:ascii="ＭＳ Ｐゴシック" w:eastAsia="ＭＳ Ｐゴシック" w:hAnsi="ＭＳ Ｐゴシック"/>
        </w:rPr>
        <w:t xml:space="preserve">　将来強化／新たに獲得したい技術（事業分野別のクロス集計）</w:t>
      </w:r>
    </w:p>
    <w:p w14:paraId="1306A214" w14:textId="77777777" w:rsidR="008063B2" w:rsidRPr="00DB3A70" w:rsidRDefault="008063B2" w:rsidP="00291CB0">
      <w:pPr>
        <w:snapToGrid w:val="0"/>
        <w:rPr>
          <w:rFonts w:eastAsia="ＭＳ Ｐゴシック" w:hAnsi="ＭＳ Ｐゴシック"/>
        </w:rPr>
      </w:pPr>
    </w:p>
    <w:p w14:paraId="00849523" w14:textId="77777777" w:rsidR="00186B4A" w:rsidRPr="00DB3A70" w:rsidRDefault="00186B4A" w:rsidP="00186B4A">
      <w:pPr>
        <w:pStyle w:val="30"/>
        <w:spacing w:before="120" w:after="120"/>
        <w:ind w:left="767" w:right="200"/>
        <w:rPr>
          <w:rFonts w:eastAsia="ＭＳ Ｐゴシック" w:hAnsi="ＭＳ Ｐゴシック"/>
          <w:noProof/>
        </w:rPr>
      </w:pPr>
      <w:bookmarkStart w:id="41" w:name="_Toc3471695"/>
      <w:r w:rsidRPr="00DB3A70">
        <w:rPr>
          <w:rFonts w:eastAsia="ＭＳ Ｐゴシック" w:hAnsi="ＭＳ Ｐゴシック" w:hint="eastAsia"/>
          <w:noProof/>
        </w:rPr>
        <w:t>開発するソフトウェアが動作するハードウェア</w:t>
      </w:r>
      <w:bookmarkEnd w:id="41"/>
    </w:p>
    <w:p w14:paraId="795A1835" w14:textId="77777777" w:rsidR="00186B4A" w:rsidRPr="00DB3A70" w:rsidRDefault="00274D1B" w:rsidP="00274D1B">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開発するソフトウェアがどのようなハードウェア</w:t>
      </w:r>
      <w:r w:rsidR="00C52005" w:rsidRPr="00DB3A70">
        <w:rPr>
          <w:rFonts w:eastAsia="ＭＳ Ｐゴシック" w:hAnsi="ＭＳ Ｐゴシック"/>
          <w:noProof/>
          <w:szCs w:val="20"/>
        </w:rPr>
        <w:t>上で動作するか</w:t>
      </w:r>
      <w:r w:rsidRPr="00DB3A70">
        <w:rPr>
          <w:rFonts w:eastAsia="ＭＳ Ｐゴシック" w:hAnsi="ＭＳ Ｐゴシック"/>
          <w:noProof/>
          <w:szCs w:val="20"/>
        </w:rPr>
        <w:t>を「現在」と「将来」に分けて設問した（図5-62）。これは今年度新規の設問である。</w:t>
      </w:r>
    </w:p>
    <w:p w14:paraId="105FA7D0" w14:textId="77777777" w:rsidR="00C52005" w:rsidRPr="00DB3A70" w:rsidRDefault="00C52005" w:rsidP="00274D1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組込み/IoTに関連して「現在」も「将来」も「</w:t>
      </w:r>
      <w:r w:rsidRPr="00DB3A70">
        <w:rPr>
          <w:rFonts w:eastAsia="ＭＳ Ｐゴシック" w:hAnsi="ＭＳ Ｐゴシック" w:hint="eastAsia"/>
          <w:noProof/>
          <w:szCs w:val="20"/>
          <w:u w:val="single"/>
        </w:rPr>
        <w:t>専用ハードウェア</w:t>
      </w:r>
      <w:r w:rsidRPr="00DB3A70">
        <w:rPr>
          <w:rFonts w:eastAsia="ＭＳ Ｐゴシック" w:hAnsi="ＭＳ Ｐゴシック" w:hint="eastAsia"/>
          <w:noProof/>
          <w:szCs w:val="20"/>
        </w:rPr>
        <w:t>」が最も多い。また、「将来」は「</w:t>
      </w:r>
      <w:r w:rsidRPr="00DB3A70">
        <w:rPr>
          <w:rFonts w:eastAsia="ＭＳ Ｐゴシック" w:hAnsi="ＭＳ Ｐゴシック" w:hint="eastAsia"/>
          <w:noProof/>
          <w:szCs w:val="20"/>
          <w:u w:val="single"/>
        </w:rPr>
        <w:t>民生用PC</w:t>
      </w:r>
      <w:r w:rsidRPr="00DB3A70">
        <w:rPr>
          <w:rFonts w:eastAsia="ＭＳ Ｐゴシック" w:hAnsi="ＭＳ Ｐゴシック" w:hint="eastAsia"/>
          <w:noProof/>
          <w:szCs w:val="20"/>
        </w:rPr>
        <w:t>」や「</w:t>
      </w:r>
      <w:r w:rsidRPr="00DB3A70">
        <w:rPr>
          <w:rFonts w:eastAsia="ＭＳ Ｐゴシック" w:hAnsi="ＭＳ Ｐゴシック" w:hint="eastAsia"/>
          <w:noProof/>
          <w:szCs w:val="20"/>
          <w:u w:val="single"/>
        </w:rPr>
        <w:t>産業用PC</w:t>
      </w:r>
      <w:r w:rsidRPr="00DB3A70">
        <w:rPr>
          <w:rFonts w:eastAsia="ＭＳ Ｐゴシック" w:hAnsi="ＭＳ Ｐゴシック" w:hint="eastAsia"/>
          <w:noProof/>
          <w:szCs w:val="20"/>
        </w:rPr>
        <w:t>」の比率が下がり、「</w:t>
      </w:r>
      <w:r w:rsidRPr="00DB3A70">
        <w:rPr>
          <w:rFonts w:eastAsia="ＭＳ Ｐゴシック" w:hAnsi="ＭＳ Ｐゴシック" w:hint="eastAsia"/>
          <w:noProof/>
          <w:szCs w:val="20"/>
          <w:u w:val="single"/>
        </w:rPr>
        <w:t>クラウド</w:t>
      </w:r>
      <w:r w:rsidRPr="00DB3A70">
        <w:rPr>
          <w:rFonts w:eastAsia="ＭＳ Ｐゴシック" w:hAnsi="ＭＳ Ｐゴシック" w:hint="eastAsia"/>
          <w:noProof/>
          <w:szCs w:val="20"/>
        </w:rPr>
        <w:t>」や「</w:t>
      </w:r>
      <w:r w:rsidRPr="00DB3A70">
        <w:rPr>
          <w:rFonts w:eastAsia="ＭＳ Ｐゴシック" w:hAnsi="ＭＳ Ｐゴシック" w:hint="eastAsia"/>
          <w:noProof/>
          <w:szCs w:val="20"/>
          <w:u w:val="single"/>
        </w:rPr>
        <w:t>スマートフォン</w:t>
      </w:r>
      <w:r w:rsidRPr="00DB3A70">
        <w:rPr>
          <w:rFonts w:eastAsia="ＭＳ Ｐゴシック" w:hAnsi="ＭＳ Ｐゴシック" w:hint="eastAsia"/>
          <w:noProof/>
          <w:szCs w:val="20"/>
        </w:rPr>
        <w:t>」が大きく増加するようである。</w:t>
      </w:r>
    </w:p>
    <w:p w14:paraId="40B58DA3" w14:textId="77777777" w:rsidR="00186B4A" w:rsidRPr="00DB3A70" w:rsidRDefault="00186B4A" w:rsidP="00293B3B">
      <w:pPr>
        <w:widowControl/>
        <w:snapToGrid w:val="0"/>
        <w:rPr>
          <w:rFonts w:eastAsia="ＭＳ Ｐゴシック" w:hAnsi="ＭＳ Ｐゴシック"/>
          <w:noProof/>
          <w:szCs w:val="20"/>
        </w:rPr>
      </w:pPr>
    </w:p>
    <w:p w14:paraId="10076D1A" w14:textId="77777777" w:rsidR="007329E9" w:rsidRPr="00DB3A70" w:rsidRDefault="00186B4A"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703DB5A1" wp14:editId="0A6DCC1D">
            <wp:extent cx="5040000" cy="2995200"/>
            <wp:effectExtent l="0" t="0" r="8255" b="0"/>
            <wp:docPr id="44059" name="図 4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40000" cy="2995200"/>
                    </a:xfrm>
                    <a:prstGeom prst="rect">
                      <a:avLst/>
                    </a:prstGeom>
                    <a:noFill/>
                    <a:ln>
                      <a:noFill/>
                    </a:ln>
                  </pic:spPr>
                </pic:pic>
              </a:graphicData>
            </a:graphic>
          </wp:inline>
        </w:drawing>
      </w:r>
    </w:p>
    <w:p w14:paraId="07F12B7B" w14:textId="0FB7177A" w:rsidR="00186B4A"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62</w:t>
      </w:r>
      <w:r w:rsidR="00B311C1" w:rsidRPr="00DB3A70">
        <w:rPr>
          <w:rFonts w:ascii="ＭＳ Ｐゴシック" w:eastAsia="ＭＳ Ｐゴシック" w:hAnsi="ＭＳ Ｐゴシック"/>
        </w:rPr>
        <w:fldChar w:fldCharType="end"/>
      </w:r>
      <w:r w:rsidR="00C40BE2" w:rsidRPr="00DB3A70">
        <w:rPr>
          <w:rFonts w:ascii="ＭＳ Ｐゴシック" w:eastAsia="ＭＳ Ｐゴシック" w:hAnsi="ＭＳ Ｐゴシック"/>
        </w:rPr>
        <w:t xml:space="preserve">　</w:t>
      </w:r>
      <w:r w:rsidR="00274D1B" w:rsidRPr="00DB3A70">
        <w:rPr>
          <w:rFonts w:ascii="ＭＳ Ｐゴシック" w:eastAsia="ＭＳ Ｐゴシック" w:hAnsi="ＭＳ Ｐゴシック" w:hint="eastAsia"/>
        </w:rPr>
        <w:t>開発するソフトウェアが動作するハードウェア</w:t>
      </w:r>
    </w:p>
    <w:p w14:paraId="4A1DC787" w14:textId="77777777" w:rsidR="00186B4A" w:rsidRPr="00DB3A70" w:rsidRDefault="00186B4A" w:rsidP="00293B3B">
      <w:pPr>
        <w:widowControl/>
        <w:snapToGrid w:val="0"/>
        <w:rPr>
          <w:rFonts w:eastAsia="ＭＳ Ｐゴシック" w:hAnsi="ＭＳ Ｐゴシック"/>
          <w:noProof/>
          <w:szCs w:val="20"/>
        </w:rPr>
      </w:pPr>
    </w:p>
    <w:p w14:paraId="737C6892" w14:textId="77777777" w:rsidR="00552A66" w:rsidRPr="00DB3A70" w:rsidRDefault="0051276F" w:rsidP="0051276F">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「現在」のクロス集計（図5-63）では、AI取り組み</w:t>
      </w:r>
      <w:r w:rsidR="00F90EA2" w:rsidRPr="00DB3A70">
        <w:rPr>
          <w:rFonts w:eastAsia="ＭＳ Ｐゴシック" w:hAnsi="ＭＳ Ｐゴシック"/>
          <w:noProof/>
          <w:szCs w:val="20"/>
        </w:rPr>
        <w:t>「</w:t>
      </w:r>
      <w:r w:rsidRPr="00DB3A70">
        <w:rPr>
          <w:rFonts w:eastAsia="ＭＳ Ｐゴシック" w:hAnsi="ＭＳ Ｐゴシック"/>
          <w:noProof/>
          <w:szCs w:val="20"/>
        </w:rPr>
        <w:t>あり</w:t>
      </w:r>
      <w:r w:rsidR="00F90EA2" w:rsidRPr="00DB3A70">
        <w:rPr>
          <w:rFonts w:eastAsia="ＭＳ Ｐゴシック" w:hAnsi="ＭＳ Ｐゴシック"/>
          <w:noProof/>
          <w:szCs w:val="20"/>
        </w:rPr>
        <w:t>」</w:t>
      </w:r>
      <w:r w:rsidRPr="00DB3A70">
        <w:rPr>
          <w:rFonts w:eastAsia="ＭＳ Ｐゴシック" w:hAnsi="ＭＳ Ｐゴシック"/>
          <w:noProof/>
          <w:szCs w:val="20"/>
        </w:rPr>
        <w:t>では「</w:t>
      </w:r>
      <w:r w:rsidRPr="00DB3A70">
        <w:rPr>
          <w:rFonts w:eastAsia="ＭＳ Ｐゴシック" w:hAnsi="ＭＳ Ｐゴシック"/>
          <w:noProof/>
          <w:szCs w:val="20"/>
          <w:u w:val="single"/>
        </w:rPr>
        <w:t>クラウド</w:t>
      </w:r>
      <w:r w:rsidRPr="00DB3A70">
        <w:rPr>
          <w:rFonts w:eastAsia="ＭＳ Ｐゴシック" w:hAnsi="ＭＳ Ｐゴシック"/>
          <w:noProof/>
          <w:szCs w:val="20"/>
        </w:rPr>
        <w:t>」が、AI取り組み</w:t>
      </w:r>
      <w:r w:rsidR="00E27C74" w:rsidRPr="00DB3A70">
        <w:rPr>
          <w:rFonts w:eastAsia="ＭＳ Ｐゴシック" w:hAnsi="ＭＳ Ｐゴシック"/>
          <w:noProof/>
          <w:szCs w:val="20"/>
        </w:rPr>
        <w:t>「</w:t>
      </w:r>
      <w:r w:rsidRPr="00DB3A70">
        <w:rPr>
          <w:rFonts w:eastAsia="ＭＳ Ｐゴシック" w:hAnsi="ＭＳ Ｐゴシック"/>
          <w:noProof/>
          <w:szCs w:val="20"/>
        </w:rPr>
        <w:t>なし</w:t>
      </w:r>
      <w:r w:rsidR="00E27C74" w:rsidRPr="00DB3A70">
        <w:rPr>
          <w:rFonts w:eastAsia="ＭＳ Ｐゴシック" w:hAnsi="ＭＳ Ｐゴシック"/>
          <w:noProof/>
          <w:szCs w:val="20"/>
        </w:rPr>
        <w:t>」</w:t>
      </w:r>
      <w:r w:rsidRPr="00DB3A70">
        <w:rPr>
          <w:rFonts w:eastAsia="ＭＳ Ｐゴシック" w:hAnsi="ＭＳ Ｐゴシック"/>
          <w:noProof/>
          <w:szCs w:val="20"/>
        </w:rPr>
        <w:t>では「</w:t>
      </w:r>
      <w:r w:rsidRPr="00DB3A70">
        <w:rPr>
          <w:rFonts w:eastAsia="ＭＳ Ｐゴシック" w:hAnsi="ＭＳ Ｐゴシック"/>
          <w:noProof/>
          <w:szCs w:val="20"/>
          <w:u w:val="single"/>
        </w:rPr>
        <w:t>民生用PC</w:t>
      </w:r>
      <w:r w:rsidRPr="00DB3A70">
        <w:rPr>
          <w:rFonts w:eastAsia="ＭＳ Ｐゴシック" w:hAnsi="ＭＳ Ｐゴシック"/>
          <w:noProof/>
          <w:szCs w:val="20"/>
        </w:rPr>
        <w:t>」がそれぞれ多く、また、DX取り組み</w:t>
      </w:r>
      <w:r w:rsidR="00E27C74" w:rsidRPr="00DB3A70">
        <w:rPr>
          <w:rFonts w:eastAsia="ＭＳ Ｐゴシック" w:hAnsi="ＭＳ Ｐゴシック"/>
          <w:noProof/>
          <w:szCs w:val="20"/>
        </w:rPr>
        <w:t>「</w:t>
      </w:r>
      <w:r w:rsidRPr="00DB3A70">
        <w:rPr>
          <w:rFonts w:eastAsia="ＭＳ Ｐゴシック" w:hAnsi="ＭＳ Ｐゴシック"/>
          <w:noProof/>
          <w:szCs w:val="20"/>
        </w:rPr>
        <w:t>あり</w:t>
      </w:r>
      <w:r w:rsidR="00E27C74" w:rsidRPr="00DB3A70">
        <w:rPr>
          <w:rFonts w:eastAsia="ＭＳ Ｐゴシック" w:hAnsi="ＭＳ Ｐゴシック"/>
          <w:noProof/>
          <w:szCs w:val="20"/>
        </w:rPr>
        <w:t>」</w:t>
      </w:r>
      <w:r w:rsidRPr="00DB3A70">
        <w:rPr>
          <w:rFonts w:eastAsia="ＭＳ Ｐゴシック" w:hAnsi="ＭＳ Ｐゴシック"/>
          <w:noProof/>
          <w:szCs w:val="20"/>
        </w:rPr>
        <w:t>では「</w:t>
      </w:r>
      <w:r w:rsidRPr="00DB3A70">
        <w:rPr>
          <w:rFonts w:eastAsia="ＭＳ Ｐゴシック" w:hAnsi="ＭＳ Ｐゴシック"/>
          <w:noProof/>
          <w:szCs w:val="20"/>
          <w:u w:val="single"/>
        </w:rPr>
        <w:t>クラウド</w:t>
      </w:r>
      <w:r w:rsidRPr="00DB3A70">
        <w:rPr>
          <w:rFonts w:eastAsia="ＭＳ Ｐゴシック" w:hAnsi="ＭＳ Ｐゴシック"/>
          <w:noProof/>
          <w:szCs w:val="20"/>
        </w:rPr>
        <w:t>」と「</w:t>
      </w:r>
      <w:r w:rsidRPr="00DB3A70">
        <w:rPr>
          <w:rFonts w:eastAsia="ＭＳ Ｐゴシック" w:hAnsi="ＭＳ Ｐゴシック"/>
          <w:noProof/>
          <w:szCs w:val="20"/>
          <w:u w:val="single"/>
        </w:rPr>
        <w:t>スマートフォン</w:t>
      </w:r>
      <w:r w:rsidRPr="00DB3A70">
        <w:rPr>
          <w:rFonts w:eastAsia="ＭＳ Ｐゴシック" w:hAnsi="ＭＳ Ｐゴシック"/>
          <w:noProof/>
          <w:szCs w:val="20"/>
        </w:rPr>
        <w:t>」が、AI取り組み</w:t>
      </w:r>
      <w:r w:rsidR="00E27C74" w:rsidRPr="00DB3A70">
        <w:rPr>
          <w:rFonts w:eastAsia="ＭＳ Ｐゴシック" w:hAnsi="ＭＳ Ｐゴシック"/>
          <w:noProof/>
          <w:szCs w:val="20"/>
        </w:rPr>
        <w:t>「</w:t>
      </w:r>
      <w:r w:rsidRPr="00DB3A70">
        <w:rPr>
          <w:rFonts w:eastAsia="ＭＳ Ｐゴシック" w:hAnsi="ＭＳ Ｐゴシック"/>
          <w:noProof/>
          <w:szCs w:val="20"/>
        </w:rPr>
        <w:t>なし</w:t>
      </w:r>
      <w:r w:rsidR="00E27C74" w:rsidRPr="00DB3A70">
        <w:rPr>
          <w:rFonts w:eastAsia="ＭＳ Ｐゴシック" w:hAnsi="ＭＳ Ｐゴシック"/>
          <w:noProof/>
          <w:szCs w:val="20"/>
        </w:rPr>
        <w:t>」</w:t>
      </w:r>
      <w:r w:rsidRPr="00DB3A70">
        <w:rPr>
          <w:rFonts w:eastAsia="ＭＳ Ｐゴシック" w:hAnsi="ＭＳ Ｐゴシック"/>
          <w:noProof/>
          <w:szCs w:val="20"/>
        </w:rPr>
        <w:t>では「</w:t>
      </w:r>
      <w:r w:rsidRPr="00DB3A70">
        <w:rPr>
          <w:rFonts w:eastAsia="ＭＳ Ｐゴシック" w:hAnsi="ＭＳ Ｐゴシック"/>
          <w:noProof/>
          <w:szCs w:val="20"/>
          <w:u w:val="single"/>
        </w:rPr>
        <w:t>民生用PC</w:t>
      </w:r>
      <w:r w:rsidRPr="00DB3A70">
        <w:rPr>
          <w:rFonts w:eastAsia="ＭＳ Ｐゴシック" w:hAnsi="ＭＳ Ｐゴシック"/>
          <w:noProof/>
          <w:szCs w:val="20"/>
        </w:rPr>
        <w:t>」と「</w:t>
      </w:r>
      <w:r w:rsidRPr="00DB3A70">
        <w:rPr>
          <w:rFonts w:eastAsia="ＭＳ Ｐゴシック" w:hAnsi="ＭＳ Ｐゴシック"/>
          <w:noProof/>
          <w:szCs w:val="20"/>
          <w:u w:val="single"/>
        </w:rPr>
        <w:t>産業用PC</w:t>
      </w:r>
      <w:r w:rsidRPr="00DB3A70">
        <w:rPr>
          <w:rFonts w:eastAsia="ＭＳ Ｐゴシック" w:hAnsi="ＭＳ Ｐゴシック" w:hint="eastAsia"/>
          <w:noProof/>
          <w:szCs w:val="20"/>
        </w:rPr>
        <w:t>」</w:t>
      </w:r>
      <w:r w:rsidRPr="00DB3A70">
        <w:rPr>
          <w:rFonts w:eastAsia="ＭＳ Ｐゴシック" w:hAnsi="ＭＳ Ｐゴシック"/>
          <w:noProof/>
          <w:szCs w:val="20"/>
        </w:rPr>
        <w:t>がそれぞれ多く逆転した状況が見られる。</w:t>
      </w:r>
    </w:p>
    <w:p w14:paraId="06C4A3C7" w14:textId="77777777" w:rsidR="0051276F" w:rsidRPr="00DB3A70" w:rsidRDefault="0051276F" w:rsidP="00293B3B">
      <w:pPr>
        <w:widowControl/>
        <w:snapToGrid w:val="0"/>
        <w:rPr>
          <w:rFonts w:eastAsia="ＭＳ Ｐゴシック" w:hAnsi="ＭＳ Ｐゴシック"/>
          <w:noProof/>
          <w:szCs w:val="20"/>
        </w:rPr>
      </w:pPr>
    </w:p>
    <w:p w14:paraId="40CBAAC9" w14:textId="77777777" w:rsidR="007329E9" w:rsidRPr="00DB3A70" w:rsidRDefault="00466D68" w:rsidP="007329E9">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313C3A4B" wp14:editId="6E952D34">
            <wp:extent cx="5040000" cy="2993400"/>
            <wp:effectExtent l="0" t="0" r="8255"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40000" cy="2993400"/>
                    </a:xfrm>
                    <a:prstGeom prst="rect">
                      <a:avLst/>
                    </a:prstGeom>
                    <a:noFill/>
                    <a:ln>
                      <a:noFill/>
                    </a:ln>
                  </pic:spPr>
                </pic:pic>
              </a:graphicData>
            </a:graphic>
          </wp:inline>
        </w:drawing>
      </w:r>
    </w:p>
    <w:p w14:paraId="6063C246" w14:textId="1B67535E" w:rsidR="00552A66" w:rsidRPr="00DB3A70" w:rsidRDefault="007329E9"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63</w:t>
      </w:r>
      <w:r w:rsidR="00B311C1" w:rsidRPr="00DB3A70">
        <w:rPr>
          <w:rFonts w:ascii="ＭＳ Ｐゴシック" w:eastAsia="ＭＳ Ｐゴシック" w:hAnsi="ＭＳ Ｐゴシック"/>
        </w:rPr>
        <w:fldChar w:fldCharType="end"/>
      </w:r>
      <w:r w:rsidR="00C40BE2" w:rsidRPr="00DB3A70">
        <w:rPr>
          <w:rFonts w:ascii="ＭＳ Ｐゴシック" w:eastAsia="ＭＳ Ｐゴシック" w:hAnsi="ＭＳ Ｐゴシック"/>
        </w:rPr>
        <w:t xml:space="preserve">　</w:t>
      </w:r>
      <w:r w:rsidR="0051276F" w:rsidRPr="00DB3A70">
        <w:rPr>
          <w:rFonts w:ascii="ＭＳ Ｐゴシック" w:eastAsia="ＭＳ Ｐゴシック" w:hAnsi="ＭＳ Ｐゴシック" w:hint="eastAsia"/>
        </w:rPr>
        <w:t>開発するソフトウェアが動作する現在のハードウェア（クロス集計）</w:t>
      </w:r>
    </w:p>
    <w:p w14:paraId="6E20EECA" w14:textId="77777777" w:rsidR="0051276F" w:rsidRPr="00DB3A70" w:rsidRDefault="0051276F" w:rsidP="00293B3B">
      <w:pPr>
        <w:widowControl/>
        <w:snapToGrid w:val="0"/>
        <w:rPr>
          <w:rFonts w:eastAsia="ＭＳ Ｐゴシック" w:hAnsi="ＭＳ Ｐゴシック"/>
          <w:noProof/>
          <w:szCs w:val="20"/>
        </w:rPr>
      </w:pPr>
    </w:p>
    <w:p w14:paraId="0075A2CA" w14:textId="77777777" w:rsidR="0007134C" w:rsidRPr="00DB3A70" w:rsidRDefault="0007134C" w:rsidP="0007134C">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「将来」についてのクロス集計（図5-64）では、AI、DXそれぞれ取り組み</w:t>
      </w:r>
      <w:r w:rsidR="00E27C74" w:rsidRPr="00DB3A70">
        <w:rPr>
          <w:rFonts w:eastAsia="ＭＳ Ｐゴシック" w:hAnsi="ＭＳ Ｐゴシック"/>
          <w:noProof/>
          <w:szCs w:val="20"/>
        </w:rPr>
        <w:t>「</w:t>
      </w:r>
      <w:r w:rsidRPr="00DB3A70">
        <w:rPr>
          <w:rFonts w:eastAsia="ＭＳ Ｐゴシック" w:hAnsi="ＭＳ Ｐゴシック"/>
          <w:noProof/>
          <w:szCs w:val="20"/>
        </w:rPr>
        <w:t>あり</w:t>
      </w:r>
      <w:r w:rsidR="00E27C74" w:rsidRPr="00DB3A70">
        <w:rPr>
          <w:rFonts w:eastAsia="ＭＳ Ｐゴシック" w:hAnsi="ＭＳ Ｐゴシック"/>
          <w:noProof/>
          <w:szCs w:val="20"/>
        </w:rPr>
        <w:t>」</w:t>
      </w:r>
      <w:r w:rsidRPr="00DB3A70">
        <w:rPr>
          <w:rFonts w:eastAsia="ＭＳ Ｐゴシック" w:hAnsi="ＭＳ Ｐゴシック"/>
          <w:noProof/>
          <w:szCs w:val="20"/>
        </w:rPr>
        <w:t>で「</w:t>
      </w:r>
      <w:r w:rsidRPr="00DB3A70">
        <w:rPr>
          <w:rFonts w:eastAsia="ＭＳ Ｐゴシック" w:hAnsi="ＭＳ Ｐゴシック"/>
          <w:noProof/>
          <w:szCs w:val="20"/>
          <w:u w:val="single"/>
        </w:rPr>
        <w:t>クラウド</w:t>
      </w:r>
      <w:r w:rsidRPr="00DB3A70">
        <w:rPr>
          <w:rFonts w:eastAsia="ＭＳ Ｐゴシック" w:hAnsi="ＭＳ Ｐゴシック"/>
          <w:noProof/>
          <w:szCs w:val="20"/>
        </w:rPr>
        <w:t>」が「</w:t>
      </w:r>
      <w:r w:rsidRPr="00DB3A70">
        <w:rPr>
          <w:rFonts w:eastAsia="ＭＳ Ｐゴシック" w:hAnsi="ＭＳ Ｐゴシック"/>
          <w:noProof/>
          <w:szCs w:val="20"/>
          <w:u w:val="single"/>
        </w:rPr>
        <w:t>専用ハードウェア</w:t>
      </w:r>
      <w:r w:rsidRPr="00DB3A70">
        <w:rPr>
          <w:rFonts w:eastAsia="ＭＳ Ｐゴシック" w:hAnsi="ＭＳ Ｐゴシック"/>
          <w:noProof/>
          <w:szCs w:val="20"/>
        </w:rPr>
        <w:t>」よりも</w:t>
      </w:r>
      <w:r w:rsidR="00CB480D" w:rsidRPr="00DB3A70">
        <w:rPr>
          <w:rFonts w:eastAsia="ＭＳ Ｐゴシック" w:hAnsi="ＭＳ Ｐゴシック"/>
          <w:noProof/>
          <w:szCs w:val="20"/>
        </w:rPr>
        <w:t>増えるようである</w:t>
      </w:r>
      <w:r w:rsidRPr="00DB3A70">
        <w:rPr>
          <w:rFonts w:eastAsia="ＭＳ Ｐゴシック" w:hAnsi="ＭＳ Ｐゴシック"/>
          <w:noProof/>
          <w:szCs w:val="20"/>
        </w:rPr>
        <w:t>。</w:t>
      </w:r>
    </w:p>
    <w:p w14:paraId="3BF2C5F9" w14:textId="77777777" w:rsidR="0007134C" w:rsidRPr="00DB3A70" w:rsidRDefault="0007134C" w:rsidP="00293B3B">
      <w:pPr>
        <w:widowControl/>
        <w:snapToGrid w:val="0"/>
        <w:rPr>
          <w:rFonts w:eastAsia="ＭＳ Ｐゴシック" w:hAnsi="ＭＳ Ｐゴシック"/>
          <w:noProof/>
          <w:szCs w:val="20"/>
        </w:rPr>
      </w:pPr>
    </w:p>
    <w:p w14:paraId="6BA1A9D6" w14:textId="77777777" w:rsidR="0051276F" w:rsidRPr="00DB3A70" w:rsidRDefault="0051276F" w:rsidP="0051276F">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6BF41B8C" wp14:editId="0ED1CD36">
            <wp:extent cx="5040000" cy="2993400"/>
            <wp:effectExtent l="0" t="0" r="8255"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40000" cy="2993400"/>
                    </a:xfrm>
                    <a:prstGeom prst="rect">
                      <a:avLst/>
                    </a:prstGeom>
                    <a:noFill/>
                    <a:ln>
                      <a:noFill/>
                    </a:ln>
                  </pic:spPr>
                </pic:pic>
              </a:graphicData>
            </a:graphic>
          </wp:inline>
        </w:drawing>
      </w:r>
    </w:p>
    <w:p w14:paraId="33FD6DE1" w14:textId="4046D057" w:rsidR="0051276F" w:rsidRPr="00DB3A70" w:rsidRDefault="0051276F" w:rsidP="0051276F">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STYLEREF 1 \s</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noBreakHyphen/>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SEQ 図 \* ARABIC \s 1</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64</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Pr="00DB3A70">
        <w:rPr>
          <w:rFonts w:ascii="ＭＳ Ｐゴシック" w:eastAsia="ＭＳ Ｐゴシック" w:hAnsi="ＭＳ Ｐゴシック" w:hint="eastAsia"/>
        </w:rPr>
        <w:t>開発するソフトウェアが動作する将来のハードウェア（クロス集計）</w:t>
      </w:r>
    </w:p>
    <w:p w14:paraId="1C6D2363" w14:textId="77777777" w:rsidR="00466D68" w:rsidRPr="00DB3A70" w:rsidRDefault="00466D68" w:rsidP="00293B3B">
      <w:pPr>
        <w:widowControl/>
        <w:snapToGrid w:val="0"/>
        <w:rPr>
          <w:rFonts w:eastAsia="ＭＳ Ｐゴシック" w:hAnsi="ＭＳ Ｐゴシック"/>
          <w:noProof/>
          <w:szCs w:val="20"/>
        </w:rPr>
      </w:pPr>
    </w:p>
    <w:p w14:paraId="21F34DDB" w14:textId="77777777" w:rsidR="0007134C" w:rsidRPr="00DB3A70" w:rsidRDefault="00CB480D" w:rsidP="00CB480D">
      <w:pPr>
        <w:widowControl/>
        <w:snapToGrid w:val="0"/>
        <w:ind w:firstLineChars="100" w:firstLine="200"/>
        <w:rPr>
          <w:rFonts w:eastAsia="ＭＳ Ｐゴシック" w:hAnsi="ＭＳ Ｐゴシック"/>
        </w:rPr>
      </w:pPr>
      <w:r w:rsidRPr="00DB3A70">
        <w:rPr>
          <w:rFonts w:eastAsia="ＭＳ Ｐゴシック" w:hAnsi="ＭＳ Ｐゴシック"/>
        </w:rPr>
        <w:t>事業分野別の</w:t>
      </w:r>
      <w:r w:rsidRPr="00DB3A70">
        <w:rPr>
          <w:rFonts w:eastAsia="ＭＳ Ｐゴシック" w:hAnsi="ＭＳ Ｐゴシック" w:hint="eastAsia"/>
        </w:rPr>
        <w:t>クロス集計（「現在」は図5-65、「将来」は図5-66）でも、事業分野により若干の相違はあるものの、「現在」の</w:t>
      </w:r>
      <w:r w:rsidRPr="00DB3A70">
        <w:rPr>
          <w:rFonts w:eastAsia="ＭＳ Ｐゴシック" w:hAnsi="ＭＳ Ｐゴシック"/>
          <w:noProof/>
          <w:szCs w:val="20"/>
        </w:rPr>
        <w:t>「</w:t>
      </w:r>
      <w:r w:rsidRPr="00DB3A70">
        <w:rPr>
          <w:rFonts w:eastAsia="ＭＳ Ｐゴシック" w:hAnsi="ＭＳ Ｐゴシック"/>
          <w:noProof/>
          <w:szCs w:val="20"/>
          <w:u w:val="single"/>
        </w:rPr>
        <w:t>民生用PC</w:t>
      </w:r>
      <w:r w:rsidRPr="00DB3A70">
        <w:rPr>
          <w:rFonts w:eastAsia="ＭＳ Ｐゴシック" w:hAnsi="ＭＳ Ｐゴシック"/>
          <w:noProof/>
          <w:szCs w:val="20"/>
        </w:rPr>
        <w:t>」、「</w:t>
      </w:r>
      <w:r w:rsidRPr="00DB3A70">
        <w:rPr>
          <w:rFonts w:eastAsia="ＭＳ Ｐゴシック" w:hAnsi="ＭＳ Ｐゴシック"/>
          <w:noProof/>
          <w:szCs w:val="20"/>
          <w:u w:val="single"/>
        </w:rPr>
        <w:t>産業用PC</w:t>
      </w:r>
      <w:r w:rsidRPr="00DB3A70">
        <w:rPr>
          <w:rFonts w:eastAsia="ＭＳ Ｐゴシック" w:hAnsi="ＭＳ Ｐゴシック" w:hint="eastAsia"/>
          <w:noProof/>
          <w:szCs w:val="20"/>
        </w:rPr>
        <w:t>」から「将来」は</w:t>
      </w:r>
      <w:r w:rsidRPr="00DB3A70">
        <w:rPr>
          <w:rFonts w:eastAsia="ＭＳ Ｐゴシック" w:hAnsi="ＭＳ Ｐゴシック"/>
          <w:noProof/>
          <w:szCs w:val="20"/>
        </w:rPr>
        <w:t>「</w:t>
      </w:r>
      <w:r w:rsidRPr="00DB3A70">
        <w:rPr>
          <w:rFonts w:eastAsia="ＭＳ Ｐゴシック" w:hAnsi="ＭＳ Ｐゴシック"/>
          <w:noProof/>
          <w:szCs w:val="20"/>
          <w:u w:val="single"/>
        </w:rPr>
        <w:t>クラウド</w:t>
      </w:r>
      <w:r w:rsidRPr="00DB3A70">
        <w:rPr>
          <w:rFonts w:eastAsia="ＭＳ Ｐゴシック" w:hAnsi="ＭＳ Ｐゴシック"/>
          <w:noProof/>
          <w:szCs w:val="20"/>
        </w:rPr>
        <w:t>」、「</w:t>
      </w:r>
      <w:r w:rsidRPr="00DB3A70">
        <w:rPr>
          <w:rFonts w:eastAsia="ＭＳ Ｐゴシック" w:hAnsi="ＭＳ Ｐゴシック"/>
          <w:noProof/>
          <w:szCs w:val="20"/>
          <w:u w:val="single"/>
        </w:rPr>
        <w:t>スマートフォン</w:t>
      </w:r>
      <w:r w:rsidRPr="00DB3A70">
        <w:rPr>
          <w:rFonts w:eastAsia="ＭＳ Ｐゴシック" w:hAnsi="ＭＳ Ｐゴシック"/>
          <w:noProof/>
          <w:szCs w:val="20"/>
        </w:rPr>
        <w:t>」にシフトする傾向は同様である。</w:t>
      </w:r>
    </w:p>
    <w:p w14:paraId="0DFE8994" w14:textId="77777777" w:rsidR="00CB480D" w:rsidRPr="00DB3A70" w:rsidRDefault="00CB480D" w:rsidP="00CB480D">
      <w:pPr>
        <w:widowControl/>
        <w:snapToGrid w:val="0"/>
        <w:rPr>
          <w:rFonts w:eastAsia="ＭＳ Ｐゴシック" w:hAnsi="ＭＳ Ｐゴシック"/>
          <w:noProof/>
          <w:szCs w:val="20"/>
        </w:rPr>
      </w:pPr>
    </w:p>
    <w:p w14:paraId="78F09D06" w14:textId="77777777" w:rsidR="00C40BE2" w:rsidRPr="00DB3A70" w:rsidRDefault="00466D68" w:rsidP="00C40BE2">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21BA5421" wp14:editId="043A42B8">
            <wp:extent cx="5760000" cy="3137400"/>
            <wp:effectExtent l="0" t="0" r="0" b="635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000" cy="3137400"/>
                    </a:xfrm>
                    <a:prstGeom prst="rect">
                      <a:avLst/>
                    </a:prstGeom>
                    <a:noFill/>
                    <a:ln>
                      <a:noFill/>
                    </a:ln>
                  </pic:spPr>
                </pic:pic>
              </a:graphicData>
            </a:graphic>
          </wp:inline>
        </w:drawing>
      </w:r>
    </w:p>
    <w:p w14:paraId="41C4DA1A" w14:textId="087B0F56" w:rsidR="00466D68" w:rsidRPr="00DB3A70" w:rsidRDefault="00C40BE2" w:rsidP="00C40BE2">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65</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07134C" w:rsidRPr="00DB3A70">
        <w:rPr>
          <w:rFonts w:ascii="ＭＳ Ｐゴシック" w:eastAsia="ＭＳ Ｐゴシック" w:hAnsi="ＭＳ Ｐゴシック" w:hint="eastAsia"/>
        </w:rPr>
        <w:t>開発するソフトウェアが動作する現在のハードウェア（</w:t>
      </w:r>
      <w:r w:rsidR="00CB480D" w:rsidRPr="00DB3A70">
        <w:rPr>
          <w:rFonts w:ascii="ＭＳ Ｐゴシック" w:eastAsia="ＭＳ Ｐゴシック" w:hAnsi="ＭＳ Ｐゴシック"/>
        </w:rPr>
        <w:t>事業分野別の</w:t>
      </w:r>
      <w:r w:rsidR="0007134C" w:rsidRPr="00DB3A70">
        <w:rPr>
          <w:rFonts w:ascii="ＭＳ Ｐゴシック" w:eastAsia="ＭＳ Ｐゴシック" w:hAnsi="ＭＳ Ｐゴシック" w:hint="eastAsia"/>
        </w:rPr>
        <w:t>クロス集計）</w:t>
      </w:r>
    </w:p>
    <w:p w14:paraId="37EFF914" w14:textId="77777777" w:rsidR="00466D68" w:rsidRPr="00DB3A70" w:rsidRDefault="00466D68" w:rsidP="00293B3B">
      <w:pPr>
        <w:widowControl/>
        <w:snapToGrid w:val="0"/>
        <w:rPr>
          <w:rFonts w:eastAsia="ＭＳ Ｐゴシック" w:hAnsi="ＭＳ Ｐゴシック"/>
          <w:noProof/>
          <w:szCs w:val="20"/>
        </w:rPr>
      </w:pPr>
    </w:p>
    <w:p w14:paraId="0C3341BF" w14:textId="77777777" w:rsidR="00C40BE2" w:rsidRPr="00DB3A70" w:rsidRDefault="00466D68" w:rsidP="00C40BE2">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4A1E4052" wp14:editId="05965B77">
            <wp:extent cx="5760000" cy="3137400"/>
            <wp:effectExtent l="0" t="0" r="0" b="635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0000" cy="3137400"/>
                    </a:xfrm>
                    <a:prstGeom prst="rect">
                      <a:avLst/>
                    </a:prstGeom>
                    <a:noFill/>
                    <a:ln>
                      <a:noFill/>
                    </a:ln>
                  </pic:spPr>
                </pic:pic>
              </a:graphicData>
            </a:graphic>
          </wp:inline>
        </w:drawing>
      </w:r>
    </w:p>
    <w:p w14:paraId="256DE8D2" w14:textId="63C23EA5" w:rsidR="00466D68" w:rsidRPr="00DB3A70" w:rsidRDefault="00C40BE2" w:rsidP="00C40BE2">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66</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07134C" w:rsidRPr="00DB3A70">
        <w:rPr>
          <w:rFonts w:ascii="ＭＳ Ｐゴシック" w:eastAsia="ＭＳ Ｐゴシック" w:hAnsi="ＭＳ Ｐゴシック" w:hint="eastAsia"/>
        </w:rPr>
        <w:t>開発するソフトウェアが動作する将来のハードウェア（</w:t>
      </w:r>
      <w:r w:rsidR="00CB480D" w:rsidRPr="00DB3A70">
        <w:rPr>
          <w:rFonts w:ascii="ＭＳ Ｐゴシック" w:eastAsia="ＭＳ Ｐゴシック" w:hAnsi="ＭＳ Ｐゴシック"/>
        </w:rPr>
        <w:t>事業分野別の</w:t>
      </w:r>
      <w:r w:rsidR="0007134C" w:rsidRPr="00DB3A70">
        <w:rPr>
          <w:rFonts w:ascii="ＭＳ Ｐゴシック" w:eastAsia="ＭＳ Ｐゴシック" w:hAnsi="ＭＳ Ｐゴシック" w:hint="eastAsia"/>
        </w:rPr>
        <w:t>クロス集計）</w:t>
      </w:r>
    </w:p>
    <w:p w14:paraId="04898F1E" w14:textId="77777777" w:rsidR="00466D68" w:rsidRPr="00DB3A70" w:rsidRDefault="00466D68" w:rsidP="00293B3B">
      <w:pPr>
        <w:widowControl/>
        <w:snapToGrid w:val="0"/>
        <w:rPr>
          <w:rFonts w:eastAsia="ＭＳ Ｐゴシック" w:hAnsi="ＭＳ Ｐゴシック"/>
          <w:noProof/>
          <w:szCs w:val="20"/>
        </w:rPr>
      </w:pPr>
    </w:p>
    <w:p w14:paraId="2C4428AC"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42" w:name="_Toc3471696"/>
      <w:r w:rsidRPr="00DB3A70">
        <w:rPr>
          <w:rFonts w:eastAsia="ＭＳ Ｐゴシック" w:hAnsi="ＭＳ Ｐゴシック" w:hint="eastAsia"/>
          <w:noProof/>
        </w:rPr>
        <w:t>モデルベース開発</w:t>
      </w:r>
      <w:r w:rsidR="00186B4A" w:rsidRPr="00DB3A70">
        <w:rPr>
          <w:rFonts w:eastAsia="ＭＳ Ｐゴシック" w:hAnsi="ＭＳ Ｐゴシック" w:hint="eastAsia"/>
          <w:noProof/>
        </w:rPr>
        <w:t>・</w:t>
      </w:r>
      <w:r w:rsidRPr="00DB3A70">
        <w:rPr>
          <w:rFonts w:eastAsia="ＭＳ Ｐゴシック" w:hAnsi="ＭＳ Ｐゴシック" w:hint="eastAsia"/>
          <w:noProof/>
        </w:rPr>
        <w:t>開発ツールの導入状況</w:t>
      </w:r>
      <w:bookmarkEnd w:id="42"/>
    </w:p>
    <w:p w14:paraId="4DD91FDB" w14:textId="77777777" w:rsidR="002F688E" w:rsidRPr="00DB3A70" w:rsidRDefault="00DC103B"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w:t>
      </w:r>
      <w:r w:rsidR="00E95BE1" w:rsidRPr="00DB3A70">
        <w:rPr>
          <w:rFonts w:eastAsia="ＭＳ Ｐゴシック" w:hAnsi="ＭＳ Ｐゴシック"/>
          <w:noProof/>
          <w:szCs w:val="20"/>
        </w:rPr>
        <w:t>モデルベース開発</w:t>
      </w:r>
      <w:r w:rsidR="002F688E" w:rsidRPr="00DB3A70">
        <w:rPr>
          <w:rFonts w:eastAsia="ＭＳ Ｐゴシック" w:hAnsi="ＭＳ Ｐゴシック"/>
          <w:noProof/>
          <w:szCs w:val="20"/>
        </w:rPr>
        <w:t>技術・</w:t>
      </w:r>
      <w:r w:rsidR="00E95BE1" w:rsidRPr="00DB3A70">
        <w:rPr>
          <w:rFonts w:eastAsia="ＭＳ Ｐゴシック" w:hAnsi="ＭＳ Ｐゴシック"/>
          <w:noProof/>
          <w:szCs w:val="20"/>
        </w:rPr>
        <w:t>開発ツールの導入状況</w:t>
      </w:r>
      <w:r w:rsidRPr="00DB3A70">
        <w:rPr>
          <w:rFonts w:eastAsia="ＭＳ Ｐゴシック" w:hAnsi="ＭＳ Ｐゴシック"/>
          <w:noProof/>
          <w:szCs w:val="20"/>
        </w:rPr>
        <w:t>」</w:t>
      </w:r>
      <w:r w:rsidR="00E95BE1" w:rsidRPr="00DB3A70">
        <w:rPr>
          <w:rFonts w:eastAsia="ＭＳ Ｐゴシック" w:hAnsi="ＭＳ Ｐゴシック"/>
          <w:noProof/>
          <w:szCs w:val="20"/>
        </w:rPr>
        <w:t>（図5-</w:t>
      </w:r>
      <w:r w:rsidR="00CB480D" w:rsidRPr="00DB3A70">
        <w:rPr>
          <w:rFonts w:eastAsia="ＭＳ Ｐゴシック" w:hAnsi="ＭＳ Ｐゴシック"/>
          <w:noProof/>
          <w:szCs w:val="20"/>
        </w:rPr>
        <w:t>67</w:t>
      </w:r>
      <w:r w:rsidR="00E95BE1" w:rsidRPr="00DB3A70">
        <w:rPr>
          <w:rFonts w:eastAsia="ＭＳ Ｐゴシック" w:hAnsi="ＭＳ Ｐゴシック"/>
          <w:noProof/>
          <w:szCs w:val="20"/>
        </w:rPr>
        <w:t>）では、「</w:t>
      </w:r>
      <w:r w:rsidR="00E95BE1" w:rsidRPr="00DB3A70">
        <w:rPr>
          <w:rFonts w:eastAsia="ＭＳ Ｐゴシック" w:hAnsi="ＭＳ Ｐゴシック" w:hint="eastAsia"/>
          <w:noProof/>
          <w:szCs w:val="20"/>
          <w:u w:val="single"/>
        </w:rPr>
        <w:t>試験／評価ツール（シミュレータ等）</w:t>
      </w:r>
      <w:r w:rsidR="00CB480D" w:rsidRPr="00DB3A70">
        <w:rPr>
          <w:rFonts w:eastAsia="ＭＳ Ｐゴシック" w:hAnsi="ＭＳ Ｐゴシック" w:hint="eastAsia"/>
          <w:noProof/>
          <w:szCs w:val="20"/>
        </w:rPr>
        <w:t>」、</w:t>
      </w:r>
      <w:r w:rsidR="002F688E" w:rsidRPr="00DB3A70">
        <w:rPr>
          <w:rFonts w:eastAsia="ＭＳ Ｐゴシック" w:hAnsi="ＭＳ Ｐゴシック" w:hint="eastAsia"/>
          <w:noProof/>
          <w:szCs w:val="20"/>
        </w:rPr>
        <w:t>今年度新規に追加した</w:t>
      </w:r>
      <w:r w:rsidR="00CB480D" w:rsidRPr="00DB3A70">
        <w:rPr>
          <w:rFonts w:eastAsia="ＭＳ Ｐゴシック" w:hAnsi="ＭＳ Ｐゴシック" w:hint="eastAsia"/>
          <w:noProof/>
          <w:szCs w:val="20"/>
        </w:rPr>
        <w:t>「</w:t>
      </w:r>
      <w:r w:rsidR="00CB480D" w:rsidRPr="00DB3A70">
        <w:rPr>
          <w:rFonts w:eastAsia="ＭＳ Ｐゴシック" w:hAnsi="ＭＳ Ｐゴシック" w:hint="eastAsia"/>
          <w:noProof/>
          <w:szCs w:val="20"/>
          <w:u w:val="single"/>
        </w:rPr>
        <w:t>分析／設計ツール</w:t>
      </w:r>
      <w:r w:rsidR="00CB480D" w:rsidRPr="00DB3A70">
        <w:rPr>
          <w:rFonts w:eastAsia="ＭＳ Ｐゴシック" w:hAnsi="ＭＳ Ｐゴシック" w:hint="eastAsia"/>
          <w:noProof/>
          <w:szCs w:val="20"/>
        </w:rPr>
        <w:t>」の2つの開発ツールと開発技術である</w:t>
      </w:r>
      <w:r w:rsidR="00E95BE1" w:rsidRPr="00DB3A70">
        <w:rPr>
          <w:rFonts w:eastAsia="ＭＳ Ｐゴシック" w:hAnsi="ＭＳ Ｐゴシック" w:hint="eastAsia"/>
          <w:noProof/>
          <w:szCs w:val="20"/>
        </w:rPr>
        <w:t>「</w:t>
      </w:r>
      <w:r w:rsidR="00E95BE1" w:rsidRPr="00DB3A70">
        <w:rPr>
          <w:rFonts w:eastAsia="ＭＳ Ｐゴシック" w:hAnsi="ＭＳ Ｐゴシック" w:hint="eastAsia"/>
          <w:noProof/>
          <w:szCs w:val="20"/>
          <w:u w:val="single"/>
        </w:rPr>
        <w:t>状態遷移モデル（図／表）</w:t>
      </w:r>
      <w:r w:rsidR="00E95BE1" w:rsidRPr="00DB3A70">
        <w:rPr>
          <w:rFonts w:eastAsia="ＭＳ Ｐゴシック" w:hAnsi="ＭＳ Ｐゴシック" w:hint="eastAsia"/>
          <w:noProof/>
          <w:szCs w:val="20"/>
        </w:rPr>
        <w:t>」</w:t>
      </w:r>
      <w:r w:rsidR="00CB480D" w:rsidRPr="00DB3A70">
        <w:rPr>
          <w:rFonts w:eastAsia="ＭＳ Ｐゴシック" w:hAnsi="ＭＳ Ｐゴシック" w:hint="eastAsia"/>
          <w:noProof/>
          <w:szCs w:val="20"/>
        </w:rPr>
        <w:t>の3つ</w:t>
      </w:r>
      <w:r w:rsidR="00E27C74" w:rsidRPr="00DB3A70">
        <w:rPr>
          <w:rFonts w:eastAsia="ＭＳ Ｐゴシック" w:hAnsi="ＭＳ Ｐゴシック" w:hint="eastAsia"/>
          <w:noProof/>
          <w:szCs w:val="20"/>
        </w:rPr>
        <w:t>は</w:t>
      </w:r>
      <w:r w:rsidR="00E95BE1" w:rsidRPr="00DB3A70">
        <w:rPr>
          <w:rFonts w:eastAsia="ＭＳ Ｐゴシック" w:hAnsi="ＭＳ Ｐゴシック" w:hint="eastAsia"/>
          <w:noProof/>
          <w:szCs w:val="20"/>
        </w:rPr>
        <w:t>半数以上で導入が進んで</w:t>
      </w:r>
      <w:r w:rsidR="002F688E" w:rsidRPr="00DB3A70">
        <w:rPr>
          <w:rFonts w:eastAsia="ＭＳ Ｐゴシック" w:hAnsi="ＭＳ Ｐゴシック" w:hint="eastAsia"/>
          <w:noProof/>
          <w:szCs w:val="20"/>
        </w:rPr>
        <w:t>おり、「</w:t>
      </w:r>
      <w:r w:rsidR="002F688E" w:rsidRPr="00DB3A70">
        <w:rPr>
          <w:rFonts w:eastAsia="ＭＳ Ｐゴシック" w:hAnsi="ＭＳ Ｐゴシック" w:hint="eastAsia"/>
          <w:noProof/>
          <w:szCs w:val="20"/>
          <w:u w:val="single"/>
        </w:rPr>
        <w:t>モデリング言語（UML／SysML）</w:t>
      </w:r>
      <w:r w:rsidR="002F688E" w:rsidRPr="00DB3A70">
        <w:rPr>
          <w:rFonts w:eastAsia="ＭＳ Ｐゴシック" w:hAnsi="ＭＳ Ｐゴシック" w:hint="eastAsia"/>
          <w:noProof/>
          <w:szCs w:val="20"/>
        </w:rPr>
        <w:t>」も半数近くで導入されているが、</w:t>
      </w:r>
      <w:r w:rsidR="00E95BE1" w:rsidRPr="00DB3A70">
        <w:rPr>
          <w:rFonts w:eastAsia="ＭＳ Ｐゴシック" w:hAnsi="ＭＳ Ｐゴシック" w:hint="eastAsia"/>
          <w:noProof/>
          <w:szCs w:val="20"/>
        </w:rPr>
        <w:t>それ以外はまだ</w:t>
      </w:r>
      <w:r w:rsidR="00E27C74" w:rsidRPr="00DB3A70">
        <w:rPr>
          <w:rFonts w:eastAsia="ＭＳ Ｐゴシック" w:hAnsi="ＭＳ Ｐゴシック" w:hint="eastAsia"/>
          <w:noProof/>
          <w:szCs w:val="20"/>
        </w:rPr>
        <w:t>それほどでもない</w:t>
      </w:r>
      <w:r w:rsidR="002F688E" w:rsidRPr="00DB3A70">
        <w:rPr>
          <w:rFonts w:eastAsia="ＭＳ Ｐゴシック" w:hAnsi="ＭＳ Ｐゴシック" w:hint="eastAsia"/>
          <w:noProof/>
          <w:szCs w:val="20"/>
        </w:rPr>
        <w:t>という状況である</w:t>
      </w:r>
      <w:r w:rsidR="00E95BE1" w:rsidRPr="00DB3A70">
        <w:rPr>
          <w:rFonts w:eastAsia="ＭＳ Ｐゴシック" w:hAnsi="ＭＳ Ｐゴシック" w:hint="eastAsia"/>
          <w:noProof/>
          <w:szCs w:val="20"/>
        </w:rPr>
        <w:t>。</w:t>
      </w:r>
    </w:p>
    <w:p w14:paraId="1DA7F871" w14:textId="77777777" w:rsidR="00A0715D" w:rsidRPr="00DB3A70" w:rsidRDefault="00E95BE1"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グラフは</w:t>
      </w:r>
      <w:r w:rsidR="002F688E" w:rsidRPr="00DB3A70">
        <w:rPr>
          <w:rFonts w:eastAsia="ＭＳ Ｐゴシック" w:hAnsi="ＭＳ Ｐゴシック" w:hint="eastAsia"/>
          <w:noProof/>
          <w:szCs w:val="20"/>
        </w:rPr>
        <w:t>「</w:t>
      </w:r>
      <w:r w:rsidR="002F688E" w:rsidRPr="00DB3A70">
        <w:rPr>
          <w:rFonts w:eastAsia="ＭＳ Ｐゴシック" w:hAnsi="ＭＳ Ｐゴシック"/>
          <w:noProof/>
          <w:szCs w:val="20"/>
        </w:rPr>
        <w:t>モデルベース</w:t>
      </w:r>
      <w:r w:rsidR="002F688E" w:rsidRPr="00DB3A70">
        <w:rPr>
          <w:rFonts w:eastAsia="ＭＳ Ｐゴシック" w:hAnsi="ＭＳ Ｐゴシック" w:hint="eastAsia"/>
          <w:noProof/>
          <w:szCs w:val="20"/>
        </w:rPr>
        <w:t>開発技術」と「</w:t>
      </w:r>
      <w:r w:rsidR="002F688E" w:rsidRPr="00DB3A70">
        <w:rPr>
          <w:rFonts w:eastAsia="ＭＳ Ｐゴシック" w:hAnsi="ＭＳ Ｐゴシック"/>
          <w:noProof/>
          <w:szCs w:val="20"/>
        </w:rPr>
        <w:t>モデルベース</w:t>
      </w:r>
      <w:r w:rsidR="002F688E" w:rsidRPr="00DB3A70">
        <w:rPr>
          <w:rFonts w:eastAsia="ＭＳ Ｐゴシック" w:hAnsi="ＭＳ Ｐゴシック" w:hint="eastAsia"/>
          <w:noProof/>
          <w:szCs w:val="20"/>
        </w:rPr>
        <w:t>開発ツール」に分けて</w:t>
      </w:r>
      <w:r w:rsidRPr="00DB3A70">
        <w:rPr>
          <w:rFonts w:eastAsia="ＭＳ Ｐゴシック" w:hAnsi="ＭＳ Ｐゴシック" w:hint="eastAsia"/>
          <w:noProof/>
          <w:szCs w:val="20"/>
        </w:rPr>
        <w:t>「すべてのプロジェクトで導入」と「一部のプロジェクトで導入」の合計</w:t>
      </w:r>
      <w:r w:rsidR="00A0715D" w:rsidRPr="00DB3A70">
        <w:rPr>
          <w:rFonts w:eastAsia="ＭＳ Ｐゴシック" w:hAnsi="ＭＳ Ｐゴシック" w:hint="eastAsia"/>
          <w:noProof/>
          <w:szCs w:val="20"/>
        </w:rPr>
        <w:t>で降順に</w:t>
      </w:r>
      <w:r w:rsidRPr="00DB3A70">
        <w:rPr>
          <w:rFonts w:eastAsia="ＭＳ Ｐゴシック" w:hAnsi="ＭＳ Ｐゴシック" w:hint="eastAsia"/>
          <w:noProof/>
          <w:szCs w:val="20"/>
        </w:rPr>
        <w:t>並び替えてある。</w:t>
      </w:r>
    </w:p>
    <w:p w14:paraId="4FF2BF65" w14:textId="77777777" w:rsidR="0075720A" w:rsidRPr="00DB3A70" w:rsidRDefault="002F688E" w:rsidP="00CB480D">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lastRenderedPageBreak/>
        <w:t>なお、</w:t>
      </w:r>
      <w:r w:rsidR="0075720A" w:rsidRPr="00DB3A70">
        <w:rPr>
          <w:rFonts w:eastAsia="ＭＳ Ｐゴシック" w:hAnsi="ＭＳ Ｐゴシック" w:hint="eastAsia"/>
          <w:noProof/>
          <w:szCs w:val="20"/>
        </w:rPr>
        <w:t>ここでいう「モデルベース開発技術」等</w:t>
      </w:r>
      <w:r w:rsidR="00E27C74" w:rsidRPr="00DB3A70">
        <w:rPr>
          <w:rFonts w:eastAsia="ＭＳ Ｐゴシック" w:hAnsi="ＭＳ Ｐゴシック" w:hint="eastAsia"/>
          <w:noProof/>
          <w:szCs w:val="20"/>
        </w:rPr>
        <w:t>に</w:t>
      </w:r>
      <w:r w:rsidR="0075720A" w:rsidRPr="00DB3A70">
        <w:rPr>
          <w:rFonts w:eastAsia="ＭＳ Ｐゴシック" w:hAnsi="ＭＳ Ｐゴシック" w:hint="eastAsia"/>
          <w:noProof/>
          <w:szCs w:val="20"/>
        </w:rPr>
        <w:t>は、下記の定義</w:t>
      </w:r>
      <w:r w:rsidR="0075720A" w:rsidRPr="00DB3A70">
        <w:rPr>
          <w:rStyle w:val="af0"/>
          <w:rFonts w:eastAsia="ＭＳ Ｐゴシック" w:hAnsi="ＭＳ Ｐゴシック"/>
          <w:noProof/>
          <w:szCs w:val="20"/>
        </w:rPr>
        <w:footnoteReference w:id="11"/>
      </w:r>
      <w:r w:rsidR="0075720A" w:rsidRPr="00DB3A70">
        <w:rPr>
          <w:rFonts w:eastAsia="ＭＳ Ｐゴシック" w:hAnsi="ＭＳ Ｐゴシック" w:hint="eastAsia"/>
          <w:noProof/>
          <w:szCs w:val="20"/>
        </w:rPr>
        <w:t>を用いた。</w:t>
      </w:r>
    </w:p>
    <w:p w14:paraId="2EA5764F" w14:textId="77777777" w:rsidR="002D6456" w:rsidRPr="00DB3A70" w:rsidRDefault="002D6456" w:rsidP="002D6456">
      <w:pPr>
        <w:widowControl/>
        <w:snapToGrid w:val="0"/>
        <w:rPr>
          <w:rFonts w:eastAsia="ＭＳ Ｐゴシック" w:hAnsi="ＭＳ Ｐゴシック"/>
          <w:noProof/>
          <w:szCs w:val="20"/>
        </w:rPr>
      </w:pPr>
    </w:p>
    <w:tbl>
      <w:tblPr>
        <w:tblStyle w:val="aff1"/>
        <w:tblW w:w="8505"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70"/>
        <w:gridCol w:w="6235"/>
      </w:tblGrid>
      <w:tr w:rsidR="0075720A" w:rsidRPr="00DB3A70" w14:paraId="79C196E5" w14:textId="77777777" w:rsidTr="002D6456">
        <w:trPr>
          <w:jc w:val="center"/>
        </w:trPr>
        <w:tc>
          <w:tcPr>
            <w:tcW w:w="2270" w:type="dxa"/>
          </w:tcPr>
          <w:p w14:paraId="1CB88EC4" w14:textId="77777777" w:rsidR="0075720A" w:rsidRPr="00DB3A70" w:rsidRDefault="0075720A" w:rsidP="00A015AB">
            <w:pPr>
              <w:widowControl/>
              <w:snapToGrid w:val="0"/>
              <w:rPr>
                <w:rFonts w:eastAsia="ＭＳ Ｐゴシック" w:hAnsi="ＭＳ Ｐゴシック"/>
                <w:noProof/>
                <w:sz w:val="18"/>
              </w:rPr>
            </w:pPr>
            <w:r w:rsidRPr="00DB3A70">
              <w:rPr>
                <w:rFonts w:eastAsia="ＭＳ Ｐゴシック" w:hAnsi="ＭＳ Ｐゴシック" w:hint="eastAsia"/>
                <w:noProof/>
                <w:sz w:val="18"/>
              </w:rPr>
              <w:t>モデリング：</w:t>
            </w:r>
          </w:p>
        </w:tc>
        <w:tc>
          <w:tcPr>
            <w:tcW w:w="6235" w:type="dxa"/>
          </w:tcPr>
          <w:p w14:paraId="6F49B56A" w14:textId="77777777" w:rsidR="0075720A" w:rsidRPr="00DB3A70" w:rsidRDefault="0075720A" w:rsidP="00A015AB">
            <w:pPr>
              <w:widowControl/>
              <w:snapToGrid w:val="0"/>
              <w:rPr>
                <w:rFonts w:eastAsia="ＭＳ Ｐゴシック" w:hAnsi="ＭＳ Ｐゴシック"/>
                <w:noProof/>
                <w:sz w:val="18"/>
              </w:rPr>
            </w:pPr>
            <w:r w:rsidRPr="00DB3A70">
              <w:rPr>
                <w:rFonts w:eastAsia="ＭＳ Ｐゴシック" w:hAnsi="ＭＳ Ｐゴシック" w:hint="eastAsia"/>
                <w:noProof/>
                <w:sz w:val="18"/>
              </w:rPr>
              <w:t>対象の特性を抽象化（簡易化）して、機能が定義されたオブジェクト間の関係にマッピングする工程</w:t>
            </w:r>
          </w:p>
        </w:tc>
      </w:tr>
      <w:tr w:rsidR="0075720A" w:rsidRPr="00DB3A70" w14:paraId="41E6EB5A" w14:textId="77777777" w:rsidTr="002D6456">
        <w:trPr>
          <w:jc w:val="center"/>
        </w:trPr>
        <w:tc>
          <w:tcPr>
            <w:tcW w:w="2270" w:type="dxa"/>
          </w:tcPr>
          <w:p w14:paraId="12C6C4E8" w14:textId="77777777" w:rsidR="0075720A" w:rsidRPr="00DB3A70" w:rsidRDefault="0075720A" w:rsidP="00A015AB">
            <w:pPr>
              <w:widowControl/>
              <w:snapToGrid w:val="0"/>
              <w:rPr>
                <w:rFonts w:eastAsia="ＭＳ Ｐゴシック" w:hAnsi="ＭＳ Ｐゴシック"/>
                <w:noProof/>
                <w:sz w:val="18"/>
              </w:rPr>
            </w:pPr>
            <w:r w:rsidRPr="00DB3A70">
              <w:rPr>
                <w:rFonts w:eastAsia="ＭＳ Ｐゴシック" w:hAnsi="ＭＳ Ｐゴシック" w:hint="eastAsia"/>
                <w:noProof/>
                <w:sz w:val="18"/>
              </w:rPr>
              <w:t>モデル：</w:t>
            </w:r>
          </w:p>
        </w:tc>
        <w:tc>
          <w:tcPr>
            <w:tcW w:w="6235" w:type="dxa"/>
          </w:tcPr>
          <w:p w14:paraId="6E7CB98B" w14:textId="77777777" w:rsidR="0075720A" w:rsidRPr="00DB3A70" w:rsidRDefault="0075720A" w:rsidP="00A015AB">
            <w:pPr>
              <w:widowControl/>
              <w:snapToGrid w:val="0"/>
              <w:rPr>
                <w:rFonts w:eastAsia="ＭＳ Ｐゴシック" w:hAnsi="ＭＳ Ｐゴシック"/>
                <w:noProof/>
                <w:sz w:val="18"/>
              </w:rPr>
            </w:pPr>
            <w:r w:rsidRPr="00DB3A70">
              <w:rPr>
                <w:rFonts w:eastAsia="ＭＳ Ｐゴシック" w:hAnsi="ＭＳ Ｐゴシック" w:hint="eastAsia"/>
                <w:noProof/>
                <w:sz w:val="18"/>
              </w:rPr>
              <w:t>モデリングによって得られた成果物</w:t>
            </w:r>
          </w:p>
        </w:tc>
      </w:tr>
      <w:tr w:rsidR="0075720A" w:rsidRPr="00DB3A70" w14:paraId="269F35C2" w14:textId="77777777" w:rsidTr="002D6456">
        <w:trPr>
          <w:jc w:val="center"/>
        </w:trPr>
        <w:tc>
          <w:tcPr>
            <w:tcW w:w="2270" w:type="dxa"/>
          </w:tcPr>
          <w:p w14:paraId="52DFBE3A" w14:textId="77777777" w:rsidR="0075720A" w:rsidRPr="00DB3A70" w:rsidRDefault="0075720A" w:rsidP="00A015AB">
            <w:pPr>
              <w:widowControl/>
              <w:snapToGrid w:val="0"/>
              <w:rPr>
                <w:rFonts w:eastAsia="ＭＳ Ｐゴシック" w:hAnsi="ＭＳ Ｐゴシック"/>
                <w:noProof/>
                <w:sz w:val="18"/>
              </w:rPr>
            </w:pPr>
            <w:r w:rsidRPr="00DB3A70">
              <w:rPr>
                <w:rFonts w:eastAsia="ＭＳ Ｐゴシック" w:hAnsi="ＭＳ Ｐゴシック" w:hint="eastAsia"/>
                <w:noProof/>
                <w:sz w:val="18"/>
              </w:rPr>
              <w:t>モデルベース開発技術：</w:t>
            </w:r>
          </w:p>
        </w:tc>
        <w:tc>
          <w:tcPr>
            <w:tcW w:w="6235" w:type="dxa"/>
          </w:tcPr>
          <w:p w14:paraId="6C918B70" w14:textId="77777777" w:rsidR="0075720A" w:rsidRPr="00DB3A70" w:rsidRDefault="0075720A" w:rsidP="00A015AB">
            <w:pPr>
              <w:widowControl/>
              <w:snapToGrid w:val="0"/>
              <w:rPr>
                <w:rFonts w:eastAsia="ＭＳ Ｐゴシック" w:hAnsi="ＭＳ Ｐゴシック"/>
                <w:noProof/>
                <w:sz w:val="18"/>
              </w:rPr>
            </w:pPr>
            <w:r w:rsidRPr="00DB3A70">
              <w:rPr>
                <w:rFonts w:eastAsia="ＭＳ Ｐゴシック" w:hAnsi="ＭＳ Ｐゴシック" w:hint="eastAsia"/>
                <w:noProof/>
                <w:sz w:val="18"/>
              </w:rPr>
              <w:t>上記に提示した「モデル」の作成、あるいはモデルによる製品開発で利用される技術</w:t>
            </w:r>
          </w:p>
        </w:tc>
      </w:tr>
    </w:tbl>
    <w:p w14:paraId="44DE26DF" w14:textId="77777777" w:rsidR="0075720A" w:rsidRPr="00DB3A70" w:rsidRDefault="0075720A" w:rsidP="00A015AB">
      <w:pPr>
        <w:widowControl/>
        <w:snapToGrid w:val="0"/>
        <w:rPr>
          <w:rFonts w:eastAsia="ＭＳ Ｐゴシック" w:hAnsi="ＭＳ Ｐゴシック"/>
          <w:noProof/>
          <w:szCs w:val="20"/>
        </w:rPr>
      </w:pPr>
    </w:p>
    <w:p w14:paraId="19861939" w14:textId="77777777" w:rsidR="009D1298" w:rsidRPr="00DB3A70" w:rsidRDefault="00E27C74"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743F9741" wp14:editId="469A8D34">
            <wp:extent cx="5040000" cy="2994480"/>
            <wp:effectExtent l="0" t="0" r="8255"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40000" cy="2994480"/>
                    </a:xfrm>
                    <a:prstGeom prst="rect">
                      <a:avLst/>
                    </a:prstGeom>
                    <a:noFill/>
                    <a:ln>
                      <a:noFill/>
                    </a:ln>
                  </pic:spPr>
                </pic:pic>
              </a:graphicData>
            </a:graphic>
          </wp:inline>
        </w:drawing>
      </w:r>
    </w:p>
    <w:p w14:paraId="48825BE0" w14:textId="722B20C9" w:rsidR="00A0715D" w:rsidRPr="00DB3A70" w:rsidRDefault="009D1298"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67</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モデルベース開発技術・開発ツールの導入状況</w:t>
      </w:r>
    </w:p>
    <w:p w14:paraId="4C0B74BE" w14:textId="77777777" w:rsidR="00A0715D" w:rsidRPr="00DB3A70" w:rsidRDefault="00A0715D" w:rsidP="00A015AB">
      <w:pPr>
        <w:widowControl/>
        <w:snapToGrid w:val="0"/>
        <w:rPr>
          <w:rFonts w:eastAsia="ＭＳ Ｐゴシック" w:hAnsi="ＭＳ Ｐゴシック"/>
          <w:noProof/>
          <w:szCs w:val="20"/>
        </w:rPr>
      </w:pPr>
    </w:p>
    <w:p w14:paraId="6E8A8B17" w14:textId="77777777" w:rsidR="00E95BE1" w:rsidRPr="00DB3A70" w:rsidRDefault="00E95BE1"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クロス集計（図5-</w:t>
      </w:r>
      <w:r w:rsidR="002F688E" w:rsidRPr="00DB3A70">
        <w:rPr>
          <w:rFonts w:eastAsia="ＭＳ Ｐゴシック" w:hAnsi="ＭＳ Ｐゴシック" w:hint="eastAsia"/>
          <w:noProof/>
          <w:szCs w:val="20"/>
        </w:rPr>
        <w:t>68</w:t>
      </w:r>
      <w:r w:rsidRPr="00DB3A70">
        <w:rPr>
          <w:rFonts w:eastAsia="ＭＳ Ｐゴシック" w:hAnsi="ＭＳ Ｐゴシック" w:hint="eastAsia"/>
          <w:noProof/>
          <w:szCs w:val="20"/>
        </w:rPr>
        <w:t>）では、</w:t>
      </w:r>
      <w:r w:rsidR="002F688E" w:rsidRPr="00DB3A70">
        <w:rPr>
          <w:rFonts w:eastAsia="ＭＳ Ｐゴシック" w:hAnsi="ＭＳ Ｐゴシック" w:hint="eastAsia"/>
          <w:noProof/>
          <w:szCs w:val="20"/>
        </w:rPr>
        <w:t>大企業とAI取り組み</w:t>
      </w:r>
      <w:r w:rsidR="00E27C74" w:rsidRPr="00DB3A70">
        <w:rPr>
          <w:rFonts w:eastAsia="ＭＳ Ｐゴシック" w:hAnsi="ＭＳ Ｐゴシック" w:hint="eastAsia"/>
          <w:noProof/>
          <w:szCs w:val="20"/>
        </w:rPr>
        <w:t>「</w:t>
      </w:r>
      <w:r w:rsidR="002F688E" w:rsidRPr="00DB3A70">
        <w:rPr>
          <w:rFonts w:eastAsia="ＭＳ Ｐゴシック" w:hAnsi="ＭＳ Ｐゴシック" w:hint="eastAsia"/>
          <w:noProof/>
          <w:szCs w:val="20"/>
        </w:rPr>
        <w:t>あり</w:t>
      </w:r>
      <w:r w:rsidR="00E27C74" w:rsidRPr="00DB3A70">
        <w:rPr>
          <w:rFonts w:eastAsia="ＭＳ Ｐゴシック" w:hAnsi="ＭＳ Ｐゴシック" w:hint="eastAsia"/>
          <w:noProof/>
          <w:szCs w:val="20"/>
        </w:rPr>
        <w:t>」</w:t>
      </w:r>
      <w:r w:rsidR="002F688E" w:rsidRPr="00DB3A70">
        <w:rPr>
          <w:rFonts w:eastAsia="ＭＳ Ｐゴシック" w:hAnsi="ＭＳ Ｐゴシック" w:hint="eastAsia"/>
          <w:noProof/>
          <w:szCs w:val="20"/>
        </w:rPr>
        <w:t>で全般に</w:t>
      </w:r>
      <w:r w:rsidRPr="00DB3A70">
        <w:rPr>
          <w:rFonts w:eastAsia="ＭＳ Ｐゴシック" w:hAnsi="ＭＳ Ｐゴシック" w:hint="eastAsia"/>
          <w:noProof/>
          <w:szCs w:val="20"/>
        </w:rPr>
        <w:t>導入がより進んでいることがわかる。</w:t>
      </w:r>
      <w:r w:rsidR="002F688E" w:rsidRPr="00DB3A70">
        <w:rPr>
          <w:rFonts w:eastAsia="ＭＳ Ｐゴシック" w:hAnsi="ＭＳ Ｐゴシック" w:hint="eastAsia"/>
          <w:noProof/>
          <w:szCs w:val="20"/>
        </w:rPr>
        <w:t>DX取り組み</w:t>
      </w:r>
      <w:r w:rsidR="00E27C74" w:rsidRPr="00DB3A70">
        <w:rPr>
          <w:rFonts w:eastAsia="ＭＳ Ｐゴシック" w:hAnsi="ＭＳ Ｐゴシック" w:hint="eastAsia"/>
          <w:noProof/>
          <w:szCs w:val="20"/>
        </w:rPr>
        <w:t>「</w:t>
      </w:r>
      <w:r w:rsidR="002F688E" w:rsidRPr="00DB3A70">
        <w:rPr>
          <w:rFonts w:eastAsia="ＭＳ Ｐゴシック" w:hAnsi="ＭＳ Ｐゴシック" w:hint="eastAsia"/>
          <w:noProof/>
          <w:szCs w:val="20"/>
        </w:rPr>
        <w:t>あり</w:t>
      </w:r>
      <w:r w:rsidR="00E27C74" w:rsidRPr="00DB3A70">
        <w:rPr>
          <w:rFonts w:eastAsia="ＭＳ Ｐゴシック" w:hAnsi="ＭＳ Ｐゴシック" w:hint="eastAsia"/>
          <w:noProof/>
          <w:szCs w:val="20"/>
        </w:rPr>
        <w:t>」</w:t>
      </w:r>
      <w:r w:rsidR="002F688E" w:rsidRPr="00DB3A70">
        <w:rPr>
          <w:rFonts w:eastAsia="ＭＳ Ｐゴシック" w:hAnsi="ＭＳ Ｐゴシック" w:hint="eastAsia"/>
          <w:noProof/>
          <w:szCs w:val="20"/>
        </w:rPr>
        <w:t>では、「</w:t>
      </w:r>
      <w:r w:rsidR="002F688E" w:rsidRPr="00DB3A70">
        <w:rPr>
          <w:rFonts w:eastAsia="ＭＳ Ｐゴシック" w:hAnsi="ＭＳ Ｐゴシック" w:hint="eastAsia"/>
          <w:noProof/>
          <w:szCs w:val="20"/>
          <w:u w:val="single"/>
        </w:rPr>
        <w:t>アーキテクチャモデル</w:t>
      </w:r>
      <w:r w:rsidR="002F688E" w:rsidRPr="00DB3A70">
        <w:rPr>
          <w:rFonts w:eastAsia="ＭＳ Ｐゴシック" w:hAnsi="ＭＳ Ｐゴシック" w:hint="eastAsia"/>
          <w:noProof/>
          <w:szCs w:val="20"/>
        </w:rPr>
        <w:t>」、「</w:t>
      </w:r>
      <w:r w:rsidR="002F688E" w:rsidRPr="00DB3A70">
        <w:rPr>
          <w:rFonts w:eastAsia="ＭＳ Ｐゴシック" w:hAnsi="ＭＳ Ｐゴシック" w:hint="eastAsia"/>
          <w:noProof/>
          <w:szCs w:val="20"/>
          <w:u w:val="single"/>
        </w:rPr>
        <w:t>ユーザモデル／運用モデル</w:t>
      </w:r>
      <w:r w:rsidR="002F688E" w:rsidRPr="00DB3A70">
        <w:rPr>
          <w:rFonts w:eastAsia="ＭＳ Ｐゴシック" w:hAnsi="ＭＳ Ｐゴシック" w:hint="eastAsia"/>
          <w:noProof/>
          <w:szCs w:val="20"/>
        </w:rPr>
        <w:t>」の取り組みがより</w:t>
      </w:r>
      <w:r w:rsidR="00E27C74" w:rsidRPr="00DB3A70">
        <w:rPr>
          <w:rFonts w:eastAsia="ＭＳ Ｐゴシック" w:hAnsi="ＭＳ Ｐゴシック" w:hint="eastAsia"/>
          <w:noProof/>
          <w:szCs w:val="20"/>
        </w:rPr>
        <w:t>多く見られる</w:t>
      </w:r>
      <w:r w:rsidR="002F688E" w:rsidRPr="00DB3A70">
        <w:rPr>
          <w:rFonts w:eastAsia="ＭＳ Ｐゴシック" w:hAnsi="ＭＳ Ｐゴシック" w:hint="eastAsia"/>
          <w:noProof/>
          <w:szCs w:val="20"/>
        </w:rPr>
        <w:t>。</w:t>
      </w:r>
    </w:p>
    <w:p w14:paraId="5406EB0A" w14:textId="77777777" w:rsidR="00711EAF" w:rsidRPr="00DB3A70" w:rsidRDefault="00711EAF" w:rsidP="00A015AB">
      <w:pPr>
        <w:widowControl/>
        <w:snapToGrid w:val="0"/>
        <w:rPr>
          <w:rFonts w:eastAsia="ＭＳ Ｐゴシック" w:hAnsi="ＭＳ Ｐゴシック"/>
          <w:noProof/>
          <w:szCs w:val="20"/>
        </w:rPr>
      </w:pPr>
    </w:p>
    <w:p w14:paraId="2873B7E0" w14:textId="77777777" w:rsidR="009D1298" w:rsidRPr="00DB3A70" w:rsidRDefault="00B6679A"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3227CFA5" wp14:editId="3C55B8EB">
            <wp:extent cx="5400000" cy="2850480"/>
            <wp:effectExtent l="0" t="0" r="0" b="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400000" cy="2850480"/>
                    </a:xfrm>
                    <a:prstGeom prst="rect">
                      <a:avLst/>
                    </a:prstGeom>
                    <a:noFill/>
                    <a:ln>
                      <a:noFill/>
                    </a:ln>
                  </pic:spPr>
                </pic:pic>
              </a:graphicData>
            </a:graphic>
          </wp:inline>
        </w:drawing>
      </w:r>
    </w:p>
    <w:p w14:paraId="7A61CCA9" w14:textId="0B17346C" w:rsidR="00711EAF" w:rsidRPr="00DB3A70" w:rsidRDefault="009D1298"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68</w:t>
      </w:r>
      <w:r w:rsidR="00B311C1" w:rsidRPr="00DB3A70">
        <w:rPr>
          <w:rFonts w:ascii="ＭＳ Ｐゴシック" w:eastAsia="ＭＳ Ｐゴシック" w:hAnsi="ＭＳ Ｐゴシック"/>
        </w:rPr>
        <w:fldChar w:fldCharType="end"/>
      </w:r>
      <w:r w:rsidR="00B6679A" w:rsidRPr="00DB3A70">
        <w:rPr>
          <w:rFonts w:ascii="ＭＳ Ｐゴシック" w:eastAsia="ＭＳ Ｐゴシック" w:hAnsi="ＭＳ Ｐゴシック"/>
        </w:rPr>
        <w:t xml:space="preserve">　モデルベース開発技術・開発ツールの導入状況（</w:t>
      </w:r>
      <w:r w:rsidRPr="00DB3A70">
        <w:rPr>
          <w:rFonts w:ascii="ＭＳ Ｐゴシック" w:eastAsia="ＭＳ Ｐゴシック" w:hAnsi="ＭＳ Ｐゴシック"/>
        </w:rPr>
        <w:t>クロス集計）</w:t>
      </w:r>
    </w:p>
    <w:p w14:paraId="14F569C1" w14:textId="77777777" w:rsidR="00711EAF" w:rsidRPr="00DB3A70" w:rsidRDefault="00711EAF" w:rsidP="00A015AB">
      <w:pPr>
        <w:widowControl/>
        <w:snapToGrid w:val="0"/>
        <w:rPr>
          <w:rFonts w:eastAsia="ＭＳ Ｐゴシック" w:hAnsi="ＭＳ Ｐゴシック"/>
          <w:noProof/>
          <w:szCs w:val="20"/>
        </w:rPr>
      </w:pPr>
    </w:p>
    <w:p w14:paraId="25E6DC6B" w14:textId="77777777" w:rsidR="00186B4A" w:rsidRPr="00DB3A70" w:rsidRDefault="002F688E" w:rsidP="002F688E">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szCs w:val="20"/>
        </w:rPr>
        <w:lastRenderedPageBreak/>
        <w:t>1件の回答（1事業部門または1企業）でいくつの</w:t>
      </w:r>
      <w:r w:rsidRPr="00DB3A70">
        <w:rPr>
          <w:rFonts w:eastAsia="ＭＳ Ｐゴシック" w:hAnsi="ＭＳ Ｐゴシック"/>
          <w:noProof/>
          <w:szCs w:val="20"/>
        </w:rPr>
        <w:t>モデルベース</w:t>
      </w:r>
      <w:r w:rsidR="00CB5D9A" w:rsidRPr="00DB3A70">
        <w:rPr>
          <w:rFonts w:eastAsia="ＭＳ Ｐゴシック" w:hAnsi="ＭＳ Ｐゴシック"/>
          <w:noProof/>
          <w:szCs w:val="20"/>
        </w:rPr>
        <w:t>開発技術・開発ツールを導入しているか（図5-</w:t>
      </w:r>
      <w:r w:rsidRPr="00DB3A70">
        <w:rPr>
          <w:rFonts w:eastAsia="ＭＳ Ｐゴシック" w:hAnsi="ＭＳ Ｐゴシック"/>
          <w:noProof/>
          <w:szCs w:val="20"/>
        </w:rPr>
        <w:t>69</w:t>
      </w:r>
      <w:r w:rsidR="00CB5D9A" w:rsidRPr="00DB3A70">
        <w:rPr>
          <w:rFonts w:eastAsia="ＭＳ Ｐゴシック" w:hAnsi="ＭＳ Ｐゴシック"/>
          <w:noProof/>
          <w:szCs w:val="20"/>
        </w:rPr>
        <w:t>）では、全体の</w:t>
      </w:r>
      <w:r w:rsidRPr="00DB3A70">
        <w:rPr>
          <w:rFonts w:eastAsia="ＭＳ Ｐゴシック" w:hAnsi="ＭＳ Ｐゴシック"/>
          <w:noProof/>
          <w:szCs w:val="20"/>
        </w:rPr>
        <w:t>6割近くで</w:t>
      </w:r>
      <w:r w:rsidR="00CB5D9A" w:rsidRPr="00DB3A70">
        <w:rPr>
          <w:rFonts w:eastAsia="ＭＳ Ｐゴシック" w:hAnsi="ＭＳ Ｐゴシック"/>
          <w:noProof/>
          <w:szCs w:val="20"/>
        </w:rPr>
        <w:t>3</w:t>
      </w:r>
      <w:r w:rsidRPr="00DB3A70">
        <w:rPr>
          <w:rFonts w:eastAsia="ＭＳ Ｐゴシック" w:hAnsi="ＭＳ Ｐゴシック"/>
          <w:noProof/>
          <w:szCs w:val="20"/>
        </w:rPr>
        <w:t>種類</w:t>
      </w:r>
      <w:r w:rsidR="00CB5D9A" w:rsidRPr="00DB3A70">
        <w:rPr>
          <w:rFonts w:eastAsia="ＭＳ Ｐゴシック" w:hAnsi="ＭＳ Ｐゴシック"/>
          <w:noProof/>
          <w:szCs w:val="20"/>
        </w:rPr>
        <w:t>以上</w:t>
      </w:r>
      <w:r w:rsidR="00E2795B" w:rsidRPr="00DB3A70">
        <w:rPr>
          <w:rFonts w:eastAsia="ＭＳ Ｐゴシック" w:hAnsi="ＭＳ Ｐゴシック"/>
          <w:noProof/>
          <w:szCs w:val="20"/>
        </w:rPr>
        <w:t>の</w:t>
      </w:r>
      <w:r w:rsidRPr="00DB3A70">
        <w:rPr>
          <w:rFonts w:eastAsia="ＭＳ Ｐゴシック" w:hAnsi="ＭＳ Ｐゴシック"/>
          <w:noProof/>
          <w:szCs w:val="20"/>
        </w:rPr>
        <w:t>開発技術・開発</w:t>
      </w:r>
      <w:r w:rsidR="00E2795B" w:rsidRPr="00DB3A70">
        <w:rPr>
          <w:rFonts w:eastAsia="ＭＳ Ｐゴシック" w:hAnsi="ＭＳ Ｐゴシック"/>
          <w:noProof/>
          <w:szCs w:val="20"/>
        </w:rPr>
        <w:t>ツール</w:t>
      </w:r>
      <w:r w:rsidR="00CB5D9A" w:rsidRPr="00DB3A70">
        <w:rPr>
          <w:rFonts w:eastAsia="ＭＳ Ｐゴシック" w:hAnsi="ＭＳ Ｐゴシック"/>
          <w:noProof/>
          <w:szCs w:val="20"/>
        </w:rPr>
        <w:t>を導入し</w:t>
      </w:r>
      <w:r w:rsidRPr="00DB3A70">
        <w:rPr>
          <w:rFonts w:eastAsia="ＭＳ Ｐゴシック" w:hAnsi="ＭＳ Ｐゴシック"/>
          <w:noProof/>
          <w:szCs w:val="20"/>
        </w:rPr>
        <w:t>、昨年に比べて導入が進んでいる</w:t>
      </w:r>
      <w:r w:rsidR="00CB5D9A" w:rsidRPr="00DB3A70">
        <w:rPr>
          <w:rFonts w:eastAsia="ＭＳ Ｐゴシック" w:hAnsi="ＭＳ Ｐゴシック"/>
          <w:noProof/>
          <w:szCs w:val="20"/>
        </w:rPr>
        <w:t>一方で、</w:t>
      </w:r>
      <w:r w:rsidR="00654B9B" w:rsidRPr="00DB3A70">
        <w:rPr>
          <w:rFonts w:eastAsia="ＭＳ Ｐゴシック" w:hAnsi="ＭＳ Ｐゴシック"/>
          <w:noProof/>
          <w:szCs w:val="20"/>
        </w:rPr>
        <w:t>昨年度同様</w:t>
      </w:r>
      <w:r w:rsidR="00654B9B" w:rsidRPr="00DB3A70">
        <w:rPr>
          <w:rFonts w:eastAsia="ＭＳ Ｐゴシック" w:hAnsi="ＭＳ Ｐゴシック" w:hint="eastAsia"/>
          <w:noProof/>
          <w:szCs w:val="20"/>
        </w:rPr>
        <w:t>4分の1</w:t>
      </w:r>
      <w:r w:rsidR="00CB5D9A" w:rsidRPr="00DB3A70">
        <w:rPr>
          <w:rFonts w:eastAsia="ＭＳ Ｐゴシック" w:hAnsi="ＭＳ Ｐゴシック" w:hint="eastAsia"/>
          <w:noProof/>
          <w:szCs w:val="20"/>
        </w:rPr>
        <w:t>近く</w:t>
      </w:r>
      <w:r w:rsidR="00A0715D" w:rsidRPr="00DB3A70">
        <w:rPr>
          <w:rFonts w:eastAsia="ＭＳ Ｐゴシック" w:hAnsi="ＭＳ Ｐゴシック" w:hint="eastAsia"/>
          <w:noProof/>
          <w:szCs w:val="20"/>
        </w:rPr>
        <w:t>が未導入</w:t>
      </w:r>
      <w:r w:rsidR="00654B9B" w:rsidRPr="00DB3A70">
        <w:rPr>
          <w:rFonts w:eastAsia="ＭＳ Ｐゴシック" w:hAnsi="ＭＳ Ｐゴシック" w:hint="eastAsia"/>
          <w:noProof/>
          <w:szCs w:val="20"/>
        </w:rPr>
        <w:t>でもあ</w:t>
      </w:r>
      <w:r w:rsidR="00CB5D9A" w:rsidRPr="00DB3A70">
        <w:rPr>
          <w:rFonts w:eastAsia="ＭＳ Ｐゴシック" w:hAnsi="ＭＳ Ｐゴシック" w:hint="eastAsia"/>
          <w:noProof/>
          <w:szCs w:val="20"/>
        </w:rPr>
        <w:t>る。</w:t>
      </w:r>
      <w:r w:rsidR="00186B4A" w:rsidRPr="00DB3A70">
        <w:rPr>
          <w:rFonts w:eastAsia="ＭＳ Ｐゴシック" w:hAnsi="ＭＳ Ｐゴシック" w:hint="eastAsia"/>
          <w:noProof/>
          <w:szCs w:val="20"/>
        </w:rPr>
        <w:t>2017年度は設問</w:t>
      </w:r>
      <w:r w:rsidRPr="00DB3A70">
        <w:rPr>
          <w:rFonts w:eastAsia="ＭＳ Ｐゴシック" w:hAnsi="ＭＳ Ｐゴシック" w:hint="eastAsia"/>
          <w:noProof/>
          <w:szCs w:val="20"/>
        </w:rPr>
        <w:t>項目のモデルベース</w:t>
      </w:r>
      <w:r w:rsidR="00186B4A" w:rsidRPr="00DB3A70">
        <w:rPr>
          <w:rFonts w:eastAsia="ＭＳ Ｐゴシック" w:hAnsi="ＭＳ Ｐゴシック" w:hint="eastAsia"/>
          <w:noProof/>
          <w:szCs w:val="20"/>
        </w:rPr>
        <w:t>開発技術･開発ツールが「その他」を除いて7種類</w:t>
      </w:r>
      <w:r w:rsidRPr="00DB3A70">
        <w:rPr>
          <w:rFonts w:eastAsia="ＭＳ Ｐゴシック" w:hAnsi="ＭＳ Ｐゴシック" w:hint="eastAsia"/>
          <w:noProof/>
          <w:szCs w:val="20"/>
        </w:rPr>
        <w:t>であった。</w:t>
      </w:r>
    </w:p>
    <w:p w14:paraId="24A2BD67" w14:textId="77777777" w:rsidR="00186B4A" w:rsidRPr="00DB3A70" w:rsidRDefault="00186B4A" w:rsidP="00A015AB">
      <w:pPr>
        <w:widowControl/>
        <w:snapToGrid w:val="0"/>
        <w:jc w:val="left"/>
        <w:rPr>
          <w:rFonts w:eastAsia="ＭＳ Ｐゴシック" w:hAnsi="ＭＳ Ｐゴシック"/>
          <w:noProof/>
          <w:szCs w:val="20"/>
        </w:rPr>
      </w:pPr>
    </w:p>
    <w:p w14:paraId="1248EBAB" w14:textId="77777777" w:rsidR="006F1142" w:rsidRPr="00DB3A70" w:rsidRDefault="00186B4A"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3FA3F041" wp14:editId="0F44C223">
            <wp:extent cx="5040000" cy="2992680"/>
            <wp:effectExtent l="0" t="0" r="8255" b="0"/>
            <wp:docPr id="235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4"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1285AB08" w14:textId="27E115C4" w:rsidR="00CB7FE4" w:rsidRPr="00DB3A70" w:rsidRDefault="006F1142"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69</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83064A" w:rsidRPr="00DB3A70">
        <w:rPr>
          <w:rFonts w:ascii="ＭＳ Ｐゴシック" w:eastAsia="ＭＳ Ｐゴシック" w:hAnsi="ＭＳ Ｐゴシック"/>
        </w:rPr>
        <w:t>「すべてのプロジェクトで導入」、「一部のプロジェクトで</w:t>
      </w:r>
      <w:r w:rsidRPr="00DB3A70">
        <w:rPr>
          <w:rFonts w:ascii="ＭＳ Ｐゴシック" w:eastAsia="ＭＳ Ｐゴシック" w:hAnsi="ＭＳ Ｐゴシック"/>
        </w:rPr>
        <w:t>導入</w:t>
      </w:r>
      <w:r w:rsidR="0083064A" w:rsidRPr="00DB3A70">
        <w:rPr>
          <w:rFonts w:ascii="ＭＳ Ｐゴシック" w:eastAsia="ＭＳ Ｐゴシック" w:hAnsi="ＭＳ Ｐゴシック"/>
        </w:rPr>
        <w:t>」の</w:t>
      </w:r>
      <w:r w:rsidRPr="00DB3A70">
        <w:rPr>
          <w:rFonts w:ascii="ＭＳ Ｐゴシック" w:eastAsia="ＭＳ Ｐゴシック" w:hAnsi="ＭＳ Ｐゴシック"/>
        </w:rPr>
        <w:t>数</w:t>
      </w:r>
    </w:p>
    <w:p w14:paraId="2CFF1651" w14:textId="77777777" w:rsidR="00CB7FE4" w:rsidRPr="00DB3A70" w:rsidRDefault="00CB7FE4" w:rsidP="00A015AB">
      <w:pPr>
        <w:widowControl/>
        <w:snapToGrid w:val="0"/>
        <w:rPr>
          <w:rFonts w:eastAsia="ＭＳ Ｐゴシック" w:hAnsi="ＭＳ Ｐゴシック"/>
          <w:noProof/>
          <w:szCs w:val="20"/>
        </w:rPr>
      </w:pPr>
    </w:p>
    <w:p w14:paraId="5107F50C" w14:textId="77777777" w:rsidR="00CB5D9A" w:rsidRPr="00DB3A70" w:rsidRDefault="00654B9B"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導入数の</w:t>
      </w:r>
      <w:r w:rsidR="00CB5D9A" w:rsidRPr="00DB3A70">
        <w:rPr>
          <w:rFonts w:eastAsia="ＭＳ Ｐゴシック" w:hAnsi="ＭＳ Ｐゴシック" w:hint="eastAsia"/>
          <w:noProof/>
          <w:szCs w:val="20"/>
        </w:rPr>
        <w:t>クロス集計（図5-</w:t>
      </w:r>
      <w:r w:rsidRPr="00DB3A70">
        <w:rPr>
          <w:rFonts w:eastAsia="ＭＳ Ｐゴシック" w:hAnsi="ＭＳ Ｐゴシック" w:hint="eastAsia"/>
          <w:noProof/>
          <w:szCs w:val="20"/>
        </w:rPr>
        <w:t>70</w:t>
      </w:r>
      <w:r w:rsidR="00CB5D9A" w:rsidRPr="00DB3A70">
        <w:rPr>
          <w:rFonts w:eastAsia="ＭＳ Ｐゴシック" w:hAnsi="ＭＳ Ｐゴシック" w:hint="eastAsia"/>
          <w:noProof/>
          <w:szCs w:val="20"/>
        </w:rPr>
        <w:t>）では、</w:t>
      </w:r>
      <w:r w:rsidRPr="00DB3A70">
        <w:rPr>
          <w:rFonts w:eastAsia="ＭＳ Ｐゴシック" w:hAnsi="ＭＳ Ｐゴシック" w:hint="eastAsia"/>
          <w:noProof/>
          <w:szCs w:val="20"/>
        </w:rPr>
        <w:t>大企業とIoT、AI、DXそれぞれの取り組み</w:t>
      </w:r>
      <w:r w:rsidR="00E27C74" w:rsidRPr="00DB3A70">
        <w:rPr>
          <w:rFonts w:eastAsia="ＭＳ Ｐゴシック" w:hAnsi="ＭＳ Ｐゴシック" w:hint="eastAsia"/>
          <w:noProof/>
          <w:szCs w:val="20"/>
        </w:rPr>
        <w:t>「</w:t>
      </w:r>
      <w:r w:rsidRPr="00DB3A70">
        <w:rPr>
          <w:rFonts w:eastAsia="ＭＳ Ｐゴシック" w:hAnsi="ＭＳ Ｐゴシック" w:hint="eastAsia"/>
          <w:noProof/>
          <w:szCs w:val="20"/>
        </w:rPr>
        <w:t>あり</w:t>
      </w:r>
      <w:r w:rsidR="00E27C74" w:rsidRPr="00DB3A70">
        <w:rPr>
          <w:rFonts w:eastAsia="ＭＳ Ｐゴシック" w:hAnsi="ＭＳ Ｐゴシック" w:hint="eastAsia"/>
          <w:noProof/>
          <w:szCs w:val="20"/>
        </w:rPr>
        <w:t>」</w:t>
      </w:r>
      <w:r w:rsidRPr="00DB3A70">
        <w:rPr>
          <w:rFonts w:eastAsia="ＭＳ Ｐゴシック" w:hAnsi="ＭＳ Ｐゴシック" w:hint="eastAsia"/>
          <w:noProof/>
          <w:szCs w:val="20"/>
        </w:rPr>
        <w:t>で導入数が多く、また、中小企業とIoT、AI、DXそれぞれの取り組み</w:t>
      </w:r>
      <w:r w:rsidR="00E27C74" w:rsidRPr="00DB3A70">
        <w:rPr>
          <w:rFonts w:eastAsia="ＭＳ Ｐゴシック" w:hAnsi="ＭＳ Ｐゴシック" w:hint="eastAsia"/>
          <w:noProof/>
          <w:szCs w:val="20"/>
        </w:rPr>
        <w:t>「</w:t>
      </w:r>
      <w:r w:rsidRPr="00DB3A70">
        <w:rPr>
          <w:rFonts w:eastAsia="ＭＳ Ｐゴシック" w:hAnsi="ＭＳ Ｐゴシック" w:hint="eastAsia"/>
          <w:noProof/>
          <w:szCs w:val="20"/>
        </w:rPr>
        <w:t>なし</w:t>
      </w:r>
      <w:r w:rsidR="00E27C74" w:rsidRPr="00DB3A70">
        <w:rPr>
          <w:rFonts w:eastAsia="ＭＳ Ｐゴシック" w:hAnsi="ＭＳ Ｐゴシック" w:hint="eastAsia"/>
          <w:noProof/>
          <w:szCs w:val="20"/>
        </w:rPr>
        <w:t>」</w:t>
      </w:r>
      <w:r w:rsidRPr="00DB3A70">
        <w:rPr>
          <w:rFonts w:eastAsia="ＭＳ Ｐゴシック" w:hAnsi="ＭＳ Ｐゴシック" w:hint="eastAsia"/>
          <w:noProof/>
          <w:szCs w:val="20"/>
        </w:rPr>
        <w:t>で「導入なし」が多い。</w:t>
      </w:r>
    </w:p>
    <w:p w14:paraId="39509C1C" w14:textId="77777777" w:rsidR="006F1142" w:rsidRPr="00DB3A70" w:rsidRDefault="006F1142" w:rsidP="00A015AB">
      <w:pPr>
        <w:widowControl/>
        <w:snapToGrid w:val="0"/>
        <w:rPr>
          <w:rFonts w:eastAsia="ＭＳ Ｐゴシック" w:hAnsi="ＭＳ Ｐゴシック"/>
          <w:noProof/>
          <w:szCs w:val="20"/>
        </w:rPr>
      </w:pPr>
    </w:p>
    <w:p w14:paraId="6481B456" w14:textId="77777777" w:rsidR="009D1298" w:rsidRPr="00DB3A70" w:rsidRDefault="00B6679A"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5BD867FE" wp14:editId="181A6CB8">
            <wp:extent cx="5040000" cy="331164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040000" cy="3311640"/>
                    </a:xfrm>
                    <a:prstGeom prst="rect">
                      <a:avLst/>
                    </a:prstGeom>
                    <a:noFill/>
                    <a:ln>
                      <a:noFill/>
                    </a:ln>
                  </pic:spPr>
                </pic:pic>
              </a:graphicData>
            </a:graphic>
          </wp:inline>
        </w:drawing>
      </w:r>
    </w:p>
    <w:p w14:paraId="5EF04319" w14:textId="7267E705" w:rsidR="00A0715D" w:rsidRPr="00DB3A70" w:rsidRDefault="009D1298"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70</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B6679A" w:rsidRPr="00DB3A70">
        <w:rPr>
          <w:rFonts w:ascii="ＭＳ Ｐゴシック" w:eastAsia="ＭＳ Ｐゴシック" w:hAnsi="ＭＳ Ｐゴシック"/>
        </w:rPr>
        <w:t>「すべてのプロジェクトで導入」、「一部のプロジェクトで導入」の数（クロス集計）</w:t>
      </w:r>
    </w:p>
    <w:p w14:paraId="424AF996" w14:textId="77777777" w:rsidR="00DD0752" w:rsidRPr="00DB3A70" w:rsidRDefault="00DD0752" w:rsidP="00A015AB">
      <w:pPr>
        <w:widowControl/>
        <w:snapToGrid w:val="0"/>
        <w:rPr>
          <w:rFonts w:eastAsia="ＭＳ Ｐゴシック" w:hAnsi="ＭＳ Ｐゴシック"/>
          <w:noProof/>
          <w:szCs w:val="20"/>
        </w:rPr>
      </w:pPr>
    </w:p>
    <w:p w14:paraId="5155D1B9" w14:textId="77777777" w:rsidR="00DC103B" w:rsidRPr="00DB3A70" w:rsidRDefault="00DC103B" w:rsidP="00A015AB">
      <w:pPr>
        <w:widowControl/>
        <w:snapToGrid w:val="0"/>
        <w:rPr>
          <w:rFonts w:eastAsia="ＭＳ Ｐゴシック" w:hAnsi="ＭＳ Ｐゴシック"/>
          <w:noProof/>
          <w:szCs w:val="20"/>
        </w:rPr>
      </w:pPr>
      <w:r w:rsidRPr="00DB3A70">
        <w:rPr>
          <w:rFonts w:eastAsia="ＭＳ Ｐゴシック" w:hAnsi="ＭＳ Ｐゴシック"/>
        </w:rPr>
        <w:lastRenderedPageBreak/>
        <w:t>事業分野別の</w:t>
      </w:r>
      <w:r w:rsidRPr="00DB3A70">
        <w:rPr>
          <w:rFonts w:eastAsia="ＭＳ Ｐゴシック" w:hAnsi="ＭＳ Ｐゴシック" w:hint="eastAsia"/>
        </w:rPr>
        <w:t>クロス集計（図5-71）では、「組込み製品及び同部品事業」では「運輸機器／建設機器」等で、「IoTに関連した事業」では「移動／交通」等でそれぞれ導入がより多く見られる。</w:t>
      </w:r>
    </w:p>
    <w:p w14:paraId="645B8510" w14:textId="77777777" w:rsidR="00466D68" w:rsidRPr="00DB3A70" w:rsidRDefault="00466D68" w:rsidP="00A015AB">
      <w:pPr>
        <w:widowControl/>
        <w:snapToGrid w:val="0"/>
        <w:rPr>
          <w:rFonts w:eastAsia="ＭＳ Ｐゴシック" w:hAnsi="ＭＳ Ｐゴシック"/>
          <w:noProof/>
          <w:szCs w:val="20"/>
        </w:rPr>
      </w:pPr>
    </w:p>
    <w:p w14:paraId="260CB55E" w14:textId="77777777" w:rsidR="00C40BE2" w:rsidRPr="00DB3A70" w:rsidRDefault="00466D68" w:rsidP="00C40BE2">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48C98278" wp14:editId="759F1533">
            <wp:extent cx="5400000" cy="3206880"/>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00" cy="3206880"/>
                    </a:xfrm>
                    <a:prstGeom prst="rect">
                      <a:avLst/>
                    </a:prstGeom>
                    <a:noFill/>
                    <a:ln>
                      <a:noFill/>
                    </a:ln>
                  </pic:spPr>
                </pic:pic>
              </a:graphicData>
            </a:graphic>
          </wp:inline>
        </w:drawing>
      </w:r>
    </w:p>
    <w:p w14:paraId="5096A8F8" w14:textId="373414D0" w:rsidR="00466D68" w:rsidRPr="00DB3A70" w:rsidRDefault="00C40BE2" w:rsidP="00C40BE2">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71</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654B9B" w:rsidRPr="00DB3A70">
        <w:rPr>
          <w:rFonts w:ascii="ＭＳ Ｐゴシック" w:eastAsia="ＭＳ Ｐゴシック" w:hAnsi="ＭＳ Ｐゴシック"/>
        </w:rPr>
        <w:t>モデルベース開発技術・開発ツールの導入状況（事業分野別のクロス集計）</w:t>
      </w:r>
    </w:p>
    <w:p w14:paraId="3EDD196C" w14:textId="77777777" w:rsidR="00466D68" w:rsidRPr="00DB3A70" w:rsidRDefault="00466D68" w:rsidP="00A015AB">
      <w:pPr>
        <w:widowControl/>
        <w:snapToGrid w:val="0"/>
        <w:rPr>
          <w:rFonts w:eastAsia="ＭＳ Ｐゴシック" w:hAnsi="ＭＳ Ｐゴシック"/>
          <w:noProof/>
          <w:szCs w:val="20"/>
        </w:rPr>
      </w:pPr>
    </w:p>
    <w:p w14:paraId="43250A38"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43" w:name="_Toc3471697"/>
      <w:r w:rsidRPr="00DB3A70">
        <w:rPr>
          <w:rFonts w:eastAsia="ＭＳ Ｐゴシック" w:hAnsi="ＭＳ Ｐゴシック" w:hint="eastAsia"/>
          <w:noProof/>
        </w:rPr>
        <w:t>モデルベース開発技術</w:t>
      </w:r>
      <w:r w:rsidR="00186B4A" w:rsidRPr="00DB3A70">
        <w:rPr>
          <w:rFonts w:eastAsia="ＭＳ Ｐゴシック" w:hAnsi="ＭＳ Ｐゴシック" w:hint="eastAsia"/>
          <w:noProof/>
        </w:rPr>
        <w:t>・開発ツール</w:t>
      </w:r>
      <w:r w:rsidRPr="00DB3A70">
        <w:rPr>
          <w:rFonts w:eastAsia="ＭＳ Ｐゴシック" w:hAnsi="ＭＳ Ｐゴシック" w:hint="eastAsia"/>
          <w:noProof/>
        </w:rPr>
        <w:t>の導入目的</w:t>
      </w:r>
      <w:bookmarkEnd w:id="43"/>
    </w:p>
    <w:p w14:paraId="7F05D2D8" w14:textId="77777777" w:rsidR="00A0715D" w:rsidRPr="00DB3A70" w:rsidRDefault="00DC103B" w:rsidP="00D42C21">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w:t>
      </w:r>
      <w:r w:rsidR="00CB5D9A" w:rsidRPr="00DB3A70">
        <w:rPr>
          <w:rFonts w:eastAsia="ＭＳ Ｐゴシック" w:hAnsi="ＭＳ Ｐゴシック"/>
          <w:noProof/>
          <w:szCs w:val="20"/>
        </w:rPr>
        <w:t>モデルベース開発技術</w:t>
      </w:r>
      <w:r w:rsidRPr="00DB3A70">
        <w:rPr>
          <w:rFonts w:eastAsia="ＭＳ Ｐゴシック" w:hAnsi="ＭＳ Ｐゴシック"/>
          <w:noProof/>
          <w:szCs w:val="20"/>
        </w:rPr>
        <w:t>・開発ツール</w:t>
      </w:r>
      <w:r w:rsidR="00CB5D9A" w:rsidRPr="00DB3A70">
        <w:rPr>
          <w:rFonts w:eastAsia="ＭＳ Ｐゴシック" w:hAnsi="ＭＳ Ｐゴシック"/>
          <w:noProof/>
          <w:szCs w:val="20"/>
        </w:rPr>
        <w:t>の導入目的</w:t>
      </w:r>
      <w:r w:rsidRPr="00DB3A70">
        <w:rPr>
          <w:rFonts w:eastAsia="ＭＳ Ｐゴシック" w:hAnsi="ＭＳ Ｐゴシック"/>
          <w:noProof/>
          <w:szCs w:val="20"/>
        </w:rPr>
        <w:t>」</w:t>
      </w:r>
      <w:r w:rsidR="00CB5D9A" w:rsidRPr="00DB3A70">
        <w:rPr>
          <w:rFonts w:eastAsia="ＭＳ Ｐゴシック" w:hAnsi="ＭＳ Ｐゴシック"/>
          <w:noProof/>
          <w:szCs w:val="20"/>
        </w:rPr>
        <w:t>（図5-</w:t>
      </w:r>
      <w:r w:rsidR="00E27C74" w:rsidRPr="00DB3A70">
        <w:rPr>
          <w:rFonts w:eastAsia="ＭＳ Ｐゴシック" w:hAnsi="ＭＳ Ｐゴシック"/>
          <w:noProof/>
          <w:szCs w:val="20"/>
        </w:rPr>
        <w:t>72</w:t>
      </w:r>
      <w:r w:rsidR="00CB5D9A" w:rsidRPr="00DB3A70">
        <w:rPr>
          <w:rFonts w:eastAsia="ＭＳ Ｐゴシック" w:hAnsi="ＭＳ Ｐゴシック"/>
          <w:noProof/>
          <w:szCs w:val="20"/>
        </w:rPr>
        <w:t>）では、「</w:t>
      </w:r>
      <w:r w:rsidR="00CB5D9A" w:rsidRPr="00DB3A70">
        <w:rPr>
          <w:rFonts w:eastAsia="ＭＳ Ｐゴシック" w:hAnsi="ＭＳ Ｐゴシック"/>
          <w:noProof/>
          <w:szCs w:val="20"/>
          <w:u w:val="single"/>
        </w:rPr>
        <w:t>品質</w:t>
      </w:r>
      <w:r w:rsidRPr="00DB3A70">
        <w:rPr>
          <w:rFonts w:eastAsia="ＭＳ Ｐゴシック" w:hAnsi="ＭＳ Ｐゴシック"/>
          <w:noProof/>
          <w:szCs w:val="20"/>
          <w:u w:val="single"/>
        </w:rPr>
        <w:t>の</w:t>
      </w:r>
      <w:r w:rsidR="00CB5D9A" w:rsidRPr="00DB3A70">
        <w:rPr>
          <w:rFonts w:eastAsia="ＭＳ Ｐゴシック" w:hAnsi="ＭＳ Ｐゴシック"/>
          <w:noProof/>
          <w:szCs w:val="20"/>
          <w:u w:val="single"/>
        </w:rPr>
        <w:t>向上</w:t>
      </w:r>
      <w:r w:rsidR="00CB5D9A" w:rsidRPr="00DB3A70">
        <w:rPr>
          <w:rFonts w:eastAsia="ＭＳ Ｐゴシック" w:hAnsi="ＭＳ Ｐゴシック"/>
          <w:noProof/>
          <w:szCs w:val="20"/>
        </w:rPr>
        <w:t>」が</w:t>
      </w:r>
      <w:r w:rsidRPr="00DB3A70">
        <w:rPr>
          <w:rFonts w:eastAsia="ＭＳ Ｐゴシック" w:hAnsi="ＭＳ Ｐゴシック"/>
          <w:noProof/>
          <w:szCs w:val="20"/>
        </w:rPr>
        <w:t>目立って多く、</w:t>
      </w:r>
      <w:r w:rsidR="00D42C21" w:rsidRPr="00DB3A70">
        <w:rPr>
          <w:rFonts w:eastAsia="ＭＳ Ｐゴシック" w:hAnsi="ＭＳ Ｐゴシック"/>
          <w:noProof/>
          <w:szCs w:val="20"/>
        </w:rPr>
        <w:t>3番目までの合計で見ると</w:t>
      </w:r>
      <w:r w:rsidRPr="00DB3A70">
        <w:rPr>
          <w:rFonts w:eastAsia="ＭＳ Ｐゴシック" w:hAnsi="ＭＳ Ｐゴシック"/>
          <w:noProof/>
          <w:szCs w:val="20"/>
        </w:rPr>
        <w:t>「</w:t>
      </w:r>
      <w:r w:rsidRPr="00DB3A70">
        <w:rPr>
          <w:rFonts w:eastAsia="ＭＳ Ｐゴシック" w:hAnsi="ＭＳ Ｐゴシック"/>
          <w:noProof/>
          <w:szCs w:val="20"/>
          <w:u w:val="single"/>
        </w:rPr>
        <w:t>上流工程での検証</w:t>
      </w:r>
      <w:r w:rsidRPr="00DB3A70">
        <w:rPr>
          <w:rFonts w:eastAsia="ＭＳ Ｐゴシック" w:hAnsi="ＭＳ Ｐゴシック"/>
          <w:noProof/>
          <w:szCs w:val="20"/>
        </w:rPr>
        <w:t>」、「</w:t>
      </w:r>
      <w:r w:rsidRPr="00DB3A70">
        <w:rPr>
          <w:rFonts w:eastAsia="ＭＳ Ｐゴシック" w:hAnsi="ＭＳ Ｐゴシック"/>
          <w:noProof/>
          <w:szCs w:val="20"/>
          <w:u w:val="single"/>
        </w:rPr>
        <w:t>開発コストの削減</w:t>
      </w:r>
      <w:r w:rsidRPr="00DB3A70">
        <w:rPr>
          <w:rFonts w:eastAsia="ＭＳ Ｐゴシック" w:hAnsi="ＭＳ Ｐゴシック"/>
          <w:noProof/>
          <w:szCs w:val="20"/>
        </w:rPr>
        <w:t>」がこれに続く。</w:t>
      </w:r>
      <w:r w:rsidR="00D42C21" w:rsidRPr="00DB3A70">
        <w:rPr>
          <w:rFonts w:eastAsia="ＭＳ Ｐゴシック" w:hAnsi="ＭＳ Ｐゴシック"/>
          <w:noProof/>
          <w:szCs w:val="20"/>
        </w:rPr>
        <w:t>「</w:t>
      </w:r>
      <w:r w:rsidR="00D42C21" w:rsidRPr="00DB3A70">
        <w:rPr>
          <w:rFonts w:eastAsia="ＭＳ Ｐゴシック" w:hAnsi="ＭＳ Ｐゴシック"/>
          <w:noProof/>
          <w:szCs w:val="20"/>
          <w:u w:val="single"/>
        </w:rPr>
        <w:t>上流工程での検証</w:t>
      </w:r>
      <w:r w:rsidR="00D42C21" w:rsidRPr="00DB3A70">
        <w:rPr>
          <w:rFonts w:eastAsia="ＭＳ Ｐゴシック" w:hAnsi="ＭＳ Ｐゴシック"/>
          <w:noProof/>
          <w:szCs w:val="20"/>
        </w:rPr>
        <w:t>」は上流工程での品質の作り込み（不具合を下流工程に流さない）が狙いの1つであると考えると、</w:t>
      </w:r>
      <w:r w:rsidR="00CB5D9A" w:rsidRPr="00DB3A70">
        <w:rPr>
          <w:rFonts w:eastAsia="ＭＳ Ｐゴシック" w:hAnsi="ＭＳ Ｐゴシック"/>
          <w:noProof/>
          <w:szCs w:val="20"/>
        </w:rPr>
        <w:t>品質</w:t>
      </w:r>
      <w:r w:rsidR="00D42C21" w:rsidRPr="00DB3A70">
        <w:rPr>
          <w:rFonts w:eastAsia="ＭＳ Ｐゴシック" w:hAnsi="ＭＳ Ｐゴシック" w:hint="eastAsia"/>
          <w:noProof/>
          <w:szCs w:val="20"/>
        </w:rPr>
        <w:t>視点</w:t>
      </w:r>
      <w:r w:rsidR="00E2795B" w:rsidRPr="00DB3A70">
        <w:rPr>
          <w:rFonts w:eastAsia="ＭＳ Ｐゴシック" w:hAnsi="ＭＳ Ｐゴシック" w:hint="eastAsia"/>
          <w:noProof/>
          <w:szCs w:val="20"/>
        </w:rPr>
        <w:t>が</w:t>
      </w:r>
      <w:r w:rsidR="00D42C21" w:rsidRPr="00DB3A70">
        <w:rPr>
          <w:rFonts w:eastAsia="ＭＳ Ｐゴシック" w:hAnsi="ＭＳ Ｐゴシック" w:hint="eastAsia"/>
          <w:noProof/>
          <w:szCs w:val="20"/>
        </w:rPr>
        <w:t>より重要視</w:t>
      </w:r>
      <w:r w:rsidR="00E2795B" w:rsidRPr="00DB3A70">
        <w:rPr>
          <w:rFonts w:eastAsia="ＭＳ Ｐゴシック" w:hAnsi="ＭＳ Ｐゴシック" w:hint="eastAsia"/>
          <w:noProof/>
          <w:szCs w:val="20"/>
        </w:rPr>
        <w:t>されて</w:t>
      </w:r>
      <w:r w:rsidR="00D42C21" w:rsidRPr="00DB3A70">
        <w:rPr>
          <w:rFonts w:eastAsia="ＭＳ Ｐゴシック" w:hAnsi="ＭＳ Ｐゴシック" w:hint="eastAsia"/>
          <w:noProof/>
          <w:szCs w:val="20"/>
        </w:rPr>
        <w:t>の導入となっているようである</w:t>
      </w:r>
      <w:r w:rsidR="00CB5D9A" w:rsidRPr="00DB3A70">
        <w:rPr>
          <w:rFonts w:eastAsia="ＭＳ Ｐゴシック" w:hAnsi="ＭＳ Ｐゴシック" w:hint="eastAsia"/>
          <w:noProof/>
          <w:szCs w:val="20"/>
        </w:rPr>
        <w:t>。</w:t>
      </w:r>
    </w:p>
    <w:p w14:paraId="1D7693C5" w14:textId="77777777" w:rsidR="00A95DB6" w:rsidRPr="00DB3A70" w:rsidRDefault="00A95DB6" w:rsidP="00D42C21">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「その他」では、「車載系の開発では推奨されていため」、「開発期間の短縮」等の回答が見られた。</w:t>
      </w:r>
    </w:p>
    <w:p w14:paraId="690FA43C" w14:textId="77777777" w:rsidR="00A95DB6" w:rsidRPr="00DB3A70" w:rsidRDefault="00A95DB6" w:rsidP="00D42C21">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「効果のあった事例」では、「回路設計にシミュレーションを用いることでタイミング特性のチューニングやEMI対策に効果があった」、「開発・保守の品質や効率が向上した」等の回答が見られた。</w:t>
      </w:r>
    </w:p>
    <w:p w14:paraId="181C906E" w14:textId="77777777" w:rsidR="00A95DB6" w:rsidRPr="00DB3A70" w:rsidRDefault="00A95DB6" w:rsidP="00A95DB6">
      <w:pPr>
        <w:widowControl/>
        <w:snapToGrid w:val="0"/>
        <w:rPr>
          <w:rFonts w:eastAsia="ＭＳ Ｐゴシック" w:hAnsi="ＭＳ Ｐゴシック"/>
          <w:noProof/>
          <w:szCs w:val="20"/>
        </w:rPr>
      </w:pPr>
    </w:p>
    <w:p w14:paraId="1ADD7E64" w14:textId="77777777" w:rsidR="009D1298" w:rsidRPr="00DB3A70" w:rsidRDefault="00186B4A" w:rsidP="00A015AB">
      <w:pPr>
        <w:keepNext/>
        <w:widowControl/>
        <w:snapToGrid w:val="0"/>
        <w:jc w:val="center"/>
        <w:rPr>
          <w:rFonts w:eastAsia="ＭＳ Ｐゴシック" w:hAnsi="ＭＳ Ｐゴシック"/>
        </w:rPr>
      </w:pPr>
      <w:r w:rsidRPr="00DB3A70">
        <w:rPr>
          <w:rFonts w:eastAsia="ＭＳ Ｐゴシック" w:hAnsi="ＭＳ Ｐゴシック"/>
          <w:noProof/>
        </w:rPr>
        <w:lastRenderedPageBreak/>
        <w:drawing>
          <wp:inline distT="0" distB="0" distL="0" distR="0" wp14:anchorId="72FD3D09" wp14:editId="781B77AE">
            <wp:extent cx="5040000" cy="3310920"/>
            <wp:effectExtent l="0" t="0" r="0" b="0"/>
            <wp:docPr id="440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3E467F2C" w14:textId="1192DBAA" w:rsidR="00A0715D" w:rsidRPr="00DB3A70" w:rsidRDefault="009D1298"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72</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モデルベース開発技術</w:t>
      </w:r>
      <w:r w:rsidR="00186B4A" w:rsidRPr="00DB3A70">
        <w:rPr>
          <w:rFonts w:ascii="ＭＳ Ｐゴシック" w:eastAsia="ＭＳ Ｐゴシック" w:hAnsi="ＭＳ Ｐゴシック"/>
        </w:rPr>
        <w:t>・開発ツール</w:t>
      </w:r>
      <w:r w:rsidRPr="00DB3A70">
        <w:rPr>
          <w:rFonts w:ascii="ＭＳ Ｐゴシック" w:eastAsia="ＭＳ Ｐゴシック" w:hAnsi="ＭＳ Ｐゴシック"/>
        </w:rPr>
        <w:t>の導入目的</w:t>
      </w:r>
    </w:p>
    <w:p w14:paraId="31898158" w14:textId="77777777" w:rsidR="00A0715D" w:rsidRPr="00DB3A70" w:rsidRDefault="00A0715D" w:rsidP="00A015AB">
      <w:pPr>
        <w:widowControl/>
        <w:snapToGrid w:val="0"/>
        <w:rPr>
          <w:rFonts w:eastAsia="ＭＳ Ｐゴシック" w:hAnsi="ＭＳ Ｐゴシック"/>
          <w:noProof/>
          <w:szCs w:val="20"/>
        </w:rPr>
      </w:pPr>
    </w:p>
    <w:p w14:paraId="0333D5F4" w14:textId="77777777" w:rsidR="00186B4A" w:rsidRPr="00DB3A70" w:rsidRDefault="00D42C21" w:rsidP="00D42C21">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経年比較（図5-73</w:t>
      </w:r>
      <w:r w:rsidR="00E27C74" w:rsidRPr="00DB3A70">
        <w:rPr>
          <w:rFonts w:eastAsia="ＭＳ Ｐゴシック" w:hAnsi="ＭＳ Ｐゴシック"/>
          <w:noProof/>
          <w:szCs w:val="20"/>
        </w:rPr>
        <w:t>）で見ても全体の傾向に大きな変動は見られないが、「開発の課題」（図5-46）と同様に「</w:t>
      </w:r>
      <w:r w:rsidR="00E27C74" w:rsidRPr="00DB3A70">
        <w:rPr>
          <w:rFonts w:eastAsia="ＭＳ Ｐゴシック" w:hAnsi="ＭＳ Ｐゴシック"/>
          <w:noProof/>
          <w:szCs w:val="20"/>
          <w:u w:val="single"/>
        </w:rPr>
        <w:t>品質の向上</w:t>
      </w:r>
      <w:r w:rsidR="00E27C74" w:rsidRPr="00DB3A70">
        <w:rPr>
          <w:rFonts w:eastAsia="ＭＳ Ｐゴシック" w:hAnsi="ＭＳ Ｐゴシック"/>
          <w:noProof/>
          <w:szCs w:val="20"/>
        </w:rPr>
        <w:t>」が少しポイントを下げている。また、「</w:t>
      </w:r>
      <w:r w:rsidR="00E27C74" w:rsidRPr="00DB3A70">
        <w:rPr>
          <w:rFonts w:eastAsia="ＭＳ Ｐゴシック" w:hAnsi="ＭＳ Ｐゴシック"/>
          <w:noProof/>
          <w:szCs w:val="20"/>
          <w:u w:val="single"/>
        </w:rPr>
        <w:t>開発コストの削減</w:t>
      </w:r>
      <w:r w:rsidR="00E27C74" w:rsidRPr="00DB3A70">
        <w:rPr>
          <w:rFonts w:eastAsia="ＭＳ Ｐゴシック" w:hAnsi="ＭＳ Ｐゴシック"/>
          <w:noProof/>
          <w:szCs w:val="20"/>
        </w:rPr>
        <w:t>」は増えている。</w:t>
      </w:r>
    </w:p>
    <w:p w14:paraId="76A3A1F7" w14:textId="77777777" w:rsidR="00C40BE2" w:rsidRPr="00DB3A70" w:rsidRDefault="00186B4A" w:rsidP="00C40BE2">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50CB4053" wp14:editId="206FA292">
            <wp:extent cx="5040000" cy="3291480"/>
            <wp:effectExtent l="0" t="0" r="0" b="0"/>
            <wp:docPr id="440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40000" cy="3291480"/>
                    </a:xfrm>
                    <a:prstGeom prst="rect">
                      <a:avLst/>
                    </a:prstGeom>
                    <a:noFill/>
                    <a:ln>
                      <a:noFill/>
                    </a:ln>
                    <a:effectLst/>
                    <a:extLst/>
                  </pic:spPr>
                </pic:pic>
              </a:graphicData>
            </a:graphic>
          </wp:inline>
        </w:drawing>
      </w:r>
    </w:p>
    <w:p w14:paraId="7E898700" w14:textId="73A86EBE" w:rsidR="00186B4A" w:rsidRPr="00DB3A70" w:rsidRDefault="00C40BE2" w:rsidP="00C40BE2">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73</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D42C21" w:rsidRPr="00DB3A70">
        <w:rPr>
          <w:rFonts w:ascii="ＭＳ Ｐゴシック" w:eastAsia="ＭＳ Ｐゴシック" w:hAnsi="ＭＳ Ｐゴシック"/>
        </w:rPr>
        <w:t>モデルベース開発技術・開発ツールの導入目的（経年比較）</w:t>
      </w:r>
    </w:p>
    <w:p w14:paraId="7D0D0F18" w14:textId="77777777" w:rsidR="00A95DB6" w:rsidRPr="00DB3A70" w:rsidRDefault="00A95DB6" w:rsidP="00A95DB6">
      <w:pPr>
        <w:widowControl/>
        <w:snapToGrid w:val="0"/>
        <w:rPr>
          <w:rFonts w:eastAsia="ＭＳ Ｐゴシック" w:hAnsi="ＭＳ Ｐゴシック"/>
          <w:noProof/>
          <w:szCs w:val="20"/>
        </w:rPr>
      </w:pPr>
    </w:p>
    <w:p w14:paraId="790914E9" w14:textId="77777777" w:rsidR="00D42C21" w:rsidRPr="00DB3A70" w:rsidRDefault="00D42C21" w:rsidP="00405512">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クロス集計（図5-74）を見ると、「</w:t>
      </w:r>
      <w:r w:rsidRPr="00DB3A70">
        <w:rPr>
          <w:rFonts w:eastAsia="ＭＳ Ｐゴシック" w:hAnsi="ＭＳ Ｐゴシック"/>
          <w:noProof/>
          <w:szCs w:val="20"/>
          <w:u w:val="single"/>
        </w:rPr>
        <w:t>品質の向上</w:t>
      </w:r>
      <w:r w:rsidRPr="00DB3A70">
        <w:rPr>
          <w:rFonts w:eastAsia="ＭＳ Ｐゴシック" w:hAnsi="ＭＳ Ｐゴシック"/>
          <w:noProof/>
          <w:szCs w:val="20"/>
        </w:rPr>
        <w:t>」以外では大企業では「</w:t>
      </w:r>
      <w:r w:rsidRPr="00DB3A70">
        <w:rPr>
          <w:rFonts w:eastAsia="ＭＳ Ｐゴシック" w:hAnsi="ＭＳ Ｐゴシック"/>
          <w:noProof/>
          <w:szCs w:val="20"/>
          <w:u w:val="single"/>
        </w:rPr>
        <w:t>上流工程の検証</w:t>
      </w:r>
      <w:r w:rsidRPr="00DB3A70">
        <w:rPr>
          <w:rFonts w:eastAsia="ＭＳ Ｐゴシック" w:hAnsi="ＭＳ Ｐゴシック"/>
          <w:noProof/>
          <w:szCs w:val="20"/>
        </w:rPr>
        <w:t>」を、中小企業では「</w:t>
      </w:r>
      <w:r w:rsidRPr="00DB3A70">
        <w:rPr>
          <w:rFonts w:eastAsia="ＭＳ Ｐゴシック" w:hAnsi="ＭＳ Ｐゴシック"/>
          <w:noProof/>
          <w:szCs w:val="20"/>
          <w:u w:val="single"/>
        </w:rPr>
        <w:t>開発コストの削減</w:t>
      </w:r>
      <w:r w:rsidRPr="00DB3A70">
        <w:rPr>
          <w:rFonts w:eastAsia="ＭＳ Ｐゴシック" w:hAnsi="ＭＳ Ｐゴシック"/>
          <w:noProof/>
          <w:szCs w:val="20"/>
        </w:rPr>
        <w:t>」を重視するという違いも見られる。DX取り組みの有無では「</w:t>
      </w:r>
      <w:r w:rsidRPr="00DB3A70">
        <w:rPr>
          <w:rFonts w:eastAsia="ＭＳ Ｐゴシック" w:hAnsi="ＭＳ Ｐゴシック"/>
          <w:noProof/>
          <w:szCs w:val="20"/>
          <w:u w:val="single"/>
        </w:rPr>
        <w:t>高度で複雑な機能の実現</w:t>
      </w:r>
      <w:r w:rsidRPr="00DB3A70">
        <w:rPr>
          <w:rFonts w:eastAsia="ＭＳ Ｐゴシック" w:hAnsi="ＭＳ Ｐゴシック"/>
          <w:noProof/>
          <w:szCs w:val="20"/>
        </w:rPr>
        <w:t>」で</w:t>
      </w:r>
      <w:r w:rsidR="003452D0" w:rsidRPr="00DB3A70">
        <w:rPr>
          <w:rFonts w:eastAsia="ＭＳ Ｐゴシック" w:hAnsi="ＭＳ Ｐゴシック"/>
          <w:noProof/>
          <w:szCs w:val="20"/>
        </w:rPr>
        <w:t>意識の</w:t>
      </w:r>
      <w:r w:rsidRPr="00DB3A70">
        <w:rPr>
          <w:rFonts w:eastAsia="ＭＳ Ｐゴシック" w:hAnsi="ＭＳ Ｐゴシック"/>
          <w:noProof/>
          <w:szCs w:val="20"/>
        </w:rPr>
        <w:t>差が大き</w:t>
      </w:r>
      <w:r w:rsidR="003452D0" w:rsidRPr="00DB3A70">
        <w:rPr>
          <w:rFonts w:eastAsia="ＭＳ Ｐゴシック" w:hAnsi="ＭＳ Ｐゴシック"/>
          <w:noProof/>
          <w:szCs w:val="20"/>
        </w:rPr>
        <w:t>く見られる</w:t>
      </w:r>
      <w:r w:rsidRPr="00DB3A70">
        <w:rPr>
          <w:rFonts w:eastAsia="ＭＳ Ｐゴシック" w:hAnsi="ＭＳ Ｐゴシック"/>
          <w:noProof/>
          <w:szCs w:val="20"/>
        </w:rPr>
        <w:t>。</w:t>
      </w:r>
    </w:p>
    <w:p w14:paraId="6C741EF6" w14:textId="77777777" w:rsidR="00A95DB6" w:rsidRPr="00DB3A70" w:rsidRDefault="00A95DB6" w:rsidP="00A95DB6">
      <w:pPr>
        <w:widowControl/>
        <w:snapToGrid w:val="0"/>
        <w:rPr>
          <w:rFonts w:eastAsia="ＭＳ Ｐゴシック" w:hAnsi="ＭＳ Ｐゴシック"/>
          <w:noProof/>
          <w:szCs w:val="20"/>
        </w:rPr>
      </w:pPr>
    </w:p>
    <w:p w14:paraId="3DD4A7FF" w14:textId="77777777" w:rsidR="00C40BE2" w:rsidRPr="00DB3A70" w:rsidRDefault="00466D68" w:rsidP="00C40BE2">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75BC7C86" wp14:editId="5B021771">
            <wp:extent cx="5040000" cy="2993400"/>
            <wp:effectExtent l="0" t="0" r="8255" b="0"/>
            <wp:docPr id="44032" name="図 4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40000" cy="2993400"/>
                    </a:xfrm>
                    <a:prstGeom prst="rect">
                      <a:avLst/>
                    </a:prstGeom>
                    <a:noFill/>
                    <a:ln>
                      <a:noFill/>
                    </a:ln>
                  </pic:spPr>
                </pic:pic>
              </a:graphicData>
            </a:graphic>
          </wp:inline>
        </w:drawing>
      </w:r>
    </w:p>
    <w:p w14:paraId="223DB961" w14:textId="5A9EB249" w:rsidR="00466D68" w:rsidRPr="00DB3A70" w:rsidRDefault="00C40BE2" w:rsidP="00C40BE2">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74</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D42C21" w:rsidRPr="00DB3A70">
        <w:rPr>
          <w:rFonts w:ascii="ＭＳ Ｐゴシック" w:eastAsia="ＭＳ Ｐゴシック" w:hAnsi="ＭＳ Ｐゴシック"/>
        </w:rPr>
        <w:t>モデルベース開発技術・開発ツールの導入目的（経年比較）</w:t>
      </w:r>
    </w:p>
    <w:p w14:paraId="34FD8C9D" w14:textId="77777777" w:rsidR="00186B4A" w:rsidRPr="00DB3A70" w:rsidRDefault="00186B4A" w:rsidP="00A015AB">
      <w:pPr>
        <w:widowControl/>
        <w:snapToGrid w:val="0"/>
        <w:rPr>
          <w:rFonts w:eastAsia="ＭＳ Ｐゴシック" w:hAnsi="ＭＳ Ｐゴシック"/>
          <w:noProof/>
          <w:szCs w:val="20"/>
        </w:rPr>
      </w:pPr>
    </w:p>
    <w:p w14:paraId="7E083CB9"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44" w:name="_Toc3471698"/>
      <w:r w:rsidRPr="00DB3A70">
        <w:rPr>
          <w:rFonts w:eastAsia="ＭＳ Ｐゴシック" w:hAnsi="ＭＳ Ｐゴシック" w:hint="eastAsia"/>
          <w:noProof/>
        </w:rPr>
        <w:t>モデルベース開発技術</w:t>
      </w:r>
      <w:r w:rsidR="00186B4A" w:rsidRPr="00DB3A70">
        <w:rPr>
          <w:rFonts w:eastAsia="ＭＳ Ｐゴシック" w:hAnsi="ＭＳ Ｐゴシック" w:hint="eastAsia"/>
          <w:noProof/>
        </w:rPr>
        <w:t>・開発ツール利用の</w:t>
      </w:r>
      <w:r w:rsidRPr="00DB3A70">
        <w:rPr>
          <w:rFonts w:eastAsia="ＭＳ Ｐゴシック" w:hAnsi="ＭＳ Ｐゴシック" w:hint="eastAsia"/>
          <w:noProof/>
        </w:rPr>
        <w:t>際の課題</w:t>
      </w:r>
      <w:bookmarkEnd w:id="44"/>
    </w:p>
    <w:p w14:paraId="1D0E6F4F" w14:textId="77777777" w:rsidR="00A0715D" w:rsidRPr="00DB3A70" w:rsidRDefault="00CB5D9A" w:rsidP="00405512">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モデルベース開発技術利用の際の課題（図5-</w:t>
      </w:r>
      <w:r w:rsidR="003452D0" w:rsidRPr="00DB3A70">
        <w:rPr>
          <w:rFonts w:eastAsia="ＭＳ Ｐゴシック" w:hAnsi="ＭＳ Ｐゴシック"/>
          <w:noProof/>
          <w:szCs w:val="20"/>
        </w:rPr>
        <w:t>75</w:t>
      </w:r>
      <w:r w:rsidRPr="00DB3A70">
        <w:rPr>
          <w:rFonts w:eastAsia="ＭＳ Ｐゴシック" w:hAnsi="ＭＳ Ｐゴシック"/>
          <w:noProof/>
          <w:szCs w:val="20"/>
        </w:rPr>
        <w:t>）としては、「</w:t>
      </w:r>
      <w:r w:rsidRPr="00DB3A70">
        <w:rPr>
          <w:rFonts w:eastAsia="ＭＳ Ｐゴシック" w:hAnsi="ＭＳ Ｐゴシック" w:hint="eastAsia"/>
          <w:noProof/>
          <w:szCs w:val="20"/>
          <w:u w:val="single"/>
        </w:rPr>
        <w:t>モデルベース開発技術を扱える技術者が少ない</w:t>
      </w:r>
      <w:r w:rsidRPr="00DB3A70">
        <w:rPr>
          <w:rFonts w:eastAsia="ＭＳ Ｐゴシック" w:hAnsi="ＭＳ Ｐゴシック" w:hint="eastAsia"/>
          <w:noProof/>
          <w:szCs w:val="20"/>
        </w:rPr>
        <w:t>」が</w:t>
      </w:r>
      <w:r w:rsidRPr="00DB3A70">
        <w:rPr>
          <w:rFonts w:eastAsia="ＭＳ Ｐゴシック" w:hAnsi="ＭＳ Ｐゴシック"/>
          <w:noProof/>
          <w:szCs w:val="20"/>
        </w:rPr>
        <w:t>圧倒的に多い。</w:t>
      </w:r>
      <w:r w:rsidR="00405512" w:rsidRPr="00DB3A70">
        <w:rPr>
          <w:rFonts w:eastAsia="ＭＳ Ｐゴシック" w:hAnsi="ＭＳ Ｐゴシック"/>
          <w:noProof/>
          <w:szCs w:val="20"/>
        </w:rPr>
        <w:t>経年比較（図5-76）で見てもこの傾向は変わらない。</w:t>
      </w:r>
    </w:p>
    <w:p w14:paraId="4DD0E4F8" w14:textId="77777777" w:rsidR="00077443" w:rsidRPr="00DB3A70" w:rsidRDefault="00077443" w:rsidP="00405512">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「その他」では、「効果を出すためのオーバーヘッドが大きい」等の回答が見られた。</w:t>
      </w:r>
    </w:p>
    <w:p w14:paraId="61ECCB91" w14:textId="77777777" w:rsidR="00A95DB6" w:rsidRPr="00DB3A70" w:rsidRDefault="00A95DB6" w:rsidP="00A95DB6">
      <w:pPr>
        <w:widowControl/>
        <w:snapToGrid w:val="0"/>
        <w:rPr>
          <w:rFonts w:eastAsia="ＭＳ Ｐゴシック" w:hAnsi="ＭＳ Ｐゴシック"/>
          <w:noProof/>
          <w:szCs w:val="20"/>
        </w:rPr>
      </w:pPr>
    </w:p>
    <w:p w14:paraId="544A72D5" w14:textId="77777777" w:rsidR="009D1298" w:rsidRPr="00DB3A70" w:rsidRDefault="00186B4A"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7A4A2024" wp14:editId="08BFF9F8">
            <wp:extent cx="5040000" cy="3310920"/>
            <wp:effectExtent l="0" t="0" r="0" b="0"/>
            <wp:docPr id="440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47244A91" w14:textId="1BDD0ED1" w:rsidR="00A95DB6" w:rsidRPr="00DB3A70" w:rsidRDefault="009D1298" w:rsidP="00A95DB6">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75</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CE3952" w:rsidRPr="00DB3A70">
        <w:rPr>
          <w:rFonts w:ascii="ＭＳ Ｐゴシック" w:eastAsia="ＭＳ Ｐゴシック" w:hAnsi="ＭＳ Ｐゴシック"/>
        </w:rPr>
        <w:t>モデルベース開発技術</w:t>
      </w:r>
      <w:r w:rsidR="00186B4A" w:rsidRPr="00DB3A70">
        <w:rPr>
          <w:rFonts w:ascii="ＭＳ Ｐゴシック" w:eastAsia="ＭＳ Ｐゴシック" w:hAnsi="ＭＳ Ｐゴシック"/>
        </w:rPr>
        <w:t>・開発ツール</w:t>
      </w:r>
      <w:r w:rsidR="00CE3952" w:rsidRPr="00DB3A70">
        <w:rPr>
          <w:rFonts w:ascii="ＭＳ Ｐゴシック" w:eastAsia="ＭＳ Ｐゴシック" w:hAnsi="ＭＳ Ｐゴシック"/>
        </w:rPr>
        <w:t>利用</w:t>
      </w:r>
      <w:r w:rsidR="00186B4A" w:rsidRPr="00DB3A70">
        <w:rPr>
          <w:rFonts w:ascii="ＭＳ Ｐゴシック" w:eastAsia="ＭＳ Ｐゴシック" w:hAnsi="ＭＳ Ｐゴシック"/>
        </w:rPr>
        <w:t>の</w:t>
      </w:r>
      <w:r w:rsidR="00CE3952" w:rsidRPr="00DB3A70">
        <w:rPr>
          <w:rFonts w:ascii="ＭＳ Ｐゴシック" w:eastAsia="ＭＳ Ｐゴシック" w:hAnsi="ＭＳ Ｐゴシック"/>
        </w:rPr>
        <w:t>際の課題</w:t>
      </w:r>
    </w:p>
    <w:p w14:paraId="564D79D0" w14:textId="77777777" w:rsidR="00A95DB6" w:rsidRPr="00DB3A70" w:rsidRDefault="00A95DB6" w:rsidP="00A95DB6">
      <w:pPr>
        <w:widowControl/>
        <w:snapToGrid w:val="0"/>
        <w:rPr>
          <w:rFonts w:eastAsia="ＭＳ Ｐゴシック" w:hAnsi="ＭＳ Ｐゴシック"/>
          <w:noProof/>
          <w:szCs w:val="20"/>
        </w:rPr>
      </w:pPr>
    </w:p>
    <w:p w14:paraId="7546F1EF" w14:textId="77777777" w:rsidR="00C40BE2" w:rsidRPr="00DB3A70" w:rsidRDefault="00186B4A" w:rsidP="00C40BE2">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47E5605B" wp14:editId="45AE64EA">
            <wp:extent cx="5040000" cy="3291480"/>
            <wp:effectExtent l="0" t="0" r="0" b="0"/>
            <wp:docPr id="440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040000" cy="3291480"/>
                    </a:xfrm>
                    <a:prstGeom prst="rect">
                      <a:avLst/>
                    </a:prstGeom>
                    <a:noFill/>
                    <a:ln>
                      <a:noFill/>
                    </a:ln>
                    <a:effectLst/>
                    <a:extLst/>
                  </pic:spPr>
                </pic:pic>
              </a:graphicData>
            </a:graphic>
          </wp:inline>
        </w:drawing>
      </w:r>
    </w:p>
    <w:p w14:paraId="3DBC41B4" w14:textId="7BD63367" w:rsidR="00186B4A" w:rsidRDefault="00C40BE2" w:rsidP="00C40BE2">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76</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3452D0" w:rsidRPr="00DB3A70">
        <w:rPr>
          <w:rFonts w:ascii="ＭＳ Ｐゴシック" w:eastAsia="ＭＳ Ｐゴシック" w:hAnsi="ＭＳ Ｐゴシック"/>
        </w:rPr>
        <w:t>モデルベース開発技術・開発ツール利用の際の課題（経年比較）</w:t>
      </w:r>
    </w:p>
    <w:p w14:paraId="3A911E99" w14:textId="6C4FA16E" w:rsidR="003E36D9" w:rsidRPr="00496A9F" w:rsidRDefault="003E36D9" w:rsidP="003E36D9"/>
    <w:p w14:paraId="7A31752C"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45" w:name="_Toc3471699"/>
      <w:r w:rsidRPr="00DB3A70">
        <w:rPr>
          <w:rFonts w:eastAsia="ＭＳ Ｐゴシック" w:hAnsi="ＭＳ Ｐゴシック" w:hint="eastAsia"/>
          <w:noProof/>
        </w:rPr>
        <w:t>AIに関する取り組み状況</w:t>
      </w:r>
      <w:bookmarkEnd w:id="45"/>
    </w:p>
    <w:p w14:paraId="56691092" w14:textId="77777777" w:rsidR="00C15C66" w:rsidRPr="00DB3A70" w:rsidRDefault="00405512"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w:t>
      </w:r>
      <w:r w:rsidR="00C8582D" w:rsidRPr="00DB3A70">
        <w:rPr>
          <w:rFonts w:eastAsia="ＭＳ Ｐゴシック" w:hAnsi="ＭＳ Ｐゴシック"/>
          <w:noProof/>
          <w:szCs w:val="20"/>
        </w:rPr>
        <w:t>AIに関する取り組み状況</w:t>
      </w:r>
      <w:r w:rsidRPr="00DB3A70">
        <w:rPr>
          <w:rFonts w:eastAsia="ＭＳ Ｐゴシック" w:hAnsi="ＭＳ Ｐゴシック"/>
          <w:noProof/>
          <w:szCs w:val="20"/>
        </w:rPr>
        <w:t>」</w:t>
      </w:r>
      <w:r w:rsidR="00C8582D" w:rsidRPr="00DB3A70">
        <w:rPr>
          <w:rFonts w:eastAsia="ＭＳ Ｐゴシック" w:hAnsi="ＭＳ Ｐゴシック"/>
          <w:noProof/>
          <w:szCs w:val="20"/>
        </w:rPr>
        <w:t>（図5-</w:t>
      </w:r>
      <w:r w:rsidRPr="00DB3A70">
        <w:rPr>
          <w:rFonts w:eastAsia="ＭＳ Ｐゴシック" w:hAnsi="ＭＳ Ｐゴシック"/>
          <w:noProof/>
          <w:szCs w:val="20"/>
        </w:rPr>
        <w:t>77</w:t>
      </w:r>
      <w:r w:rsidR="00C8582D" w:rsidRPr="00DB3A70">
        <w:rPr>
          <w:rFonts w:eastAsia="ＭＳ Ｐゴシック" w:hAnsi="ＭＳ Ｐゴシック"/>
          <w:noProof/>
          <w:szCs w:val="20"/>
        </w:rPr>
        <w:t>）では、「</w:t>
      </w:r>
      <w:r w:rsidR="00C8582D" w:rsidRPr="00DB3A70">
        <w:rPr>
          <w:rFonts w:eastAsia="ＭＳ Ｐゴシック" w:hAnsi="ＭＳ Ｐゴシック" w:hint="eastAsia"/>
          <w:noProof/>
          <w:szCs w:val="20"/>
        </w:rPr>
        <w:t>製品・サービスの提供」、「ソフトウェア開発の受託」、「製品・サービスの利用」という3つの取り組みについて、「提供中・実施中」、「開発中・準備中」、「調査中・検討中」、「していない</w:t>
      </w:r>
      <w:r w:rsidR="00E05C0F" w:rsidRPr="00DB3A70">
        <w:rPr>
          <w:rFonts w:eastAsia="ＭＳ Ｐゴシック" w:hAnsi="ＭＳ Ｐゴシック" w:hint="eastAsia"/>
          <w:noProof/>
          <w:szCs w:val="20"/>
        </w:rPr>
        <w:t>」のいずれに該当するか</w:t>
      </w:r>
      <w:r w:rsidR="0098733D" w:rsidRPr="00DB3A70">
        <w:rPr>
          <w:rFonts w:eastAsia="ＭＳ Ｐゴシック" w:hAnsi="ＭＳ Ｐゴシック" w:hint="eastAsia"/>
          <w:noProof/>
          <w:szCs w:val="20"/>
        </w:rPr>
        <w:t>を調べた</w:t>
      </w:r>
      <w:r w:rsidR="00C8582D" w:rsidRPr="00DB3A70">
        <w:rPr>
          <w:rFonts w:eastAsia="ＭＳ Ｐゴシック" w:hAnsi="ＭＳ Ｐゴシック" w:hint="eastAsia"/>
          <w:noProof/>
          <w:szCs w:val="20"/>
        </w:rPr>
        <w:t>。</w:t>
      </w:r>
    </w:p>
    <w:p w14:paraId="17AD86FC" w14:textId="77777777" w:rsidR="0098733D" w:rsidRPr="00DB3A70" w:rsidRDefault="00C8582D"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3つの取り組みのいずれも「提供中・実施中」は1割</w:t>
      </w:r>
      <w:r w:rsidR="0098733D" w:rsidRPr="00DB3A70">
        <w:rPr>
          <w:rFonts w:eastAsia="ＭＳ Ｐゴシック" w:hAnsi="ＭＳ Ｐゴシック" w:hint="eastAsia"/>
          <w:noProof/>
          <w:szCs w:val="20"/>
        </w:rPr>
        <w:t>前後</w:t>
      </w:r>
      <w:r w:rsidRPr="00DB3A70">
        <w:rPr>
          <w:rFonts w:eastAsia="ＭＳ Ｐゴシック" w:hAnsi="ＭＳ Ｐゴシック" w:hint="eastAsia"/>
          <w:noProof/>
          <w:szCs w:val="20"/>
        </w:rPr>
        <w:t>であり</w:t>
      </w:r>
      <w:r w:rsidR="0098733D" w:rsidRPr="00DB3A70">
        <w:rPr>
          <w:rFonts w:eastAsia="ＭＳ Ｐゴシック" w:hAnsi="ＭＳ Ｐゴシック"/>
          <w:noProof/>
          <w:szCs w:val="20"/>
        </w:rPr>
        <w:t>「</w:t>
      </w:r>
      <w:r w:rsidR="0098733D" w:rsidRPr="00DB3A70">
        <w:rPr>
          <w:rFonts w:eastAsia="ＭＳ Ｐゴシック" w:hAnsi="ＭＳ Ｐゴシック" w:hint="eastAsia"/>
          <w:noProof/>
          <w:szCs w:val="20"/>
        </w:rPr>
        <w:t>製品・サービスの提供」が最も多い。「提供中・実施中」に</w:t>
      </w:r>
      <w:r w:rsidRPr="00DB3A70">
        <w:rPr>
          <w:rFonts w:eastAsia="ＭＳ Ｐゴシック" w:hAnsi="ＭＳ Ｐゴシック" w:hint="eastAsia"/>
          <w:noProof/>
          <w:szCs w:val="20"/>
        </w:rPr>
        <w:t>「開発中・準備中」を加えても</w:t>
      </w:r>
      <w:r w:rsidR="0098733D" w:rsidRPr="00DB3A70">
        <w:rPr>
          <w:rFonts w:eastAsia="ＭＳ Ｐゴシック" w:hAnsi="ＭＳ Ｐゴシック"/>
          <w:noProof/>
          <w:szCs w:val="20"/>
        </w:rPr>
        <w:t>「</w:t>
      </w:r>
      <w:r w:rsidR="0098733D" w:rsidRPr="00DB3A70">
        <w:rPr>
          <w:rFonts w:eastAsia="ＭＳ Ｐゴシック" w:hAnsi="ＭＳ Ｐゴシック" w:hint="eastAsia"/>
          <w:noProof/>
          <w:szCs w:val="20"/>
        </w:rPr>
        <w:t>製品・サービスの提供」と「ソフトウェア開発の受託」で2</w:t>
      </w:r>
      <w:r w:rsidR="00405512" w:rsidRPr="00DB3A70">
        <w:rPr>
          <w:rFonts w:eastAsia="ＭＳ Ｐゴシック" w:hAnsi="ＭＳ Ｐゴシック" w:hint="eastAsia"/>
          <w:noProof/>
          <w:szCs w:val="20"/>
        </w:rPr>
        <w:t>割</w:t>
      </w:r>
      <w:r w:rsidR="0098733D" w:rsidRPr="00DB3A70">
        <w:rPr>
          <w:rFonts w:eastAsia="ＭＳ Ｐゴシック" w:hAnsi="ＭＳ Ｐゴシック" w:hint="eastAsia"/>
          <w:noProof/>
          <w:szCs w:val="20"/>
        </w:rPr>
        <w:t>前後</w:t>
      </w:r>
      <w:r w:rsidR="00405512" w:rsidRPr="00DB3A70">
        <w:rPr>
          <w:rFonts w:eastAsia="ＭＳ Ｐゴシック" w:hAnsi="ＭＳ Ｐゴシック" w:hint="eastAsia"/>
          <w:noProof/>
          <w:szCs w:val="20"/>
        </w:rPr>
        <w:t>と</w:t>
      </w:r>
      <w:r w:rsidRPr="00DB3A70">
        <w:rPr>
          <w:rFonts w:eastAsia="ＭＳ Ｐゴシック" w:hAnsi="ＭＳ Ｐゴシック" w:hint="eastAsia"/>
          <w:noProof/>
          <w:szCs w:val="20"/>
        </w:rPr>
        <w:t>いう状況である。</w:t>
      </w:r>
    </w:p>
    <w:p w14:paraId="77203222" w14:textId="77777777" w:rsidR="00C8582D" w:rsidRPr="00DB3A70" w:rsidRDefault="00C8582D"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また、「していない」も5</w:t>
      </w:r>
      <w:r w:rsidR="00917E12" w:rsidRPr="00DB3A70">
        <w:rPr>
          <w:rFonts w:eastAsia="ＭＳ Ｐゴシック" w:hAnsi="ＭＳ Ｐゴシック" w:hint="eastAsia"/>
          <w:noProof/>
          <w:szCs w:val="20"/>
        </w:rPr>
        <w:t>割から</w:t>
      </w:r>
      <w:r w:rsidRPr="00DB3A70">
        <w:rPr>
          <w:rFonts w:eastAsia="ＭＳ Ｐゴシック" w:hAnsi="ＭＳ Ｐゴシック" w:hint="eastAsia"/>
          <w:noProof/>
          <w:szCs w:val="20"/>
        </w:rPr>
        <w:t>6割程度あり、</w:t>
      </w:r>
      <w:r w:rsidR="00917E12" w:rsidRPr="00DB3A70">
        <w:rPr>
          <w:rFonts w:eastAsia="ＭＳ Ｐゴシック" w:hAnsi="ＭＳ Ｐゴシック" w:hint="eastAsia"/>
          <w:noProof/>
          <w:szCs w:val="20"/>
        </w:rPr>
        <w:t>昨年度に比べて</w:t>
      </w:r>
      <w:r w:rsidR="00917E12" w:rsidRPr="00DB3A70">
        <w:rPr>
          <w:rFonts w:eastAsia="ＭＳ Ｐゴシック" w:hAnsi="ＭＳ Ｐゴシック"/>
          <w:noProof/>
          <w:szCs w:val="20"/>
        </w:rPr>
        <w:t>「</w:t>
      </w:r>
      <w:r w:rsidR="00917E12" w:rsidRPr="00DB3A70">
        <w:rPr>
          <w:rFonts w:eastAsia="ＭＳ Ｐゴシック" w:hAnsi="ＭＳ Ｐゴシック" w:hint="eastAsia"/>
          <w:noProof/>
          <w:szCs w:val="20"/>
        </w:rPr>
        <w:t>製品・サービスの提供」、「ソフトウェア開発の受託」に関しては</w:t>
      </w:r>
      <w:r w:rsidRPr="00DB3A70">
        <w:rPr>
          <w:rFonts w:eastAsia="ＭＳ Ｐゴシック" w:hAnsi="ＭＳ Ｐゴシック" w:hint="eastAsia"/>
          <w:noProof/>
          <w:szCs w:val="20"/>
        </w:rPr>
        <w:t>取り組み</w:t>
      </w:r>
      <w:r w:rsidR="00917E12" w:rsidRPr="00DB3A70">
        <w:rPr>
          <w:rFonts w:eastAsia="ＭＳ Ｐゴシック" w:hAnsi="ＭＳ Ｐゴシック" w:hint="eastAsia"/>
          <w:noProof/>
          <w:szCs w:val="20"/>
        </w:rPr>
        <w:t>はやや進んでいるが、全体としては</w:t>
      </w:r>
      <w:r w:rsidRPr="00DB3A70">
        <w:rPr>
          <w:rFonts w:eastAsia="ＭＳ Ｐゴシック" w:hAnsi="ＭＳ Ｐゴシック" w:hint="eastAsia"/>
          <w:noProof/>
          <w:szCs w:val="20"/>
        </w:rPr>
        <w:t>まだこれからという状況</w:t>
      </w:r>
      <w:r w:rsidR="00917E12" w:rsidRPr="00DB3A70">
        <w:rPr>
          <w:rFonts w:eastAsia="ＭＳ Ｐゴシック" w:hAnsi="ＭＳ Ｐゴシック" w:hint="eastAsia"/>
          <w:noProof/>
          <w:szCs w:val="20"/>
        </w:rPr>
        <w:t>に感じられる</w:t>
      </w:r>
      <w:r w:rsidRPr="00DB3A70">
        <w:rPr>
          <w:rFonts w:eastAsia="ＭＳ Ｐゴシック" w:hAnsi="ＭＳ Ｐゴシック" w:hint="eastAsia"/>
          <w:noProof/>
          <w:szCs w:val="20"/>
        </w:rPr>
        <w:t>。</w:t>
      </w:r>
    </w:p>
    <w:p w14:paraId="29303239" w14:textId="77777777" w:rsidR="00077443" w:rsidRPr="00DB3A70" w:rsidRDefault="00077443" w:rsidP="00A015AB">
      <w:pPr>
        <w:widowControl/>
        <w:snapToGrid w:val="0"/>
        <w:ind w:firstLineChars="100" w:firstLine="200"/>
        <w:rPr>
          <w:rFonts w:eastAsia="ＭＳ Ｐゴシック" w:hAnsi="ＭＳ Ｐゴシック"/>
          <w:noProof/>
          <w:szCs w:val="20"/>
        </w:rPr>
      </w:pPr>
    </w:p>
    <w:p w14:paraId="39036F87" w14:textId="77777777" w:rsidR="00E23BE5" w:rsidRPr="00DB3A70" w:rsidRDefault="00AF2385" w:rsidP="00A015AB">
      <w:pPr>
        <w:keepNext/>
        <w:widowControl/>
        <w:snapToGrid w:val="0"/>
        <w:jc w:val="center"/>
        <w:rPr>
          <w:rFonts w:eastAsia="ＭＳ Ｐゴシック" w:hAnsi="ＭＳ Ｐゴシック"/>
        </w:rPr>
      </w:pPr>
      <w:r w:rsidRPr="00DB3A70">
        <w:rPr>
          <w:rFonts w:eastAsia="ＭＳ Ｐゴシック" w:hAnsi="ＭＳ Ｐゴシック"/>
          <w:noProof/>
        </w:rPr>
        <w:lastRenderedPageBreak/>
        <w:drawing>
          <wp:inline distT="0" distB="0" distL="0" distR="0" wp14:anchorId="4E624763" wp14:editId="2B598DC3">
            <wp:extent cx="5040000" cy="3310920"/>
            <wp:effectExtent l="0" t="0" r="0" b="0"/>
            <wp:docPr id="307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53DA5812" w14:textId="60DE30B4" w:rsidR="000E6D3A" w:rsidRPr="00DB3A70" w:rsidRDefault="00E23BE5"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77</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AIに関する取り組み状況</w:t>
      </w:r>
    </w:p>
    <w:p w14:paraId="7A71960F" w14:textId="77777777" w:rsidR="00663AA8" w:rsidRPr="00DB3A70" w:rsidRDefault="00663AA8" w:rsidP="00A015AB">
      <w:pPr>
        <w:widowControl/>
        <w:snapToGrid w:val="0"/>
        <w:rPr>
          <w:rFonts w:eastAsia="ＭＳ Ｐゴシック" w:hAnsi="ＭＳ Ｐゴシック"/>
          <w:noProof/>
          <w:szCs w:val="20"/>
        </w:rPr>
      </w:pPr>
    </w:p>
    <w:p w14:paraId="7296B063" w14:textId="77777777" w:rsidR="00077443" w:rsidRPr="00DB3A70" w:rsidRDefault="00077443" w:rsidP="00077443">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w:t>
      </w:r>
      <w:r w:rsidRPr="00DB3A70">
        <w:rPr>
          <w:rFonts w:eastAsia="ＭＳ Ｐゴシック" w:hAnsi="ＭＳ Ｐゴシック" w:hint="eastAsia"/>
          <w:noProof/>
          <w:szCs w:val="20"/>
        </w:rPr>
        <w:t>製品・サービスの提供」、「ソフトウェア開発の受託」、「製品・サービスの利用」の3つのいずれに取り組んでいるかの関係（図5-78）では、「提供中・実施中」、「開発中・準備中」、「調査中・検討中」を「取り組みあり」、「していない」を「取り組みなし」として集計した。</w:t>
      </w:r>
    </w:p>
    <w:p w14:paraId="19F9B862" w14:textId="77777777" w:rsidR="00077443" w:rsidRPr="00DB3A70" w:rsidRDefault="00077443" w:rsidP="00077443">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3つとも「取り組みなし」は全体の約36％で昨年からやや減少し、3つとも「取り組みあり」は全体の4分の1弱で昨年からやや減少、</w:t>
      </w:r>
      <w:r w:rsidRPr="00DB3A70">
        <w:rPr>
          <w:rFonts w:eastAsia="ＭＳ Ｐゴシック" w:hAnsi="ＭＳ Ｐゴシック"/>
          <w:noProof/>
          <w:szCs w:val="20"/>
        </w:rPr>
        <w:t>「</w:t>
      </w:r>
      <w:r w:rsidRPr="00DB3A70">
        <w:rPr>
          <w:rFonts w:eastAsia="ＭＳ Ｐゴシック" w:hAnsi="ＭＳ Ｐゴシック" w:hint="eastAsia"/>
          <w:noProof/>
          <w:szCs w:val="20"/>
        </w:rPr>
        <w:t>製品・サービスの提供」のみ「取り組みあり」が倍増している。</w:t>
      </w:r>
    </w:p>
    <w:p w14:paraId="1C23492B" w14:textId="77777777" w:rsidR="00077443" w:rsidRPr="00DB3A70" w:rsidRDefault="00077443" w:rsidP="00A015AB">
      <w:pPr>
        <w:widowControl/>
        <w:snapToGrid w:val="0"/>
        <w:rPr>
          <w:rFonts w:eastAsia="ＭＳ Ｐゴシック" w:hAnsi="ＭＳ Ｐゴシック"/>
          <w:noProof/>
          <w:szCs w:val="20"/>
        </w:rPr>
      </w:pPr>
    </w:p>
    <w:p w14:paraId="10BAA7A1" w14:textId="77777777" w:rsidR="00C40BE2" w:rsidRPr="00DB3A70" w:rsidRDefault="00397E07" w:rsidP="00C40BE2">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25A041CA" wp14:editId="1008B4F5">
            <wp:extent cx="5040000" cy="3308040"/>
            <wp:effectExtent l="0" t="0" r="8255"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40000" cy="3308040"/>
                    </a:xfrm>
                    <a:prstGeom prst="rect">
                      <a:avLst/>
                    </a:prstGeom>
                    <a:noFill/>
                    <a:ln>
                      <a:noFill/>
                    </a:ln>
                    <a:effectLst/>
                    <a:extLst/>
                  </pic:spPr>
                </pic:pic>
              </a:graphicData>
            </a:graphic>
          </wp:inline>
        </w:drawing>
      </w:r>
    </w:p>
    <w:p w14:paraId="63BD7705" w14:textId="28FACF0E" w:rsidR="00AF2385" w:rsidRPr="00DB3A70" w:rsidRDefault="00C40BE2" w:rsidP="00C40BE2">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78</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917E12" w:rsidRPr="00DB3A70">
        <w:rPr>
          <w:rFonts w:ascii="ＭＳ Ｐゴシック" w:eastAsia="ＭＳ Ｐゴシック" w:hAnsi="ＭＳ Ｐゴシック"/>
        </w:rPr>
        <w:t>3分類のいくつに取り組んでいるかの状況</w:t>
      </w:r>
    </w:p>
    <w:p w14:paraId="768BE91C" w14:textId="77777777" w:rsidR="00AF2385" w:rsidRPr="00DB3A70" w:rsidRDefault="00AF2385" w:rsidP="00A015AB">
      <w:pPr>
        <w:widowControl/>
        <w:snapToGrid w:val="0"/>
        <w:rPr>
          <w:rFonts w:eastAsia="ＭＳ Ｐゴシック" w:hAnsi="ＭＳ Ｐゴシック"/>
          <w:noProof/>
          <w:szCs w:val="20"/>
        </w:rPr>
      </w:pPr>
    </w:p>
    <w:p w14:paraId="707ABF65" w14:textId="77777777" w:rsidR="00C8582D" w:rsidRPr="00DB3A70" w:rsidRDefault="00C8582D"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lastRenderedPageBreak/>
        <w:t>クロス集計（図5-7</w:t>
      </w:r>
      <w:r w:rsidR="004E60D9" w:rsidRPr="00DB3A70">
        <w:rPr>
          <w:rFonts w:eastAsia="ＭＳ Ｐゴシック" w:hAnsi="ＭＳ Ｐゴシック" w:hint="eastAsia"/>
          <w:noProof/>
          <w:szCs w:val="20"/>
        </w:rPr>
        <w:t>9</w:t>
      </w:r>
      <w:r w:rsidRPr="00DB3A70">
        <w:rPr>
          <w:rFonts w:eastAsia="ＭＳ Ｐゴシック" w:hAnsi="ＭＳ Ｐゴシック" w:hint="eastAsia"/>
          <w:noProof/>
          <w:szCs w:val="20"/>
        </w:rPr>
        <w:t>）では、</w:t>
      </w:r>
      <w:r w:rsidR="004E60D9" w:rsidRPr="00DB3A70">
        <w:rPr>
          <w:rFonts w:eastAsia="ＭＳ Ｐゴシック" w:hAnsi="ＭＳ Ｐゴシック" w:hint="eastAsia"/>
          <w:noProof/>
          <w:szCs w:val="20"/>
        </w:rPr>
        <w:t>IoTとDXのそれぞれの取り組み</w:t>
      </w:r>
      <w:r w:rsidR="00E27C74" w:rsidRPr="00DB3A70">
        <w:rPr>
          <w:rFonts w:eastAsia="ＭＳ Ｐゴシック" w:hAnsi="ＭＳ Ｐゴシック" w:hint="eastAsia"/>
          <w:noProof/>
          <w:szCs w:val="20"/>
        </w:rPr>
        <w:t>「</w:t>
      </w:r>
      <w:r w:rsidR="004E60D9" w:rsidRPr="00DB3A70">
        <w:rPr>
          <w:rFonts w:eastAsia="ＭＳ Ｐゴシック" w:hAnsi="ＭＳ Ｐゴシック" w:hint="eastAsia"/>
          <w:noProof/>
          <w:szCs w:val="20"/>
        </w:rPr>
        <w:t>あり</w:t>
      </w:r>
      <w:r w:rsidR="00E27C74" w:rsidRPr="00DB3A70">
        <w:rPr>
          <w:rFonts w:eastAsia="ＭＳ Ｐゴシック" w:hAnsi="ＭＳ Ｐゴシック" w:hint="eastAsia"/>
          <w:noProof/>
          <w:szCs w:val="20"/>
        </w:rPr>
        <w:t>」</w:t>
      </w:r>
      <w:r w:rsidR="004E60D9" w:rsidRPr="00DB3A70">
        <w:rPr>
          <w:rFonts w:eastAsia="ＭＳ Ｐゴシック" w:hAnsi="ＭＳ Ｐゴシック" w:hint="eastAsia"/>
          <w:noProof/>
          <w:szCs w:val="20"/>
        </w:rPr>
        <w:t>でAIへの取り組みがより多く見受けられる。</w:t>
      </w:r>
    </w:p>
    <w:p w14:paraId="300D7902" w14:textId="77777777" w:rsidR="00C8582D" w:rsidRPr="00DB3A70" w:rsidRDefault="00C8582D" w:rsidP="00A015AB">
      <w:pPr>
        <w:widowControl/>
        <w:snapToGrid w:val="0"/>
        <w:rPr>
          <w:rFonts w:eastAsia="ＭＳ Ｐゴシック" w:hAnsi="ＭＳ Ｐゴシック"/>
          <w:noProof/>
          <w:szCs w:val="20"/>
        </w:rPr>
      </w:pPr>
    </w:p>
    <w:p w14:paraId="0FE80A2F" w14:textId="77777777" w:rsidR="00E23BE5" w:rsidRPr="00DB3A70" w:rsidRDefault="00F757B3"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3912D4ED" wp14:editId="227F4B3C">
            <wp:extent cx="5400000" cy="2850480"/>
            <wp:effectExtent l="0" t="0" r="0" b="7620"/>
            <wp:docPr id="440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400000" cy="2850480"/>
                    </a:xfrm>
                    <a:prstGeom prst="rect">
                      <a:avLst/>
                    </a:prstGeom>
                    <a:noFill/>
                    <a:ln>
                      <a:noFill/>
                    </a:ln>
                    <a:effectLst/>
                    <a:extLst/>
                  </pic:spPr>
                </pic:pic>
              </a:graphicData>
            </a:graphic>
          </wp:inline>
        </w:drawing>
      </w:r>
    </w:p>
    <w:p w14:paraId="53DB795A" w14:textId="50F19157" w:rsidR="00663AA8" w:rsidRPr="00DB3A70" w:rsidRDefault="00E23BE5"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79</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AI</w:t>
      </w:r>
      <w:r w:rsidR="00F757B3" w:rsidRPr="00DB3A70">
        <w:rPr>
          <w:rFonts w:ascii="ＭＳ Ｐゴシック" w:eastAsia="ＭＳ Ｐゴシック" w:hAnsi="ＭＳ Ｐゴシック"/>
        </w:rPr>
        <w:t>に関する取り組み状況（</w:t>
      </w:r>
      <w:r w:rsidRPr="00DB3A70">
        <w:rPr>
          <w:rFonts w:ascii="ＭＳ Ｐゴシック" w:eastAsia="ＭＳ Ｐゴシック" w:hAnsi="ＭＳ Ｐゴシック"/>
        </w:rPr>
        <w:t>クロス集計）</w:t>
      </w:r>
    </w:p>
    <w:p w14:paraId="25CB4817" w14:textId="77777777" w:rsidR="00663AA8" w:rsidRPr="00DB3A70" w:rsidRDefault="00663AA8" w:rsidP="00A015AB">
      <w:pPr>
        <w:widowControl/>
        <w:snapToGrid w:val="0"/>
        <w:rPr>
          <w:rFonts w:eastAsia="ＭＳ Ｐゴシック" w:hAnsi="ＭＳ Ｐゴシック"/>
          <w:noProof/>
          <w:szCs w:val="20"/>
        </w:rPr>
      </w:pPr>
    </w:p>
    <w:p w14:paraId="02995E65" w14:textId="77777777" w:rsidR="00C9047A" w:rsidRPr="00DB3A70" w:rsidRDefault="003A7404" w:rsidP="00A015AB">
      <w:pPr>
        <w:pStyle w:val="30"/>
        <w:snapToGrid w:val="0"/>
        <w:spacing w:before="120" w:after="120"/>
        <w:ind w:left="767" w:right="200"/>
        <w:rPr>
          <w:rFonts w:eastAsia="ＭＳ Ｐゴシック" w:hAnsi="ＭＳ Ｐゴシック"/>
          <w:noProof/>
        </w:rPr>
      </w:pPr>
      <w:bookmarkStart w:id="46" w:name="_Toc3471700"/>
      <w:r w:rsidRPr="00DB3A70">
        <w:rPr>
          <w:rFonts w:eastAsia="ＭＳ Ｐゴシック" w:hAnsi="ＭＳ Ｐゴシック" w:hint="eastAsia"/>
          <w:noProof/>
        </w:rPr>
        <w:t>AI</w:t>
      </w:r>
      <w:r w:rsidR="00F757B3" w:rsidRPr="00DB3A70">
        <w:rPr>
          <w:rFonts w:eastAsia="ＭＳ Ｐゴシック" w:hAnsi="ＭＳ Ｐゴシック" w:hint="eastAsia"/>
          <w:noProof/>
        </w:rPr>
        <w:t>技術を活用する／している製品・サービスの分野</w:t>
      </w:r>
      <w:bookmarkEnd w:id="46"/>
    </w:p>
    <w:p w14:paraId="50C6F978" w14:textId="77777777" w:rsidR="002D6456" w:rsidRPr="00DB3A70" w:rsidRDefault="009E5681"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w:t>
      </w:r>
      <w:r w:rsidR="002D6456" w:rsidRPr="00DB3A70">
        <w:rPr>
          <w:rFonts w:eastAsia="ＭＳ Ｐゴシック" w:hAnsi="ＭＳ Ｐゴシック" w:hint="eastAsia"/>
          <w:noProof/>
          <w:szCs w:val="20"/>
        </w:rPr>
        <w:t>AIを活用する／している事業分野</w:t>
      </w:r>
      <w:r w:rsidRPr="00DB3A70">
        <w:rPr>
          <w:rFonts w:eastAsia="ＭＳ Ｐゴシック" w:hAnsi="ＭＳ Ｐゴシック" w:hint="eastAsia"/>
          <w:noProof/>
          <w:szCs w:val="20"/>
        </w:rPr>
        <w:t>」</w:t>
      </w:r>
      <w:r w:rsidR="002D6456" w:rsidRPr="00DB3A70">
        <w:rPr>
          <w:rFonts w:eastAsia="ＭＳ Ｐゴシック" w:hAnsi="ＭＳ Ｐゴシック" w:hint="eastAsia"/>
          <w:noProof/>
          <w:szCs w:val="20"/>
        </w:rPr>
        <w:t>に関する設問で、今年度新規に設定した。この設問は「AIに関する取り組み状況」の設問で</w:t>
      </w:r>
      <w:r w:rsidR="002D6456" w:rsidRPr="00DB3A70">
        <w:rPr>
          <w:rFonts w:eastAsia="ＭＳ Ｐゴシック" w:hAnsi="ＭＳ Ｐゴシック"/>
          <w:noProof/>
          <w:szCs w:val="20"/>
        </w:rPr>
        <w:t>「</w:t>
      </w:r>
      <w:r w:rsidR="002D6456" w:rsidRPr="00DB3A70">
        <w:rPr>
          <w:rFonts w:eastAsia="ＭＳ Ｐゴシック" w:hAnsi="ＭＳ Ｐゴシック" w:hint="eastAsia"/>
          <w:noProof/>
          <w:szCs w:val="20"/>
        </w:rPr>
        <w:t>製品・サービスの提供」、「ソフトウェア開発の受託」、「製品・サービスの利用」の3つのいずれかに「提供中・実施中」、「開発中・準備中」、「調査中・検討中」のいずれが1つでも該当する回答者のみを対象としている。また、回答する事業分野は</w:t>
      </w:r>
      <w:r w:rsidR="0017540C" w:rsidRPr="00DB3A70">
        <w:rPr>
          <w:rFonts w:eastAsia="ＭＳ Ｐゴシック" w:hAnsi="ＭＳ Ｐゴシック" w:hint="eastAsia"/>
          <w:noProof/>
          <w:szCs w:val="20"/>
        </w:rPr>
        <w:t>「主要な事業のカテゴリ」の設問で「IoTに関連した</w:t>
      </w:r>
      <w:r w:rsidR="002D6456" w:rsidRPr="00DB3A70">
        <w:rPr>
          <w:rFonts w:eastAsia="ＭＳ Ｐゴシック" w:hAnsi="ＭＳ Ｐゴシック" w:hint="eastAsia"/>
          <w:noProof/>
          <w:szCs w:val="20"/>
        </w:rPr>
        <w:t>事業</w:t>
      </w:r>
      <w:r w:rsidR="0017540C" w:rsidRPr="00DB3A70">
        <w:rPr>
          <w:rFonts w:eastAsia="ＭＳ Ｐゴシック" w:hAnsi="ＭＳ Ｐゴシック" w:hint="eastAsia"/>
          <w:noProof/>
          <w:szCs w:val="20"/>
        </w:rPr>
        <w:t>」</w:t>
      </w:r>
      <w:r w:rsidR="002D6456" w:rsidRPr="00DB3A70">
        <w:rPr>
          <w:rFonts w:eastAsia="ＭＳ Ｐゴシック" w:hAnsi="ＭＳ Ｐゴシック" w:hint="eastAsia"/>
          <w:noProof/>
          <w:szCs w:val="20"/>
        </w:rPr>
        <w:t>と同じ設問項目になっている。</w:t>
      </w:r>
    </w:p>
    <w:p w14:paraId="7C5D53F3" w14:textId="77777777" w:rsidR="0017540C" w:rsidRPr="00DB3A70" w:rsidRDefault="002D6456"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左のグラフは</w:t>
      </w:r>
      <w:r w:rsidR="00E27C74" w:rsidRPr="00DB3A70">
        <w:rPr>
          <w:rFonts w:eastAsia="ＭＳ Ｐゴシック" w:hAnsi="ＭＳ Ｐゴシック" w:hint="eastAsia"/>
          <w:noProof/>
          <w:szCs w:val="20"/>
        </w:rPr>
        <w:t>「</w:t>
      </w:r>
      <w:r w:rsidRPr="00DB3A70">
        <w:rPr>
          <w:rFonts w:eastAsia="ＭＳ Ｐゴシック" w:hAnsi="ＭＳ Ｐゴシック" w:hint="eastAsia"/>
          <w:noProof/>
          <w:szCs w:val="20"/>
        </w:rPr>
        <w:t>AIを活用する／している事業分野</w:t>
      </w:r>
      <w:r w:rsidR="00E27C74" w:rsidRPr="00DB3A70">
        <w:rPr>
          <w:rFonts w:eastAsia="ＭＳ Ｐゴシック" w:hAnsi="ＭＳ Ｐゴシック" w:hint="eastAsia"/>
          <w:noProof/>
          <w:szCs w:val="20"/>
        </w:rPr>
        <w:t>」</w:t>
      </w:r>
      <w:r w:rsidRPr="00DB3A70">
        <w:rPr>
          <w:rFonts w:eastAsia="ＭＳ Ｐゴシック" w:hAnsi="ＭＳ Ｐゴシック" w:hint="eastAsia"/>
          <w:noProof/>
          <w:szCs w:val="20"/>
        </w:rPr>
        <w:t>を示している。この設問は複数選択可となっているため、右のグラフでは、事業分野いくつに回答したかを示している（図5-80）。</w:t>
      </w:r>
    </w:p>
    <w:p w14:paraId="236A7C94" w14:textId="77777777" w:rsidR="00290FF5" w:rsidRPr="00DB3A70" w:rsidRDefault="00290FF5"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工場／</w:t>
      </w:r>
      <w:r w:rsidR="009E5681" w:rsidRPr="00DB3A70">
        <w:rPr>
          <w:rFonts w:eastAsia="ＭＳ Ｐゴシック" w:hAnsi="ＭＳ Ｐゴシック" w:hint="eastAsia"/>
          <w:noProof/>
          <w:szCs w:val="20"/>
          <w:u w:val="single"/>
        </w:rPr>
        <w:t>プラント</w:t>
      </w:r>
      <w:r w:rsidRPr="00DB3A70">
        <w:rPr>
          <w:rFonts w:eastAsia="ＭＳ Ｐゴシック" w:hAnsi="ＭＳ Ｐゴシック" w:hint="eastAsia"/>
          <w:noProof/>
          <w:szCs w:val="20"/>
        </w:rPr>
        <w:t>」で</w:t>
      </w:r>
      <w:r w:rsidR="009E5681" w:rsidRPr="00DB3A70">
        <w:rPr>
          <w:rFonts w:eastAsia="ＭＳ Ｐゴシック" w:hAnsi="ＭＳ Ｐゴシック" w:hint="eastAsia"/>
          <w:noProof/>
          <w:szCs w:val="20"/>
        </w:rPr>
        <w:t>AI</w:t>
      </w:r>
      <w:r w:rsidRPr="00DB3A70">
        <w:rPr>
          <w:rFonts w:eastAsia="ＭＳ Ｐゴシック" w:hAnsi="ＭＳ Ｐゴシック" w:hint="eastAsia"/>
          <w:noProof/>
          <w:szCs w:val="20"/>
        </w:rPr>
        <w:t>の</w:t>
      </w:r>
      <w:r w:rsidR="009E5681" w:rsidRPr="00DB3A70">
        <w:rPr>
          <w:rFonts w:eastAsia="ＭＳ Ｐゴシック" w:hAnsi="ＭＳ Ｐゴシック" w:hint="eastAsia"/>
          <w:noProof/>
          <w:szCs w:val="20"/>
        </w:rPr>
        <w:t>活用が多く見られる。また、全体の半数近くが1分野（のみ）となっていることから、今後さらにAI活用の事業分野が増えて、各社の取り組みが進むことが期待される。</w:t>
      </w:r>
    </w:p>
    <w:p w14:paraId="4739F170" w14:textId="77777777" w:rsidR="003A7404" w:rsidRPr="00DB3A70" w:rsidRDefault="003A7404" w:rsidP="00A015AB">
      <w:pPr>
        <w:widowControl/>
        <w:snapToGrid w:val="0"/>
        <w:rPr>
          <w:rFonts w:eastAsia="ＭＳ Ｐゴシック" w:hAnsi="ＭＳ Ｐゴシック"/>
          <w:noProof/>
          <w:szCs w:val="20"/>
        </w:rPr>
      </w:pPr>
    </w:p>
    <w:p w14:paraId="14F02DF5" w14:textId="77777777" w:rsidR="00C40BE2" w:rsidRPr="00DB3A70" w:rsidRDefault="00F757B3" w:rsidP="00C40BE2">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08760D0C" wp14:editId="33DF4D71">
            <wp:extent cx="5040000" cy="2992680"/>
            <wp:effectExtent l="0" t="0" r="8255" b="0"/>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5D1FC26E" w14:textId="7519A8BF" w:rsidR="00F757B3" w:rsidRPr="00DB3A70" w:rsidRDefault="00C40BE2" w:rsidP="00C40BE2">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80</w:t>
      </w:r>
      <w:r w:rsidR="00B311C1" w:rsidRPr="00DB3A70">
        <w:rPr>
          <w:rFonts w:ascii="ＭＳ Ｐゴシック" w:eastAsia="ＭＳ Ｐゴシック" w:hAnsi="ＭＳ Ｐゴシック"/>
        </w:rPr>
        <w:fldChar w:fldCharType="end"/>
      </w:r>
      <w:r w:rsidR="004E60D9" w:rsidRPr="00DB3A70">
        <w:rPr>
          <w:rFonts w:ascii="ＭＳ Ｐゴシック" w:eastAsia="ＭＳ Ｐゴシック" w:hAnsi="ＭＳ Ｐゴシック"/>
        </w:rPr>
        <w:t xml:space="preserve">　AI技術を活用する／している製品・サービスの分野</w:t>
      </w:r>
    </w:p>
    <w:p w14:paraId="2672D92B" w14:textId="77777777" w:rsidR="00F757B3" w:rsidRPr="00DB3A70" w:rsidRDefault="00F757B3" w:rsidP="00F757B3">
      <w:pPr>
        <w:widowControl/>
        <w:snapToGrid w:val="0"/>
        <w:rPr>
          <w:rFonts w:eastAsia="ＭＳ Ｐゴシック" w:hAnsi="ＭＳ Ｐゴシック"/>
          <w:noProof/>
          <w:szCs w:val="20"/>
        </w:rPr>
      </w:pPr>
    </w:p>
    <w:p w14:paraId="1F020CFB" w14:textId="77777777" w:rsidR="00E27C74" w:rsidRPr="00DB3A70" w:rsidRDefault="009E5681" w:rsidP="009E5681">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「主要な事業のカテゴリ」の設問での「IoTに関連した事業」の結果に前述のAI活用の状況を重ねたものが図5-81の左のグラフである。</w:t>
      </w:r>
      <w:r w:rsidR="00E27C74" w:rsidRPr="00DB3A70">
        <w:rPr>
          <w:rFonts w:eastAsia="ＭＳ Ｐゴシック" w:hAnsi="ＭＳ Ｐゴシック" w:hint="eastAsia"/>
          <w:noProof/>
          <w:szCs w:val="20"/>
        </w:rPr>
        <w:t>図5-81の</w:t>
      </w:r>
      <w:r w:rsidRPr="00DB3A70">
        <w:rPr>
          <w:rFonts w:eastAsia="ＭＳ Ｐゴシック" w:hAnsi="ＭＳ Ｐゴシック" w:hint="eastAsia"/>
          <w:noProof/>
          <w:szCs w:val="20"/>
        </w:rPr>
        <w:t>右のグラフは各事業分野ごとのAI活用の比率となっている。</w:t>
      </w:r>
    </w:p>
    <w:p w14:paraId="2CB8C22A" w14:textId="77777777" w:rsidR="009E5681" w:rsidRPr="00DB3A70" w:rsidRDefault="009E5681" w:rsidP="009E5681">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工場／プラント</w:t>
      </w:r>
      <w:r w:rsidRPr="00DB3A70">
        <w:rPr>
          <w:rFonts w:eastAsia="ＭＳ Ｐゴシック" w:hAnsi="ＭＳ Ｐゴシック" w:hint="eastAsia"/>
          <w:noProof/>
          <w:szCs w:val="20"/>
        </w:rPr>
        <w:t>」で活用が多く見受けられる。分野ごとで見ると、「</w:t>
      </w:r>
      <w:r w:rsidRPr="00DB3A70">
        <w:rPr>
          <w:rFonts w:eastAsia="ＭＳ Ｐゴシック" w:hAnsi="ＭＳ Ｐゴシック" w:hint="eastAsia"/>
          <w:noProof/>
          <w:szCs w:val="20"/>
          <w:u w:val="single"/>
        </w:rPr>
        <w:t>病院／医療</w:t>
      </w:r>
      <w:r w:rsidRPr="00DB3A70">
        <w:rPr>
          <w:rFonts w:eastAsia="ＭＳ Ｐゴシック" w:hAnsi="ＭＳ Ｐゴシック" w:hint="eastAsia"/>
          <w:noProof/>
          <w:szCs w:val="20"/>
        </w:rPr>
        <w:t>」でも活用の比率が他に比べて高くなっている</w:t>
      </w:r>
      <w:r w:rsidR="00E27C74" w:rsidRPr="00DB3A70">
        <w:rPr>
          <w:rFonts w:eastAsia="ＭＳ Ｐゴシック" w:hAnsi="ＭＳ Ｐゴシック" w:hint="eastAsia"/>
          <w:noProof/>
          <w:szCs w:val="20"/>
        </w:rPr>
        <w:t>がそれでも5割程度という状況である</w:t>
      </w:r>
      <w:r w:rsidRPr="00DB3A70">
        <w:rPr>
          <w:rFonts w:eastAsia="ＭＳ Ｐゴシック" w:hAnsi="ＭＳ Ｐゴシック" w:hint="eastAsia"/>
          <w:noProof/>
          <w:szCs w:val="20"/>
        </w:rPr>
        <w:t>。</w:t>
      </w:r>
    </w:p>
    <w:p w14:paraId="46FD9BF3" w14:textId="77777777" w:rsidR="00F757B3" w:rsidRPr="00DB3A70" w:rsidRDefault="00F757B3" w:rsidP="00A015AB">
      <w:pPr>
        <w:widowControl/>
        <w:snapToGrid w:val="0"/>
        <w:rPr>
          <w:rFonts w:eastAsia="ＭＳ Ｐゴシック" w:hAnsi="ＭＳ Ｐゴシック"/>
          <w:noProof/>
          <w:szCs w:val="20"/>
        </w:rPr>
      </w:pPr>
    </w:p>
    <w:p w14:paraId="0A549930" w14:textId="77777777" w:rsidR="004767E7" w:rsidRPr="00DB3A70" w:rsidRDefault="00F757B3"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18AAB7DA" wp14:editId="685BEAD4">
            <wp:extent cx="5040000" cy="2992680"/>
            <wp:effectExtent l="0" t="0" r="0" b="0"/>
            <wp:docPr id="133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5"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6A858D18" w14:textId="557375D8" w:rsidR="00C9047A" w:rsidRPr="00DB3A70" w:rsidRDefault="004767E7"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81</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17540C" w:rsidRPr="00DB3A70">
        <w:rPr>
          <w:rFonts w:ascii="ＭＳ Ｐゴシック" w:eastAsia="ＭＳ Ｐゴシック" w:hAnsi="ＭＳ Ｐゴシック"/>
        </w:rPr>
        <w:t>AIに関する取り組みの有無と</w:t>
      </w:r>
      <w:r w:rsidR="00E109B7" w:rsidRPr="00DB3A70">
        <w:rPr>
          <w:rFonts w:ascii="ＭＳ Ｐゴシック" w:eastAsia="ＭＳ Ｐゴシック" w:hAnsi="ＭＳ Ｐゴシック"/>
        </w:rPr>
        <w:t>IoTに関連したビジネスの適用分野</w:t>
      </w:r>
    </w:p>
    <w:p w14:paraId="2082B693" w14:textId="77777777" w:rsidR="00F757B3" w:rsidRPr="00DB3A70" w:rsidRDefault="00F757B3" w:rsidP="00F757B3">
      <w:pPr>
        <w:widowControl/>
        <w:snapToGrid w:val="0"/>
        <w:rPr>
          <w:rFonts w:eastAsia="ＭＳ Ｐゴシック" w:hAnsi="ＭＳ Ｐゴシック"/>
          <w:noProof/>
          <w:szCs w:val="20"/>
        </w:rPr>
      </w:pPr>
    </w:p>
    <w:p w14:paraId="51A2EB9C" w14:textId="77777777" w:rsidR="00F757B3" w:rsidRPr="00DB3A70" w:rsidRDefault="009E5681" w:rsidP="00A06103">
      <w:pPr>
        <w:widowControl/>
        <w:snapToGrid w:val="0"/>
        <w:ind w:firstLineChars="100" w:firstLine="200"/>
        <w:rPr>
          <w:rFonts w:eastAsia="ＭＳ Ｐゴシック" w:hAnsi="ＭＳ Ｐゴシック"/>
          <w:noProof/>
          <w:szCs w:val="20"/>
        </w:rPr>
      </w:pPr>
      <w:r w:rsidRPr="00DB3A70">
        <w:rPr>
          <w:rFonts w:eastAsia="ＭＳ Ｐゴシック" w:hAnsi="ＭＳ Ｐゴシック"/>
          <w:noProof/>
          <w:szCs w:val="20"/>
        </w:rPr>
        <w:t>AI活用の分野と事業規模（従業員数）によるクロス集計（図5-82）では、</w:t>
      </w: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移動／交通</w:t>
      </w: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流通／物流</w:t>
      </w:r>
      <w:r w:rsidRPr="00DB3A70">
        <w:rPr>
          <w:rFonts w:eastAsia="ＭＳ Ｐゴシック" w:hAnsi="ＭＳ Ｐゴシック" w:hint="eastAsia"/>
          <w:noProof/>
          <w:szCs w:val="20"/>
        </w:rPr>
        <w:t>」</w:t>
      </w:r>
      <w:r w:rsidR="0033622C" w:rsidRPr="00DB3A70">
        <w:rPr>
          <w:rFonts w:eastAsia="ＭＳ Ｐゴシック" w:hAnsi="ＭＳ Ｐゴシック" w:hint="eastAsia"/>
          <w:noProof/>
          <w:szCs w:val="20"/>
        </w:rPr>
        <w:t>、「</w:t>
      </w:r>
      <w:r w:rsidR="0033622C" w:rsidRPr="00DB3A70">
        <w:rPr>
          <w:rFonts w:eastAsia="ＭＳ Ｐゴシック" w:hAnsi="ＭＳ Ｐゴシック" w:hint="eastAsia"/>
          <w:noProof/>
          <w:szCs w:val="20"/>
          <w:u w:val="single"/>
        </w:rPr>
        <w:t>工場／プラント</w:t>
      </w:r>
      <w:r w:rsidR="0033622C" w:rsidRPr="00DB3A70">
        <w:rPr>
          <w:rFonts w:eastAsia="ＭＳ Ｐゴシック" w:hAnsi="ＭＳ Ｐゴシック" w:hint="eastAsia"/>
          <w:noProof/>
          <w:szCs w:val="20"/>
        </w:rPr>
        <w:t>」等で大企業の比率が</w:t>
      </w:r>
      <w:r w:rsidRPr="00DB3A70">
        <w:rPr>
          <w:rFonts w:eastAsia="ＭＳ Ｐゴシック" w:hAnsi="ＭＳ Ｐゴシック" w:hint="eastAsia"/>
          <w:noProof/>
          <w:szCs w:val="20"/>
        </w:rPr>
        <w:t>高くなっている。</w:t>
      </w:r>
    </w:p>
    <w:p w14:paraId="7235A113" w14:textId="77777777" w:rsidR="0033622C" w:rsidRPr="00DB3A70" w:rsidRDefault="0033622C" w:rsidP="0033622C">
      <w:pPr>
        <w:widowControl/>
        <w:snapToGrid w:val="0"/>
        <w:rPr>
          <w:rFonts w:eastAsia="ＭＳ Ｐゴシック" w:hAnsi="ＭＳ Ｐゴシック"/>
          <w:noProof/>
          <w:szCs w:val="20"/>
        </w:rPr>
      </w:pPr>
    </w:p>
    <w:p w14:paraId="0E715B34" w14:textId="77777777" w:rsidR="00C40BE2" w:rsidRPr="00DB3A70" w:rsidRDefault="00F757B3" w:rsidP="00C40BE2">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294CAF8B" wp14:editId="7DF729E1">
            <wp:extent cx="5040000" cy="2992680"/>
            <wp:effectExtent l="0" t="0" r="0" b="0"/>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40000" cy="2992680"/>
                    </a:xfrm>
                    <a:prstGeom prst="rect">
                      <a:avLst/>
                    </a:prstGeom>
                    <a:noFill/>
                    <a:ln>
                      <a:noFill/>
                    </a:ln>
                    <a:effectLst/>
                    <a:extLst/>
                  </pic:spPr>
                </pic:pic>
              </a:graphicData>
            </a:graphic>
          </wp:inline>
        </w:drawing>
      </w:r>
    </w:p>
    <w:p w14:paraId="2DC492C3" w14:textId="13C812A7" w:rsidR="00F757B3" w:rsidRPr="00DB3A70" w:rsidRDefault="00C40BE2" w:rsidP="00C40BE2">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82</w:t>
      </w:r>
      <w:r w:rsidR="00B311C1" w:rsidRPr="00DB3A70">
        <w:rPr>
          <w:rFonts w:ascii="ＭＳ Ｐゴシック" w:eastAsia="ＭＳ Ｐゴシック" w:hAnsi="ＭＳ Ｐゴシック"/>
        </w:rPr>
        <w:fldChar w:fldCharType="end"/>
      </w:r>
      <w:r w:rsidR="00715336" w:rsidRPr="00DB3A70">
        <w:rPr>
          <w:rFonts w:ascii="ＭＳ Ｐゴシック" w:eastAsia="ＭＳ Ｐゴシック" w:hAnsi="ＭＳ Ｐゴシック"/>
        </w:rPr>
        <w:t xml:space="preserve">　</w:t>
      </w:r>
      <w:r w:rsidR="009E5681" w:rsidRPr="00DB3A70">
        <w:rPr>
          <w:rFonts w:ascii="ＭＳ Ｐゴシック" w:eastAsia="ＭＳ Ｐゴシック" w:hAnsi="ＭＳ Ｐゴシック"/>
        </w:rPr>
        <w:t xml:space="preserve"> AI技術を活用する／している製品・サービスの分野</w:t>
      </w:r>
      <w:r w:rsidR="009E5681" w:rsidRPr="00DB3A70">
        <w:rPr>
          <w:rFonts w:ascii="ＭＳ Ｐゴシック" w:eastAsia="ＭＳ Ｐゴシック" w:hAnsi="ＭＳ Ｐゴシック" w:hint="eastAsia"/>
        </w:rPr>
        <w:br/>
      </w:r>
      <w:r w:rsidR="009E5681" w:rsidRPr="00DB3A70">
        <w:rPr>
          <w:rFonts w:ascii="ＭＳ Ｐゴシック" w:eastAsia="ＭＳ Ｐゴシック" w:hAnsi="ＭＳ Ｐゴシック"/>
        </w:rPr>
        <w:t>（事業規模（従業員数）によるクロス集計）</w:t>
      </w:r>
    </w:p>
    <w:p w14:paraId="693F1782" w14:textId="77777777" w:rsidR="00AF2385" w:rsidRPr="00DB3A70" w:rsidRDefault="00AF2385" w:rsidP="00A015AB">
      <w:pPr>
        <w:widowControl/>
        <w:snapToGrid w:val="0"/>
        <w:rPr>
          <w:rFonts w:eastAsia="ＭＳ Ｐゴシック" w:hAnsi="ＭＳ Ｐゴシック"/>
          <w:noProof/>
          <w:szCs w:val="20"/>
        </w:rPr>
      </w:pPr>
    </w:p>
    <w:p w14:paraId="3475B9CF" w14:textId="77777777" w:rsidR="00AF2385" w:rsidRPr="00DB3A70" w:rsidRDefault="00AF2385" w:rsidP="00AF2385">
      <w:pPr>
        <w:pStyle w:val="30"/>
        <w:spacing w:before="120" w:after="120"/>
        <w:ind w:left="767" w:right="200"/>
        <w:rPr>
          <w:rFonts w:eastAsia="ＭＳ Ｐゴシック" w:hAnsi="ＭＳ Ｐゴシック"/>
          <w:noProof/>
        </w:rPr>
      </w:pPr>
      <w:bookmarkStart w:id="47" w:name="_Toc3471701"/>
      <w:r w:rsidRPr="00DB3A70">
        <w:rPr>
          <w:rFonts w:eastAsia="ＭＳ Ｐゴシック" w:hAnsi="ＭＳ Ｐゴシック" w:hint="eastAsia"/>
          <w:noProof/>
        </w:rPr>
        <w:t>AI技術を活用する／している目的</w:t>
      </w:r>
      <w:bookmarkEnd w:id="47"/>
    </w:p>
    <w:p w14:paraId="2365FD0A" w14:textId="77777777" w:rsidR="005B5656" w:rsidRPr="00DB3A70" w:rsidRDefault="00A06103" w:rsidP="005B5656">
      <w:pPr>
        <w:widowControl/>
        <w:snapToGrid w:val="0"/>
        <w:ind w:firstLineChars="100" w:firstLine="200"/>
        <w:rPr>
          <w:rFonts w:eastAsia="ＭＳ Ｐゴシック" w:hAnsi="ＭＳ Ｐゴシック"/>
        </w:rPr>
      </w:pPr>
      <w:r w:rsidRPr="00DB3A70">
        <w:rPr>
          <w:rFonts w:eastAsia="ＭＳ Ｐゴシック" w:hAnsi="ＭＳ Ｐゴシック"/>
        </w:rPr>
        <w:t>「AI技術を活用する／している目的」（図5-83）では「</w:t>
      </w:r>
      <w:r w:rsidRPr="00DB3A70">
        <w:rPr>
          <w:rFonts w:eastAsia="ＭＳ Ｐゴシック" w:hAnsi="ＭＳ Ｐゴシック"/>
          <w:u w:val="single"/>
        </w:rPr>
        <w:t>高性能化・高機能化</w:t>
      </w:r>
      <w:r w:rsidRPr="00DB3A70">
        <w:rPr>
          <w:rFonts w:eastAsia="ＭＳ Ｐゴシック" w:hAnsi="ＭＳ Ｐゴシック"/>
        </w:rPr>
        <w:t>」が多く、「</w:t>
      </w:r>
      <w:r w:rsidRPr="00DB3A70">
        <w:rPr>
          <w:rFonts w:eastAsia="ＭＳ Ｐゴシック" w:hAnsi="ＭＳ Ｐゴシック"/>
          <w:u w:val="single"/>
        </w:rPr>
        <w:t>新規事業の開拓</w:t>
      </w:r>
      <w:r w:rsidRPr="00DB3A70">
        <w:rPr>
          <w:rFonts w:eastAsia="ＭＳ Ｐゴシック" w:hAnsi="ＭＳ Ｐゴシック"/>
        </w:rPr>
        <w:t>」がこれに続く。</w:t>
      </w:r>
      <w:r w:rsidR="0033622C" w:rsidRPr="00DB3A70">
        <w:rPr>
          <w:rFonts w:eastAsia="ＭＳ Ｐゴシック" w:hAnsi="ＭＳ Ｐゴシック"/>
        </w:rPr>
        <w:t>3番目までの合計では「</w:t>
      </w:r>
      <w:r w:rsidR="0033622C" w:rsidRPr="00DB3A70">
        <w:rPr>
          <w:rFonts w:eastAsia="ＭＳ Ｐゴシック" w:hAnsi="ＭＳ Ｐゴシック"/>
          <w:u w:val="single"/>
        </w:rPr>
        <w:t>トレンドへの対応</w:t>
      </w:r>
      <w:r w:rsidR="0033622C" w:rsidRPr="00DB3A70">
        <w:rPr>
          <w:rFonts w:eastAsia="ＭＳ Ｐゴシック" w:hAnsi="ＭＳ Ｐゴシック"/>
        </w:rPr>
        <w:t>」も多い。</w:t>
      </w:r>
      <w:r w:rsidRPr="00DB3A70">
        <w:rPr>
          <w:rFonts w:eastAsia="ＭＳ Ｐゴシック" w:hAnsi="ＭＳ Ｐゴシック"/>
        </w:rPr>
        <w:t>この設問は今年度新規の</w:t>
      </w:r>
      <w:r w:rsidR="005B5656" w:rsidRPr="00DB3A70">
        <w:rPr>
          <w:rFonts w:eastAsia="ＭＳ Ｐゴシック" w:hAnsi="ＭＳ Ｐゴシック"/>
        </w:rPr>
        <w:t>設問である。</w:t>
      </w:r>
    </w:p>
    <w:p w14:paraId="1AA91D03" w14:textId="77777777" w:rsidR="00077443" w:rsidRPr="00DB3A70" w:rsidRDefault="00077443" w:rsidP="005B5656">
      <w:pPr>
        <w:widowControl/>
        <w:snapToGrid w:val="0"/>
        <w:ind w:firstLineChars="100" w:firstLine="200"/>
        <w:rPr>
          <w:rFonts w:eastAsia="ＭＳ Ｐゴシック" w:hAnsi="ＭＳ Ｐゴシック"/>
        </w:rPr>
      </w:pPr>
      <w:r w:rsidRPr="00DB3A70">
        <w:rPr>
          <w:rFonts w:eastAsia="ＭＳ Ｐゴシック" w:hAnsi="ＭＳ Ｐゴシック" w:hint="eastAsia"/>
        </w:rPr>
        <w:t>「その他」では、「顧客からの依頼・要望」、「新技術・新サービスへの適用」、「従来の製品ではできなかった技術の実用化」等の回答が見られた。</w:t>
      </w:r>
    </w:p>
    <w:p w14:paraId="64CAAE4A" w14:textId="77777777" w:rsidR="00AF2385" w:rsidRPr="00DB3A70" w:rsidRDefault="00AF2385" w:rsidP="00A015AB">
      <w:pPr>
        <w:widowControl/>
        <w:snapToGrid w:val="0"/>
        <w:rPr>
          <w:rFonts w:eastAsia="ＭＳ Ｐゴシック" w:hAnsi="ＭＳ Ｐゴシック"/>
          <w:noProof/>
          <w:szCs w:val="20"/>
        </w:rPr>
      </w:pPr>
    </w:p>
    <w:p w14:paraId="4E8D418C" w14:textId="77777777" w:rsidR="00C40BE2" w:rsidRPr="00DB3A70" w:rsidRDefault="00AF2385" w:rsidP="00C40BE2">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0E0E9A65" wp14:editId="6145DFB1">
            <wp:extent cx="5040000" cy="3291480"/>
            <wp:effectExtent l="0" t="0" r="0" b="0"/>
            <wp:docPr id="440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040000" cy="3291480"/>
                    </a:xfrm>
                    <a:prstGeom prst="rect">
                      <a:avLst/>
                    </a:prstGeom>
                    <a:noFill/>
                    <a:ln>
                      <a:noFill/>
                    </a:ln>
                    <a:effectLst/>
                    <a:extLst/>
                  </pic:spPr>
                </pic:pic>
              </a:graphicData>
            </a:graphic>
          </wp:inline>
        </w:drawing>
      </w:r>
    </w:p>
    <w:p w14:paraId="1C186A95" w14:textId="512C87BD" w:rsidR="00AF2385" w:rsidRPr="00DB3A70" w:rsidRDefault="00C40BE2" w:rsidP="00C40BE2">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83</w:t>
      </w:r>
      <w:r w:rsidR="00B311C1" w:rsidRPr="00DB3A70">
        <w:rPr>
          <w:rFonts w:ascii="ＭＳ Ｐゴシック" w:eastAsia="ＭＳ Ｐゴシック" w:hAnsi="ＭＳ Ｐゴシック"/>
        </w:rPr>
        <w:fldChar w:fldCharType="end"/>
      </w:r>
      <w:r w:rsidR="00715336" w:rsidRPr="00DB3A70">
        <w:rPr>
          <w:rFonts w:ascii="ＭＳ Ｐゴシック" w:eastAsia="ＭＳ Ｐゴシック" w:hAnsi="ＭＳ Ｐゴシック"/>
        </w:rPr>
        <w:t xml:space="preserve">　</w:t>
      </w:r>
      <w:r w:rsidR="00A06103" w:rsidRPr="00DB3A70">
        <w:rPr>
          <w:rFonts w:ascii="ＭＳ Ｐゴシック" w:eastAsia="ＭＳ Ｐゴシック" w:hAnsi="ＭＳ Ｐゴシック"/>
        </w:rPr>
        <w:t>AI技術を活用する／している目的</w:t>
      </w:r>
    </w:p>
    <w:p w14:paraId="6FBD9DFC" w14:textId="77777777" w:rsidR="00F757B3" w:rsidRPr="00DB3A70" w:rsidRDefault="00F757B3" w:rsidP="00A015AB">
      <w:pPr>
        <w:widowControl/>
        <w:snapToGrid w:val="0"/>
        <w:rPr>
          <w:rFonts w:eastAsia="ＭＳ Ｐゴシック" w:hAnsi="ＭＳ Ｐゴシック"/>
          <w:noProof/>
          <w:szCs w:val="20"/>
        </w:rPr>
      </w:pPr>
    </w:p>
    <w:p w14:paraId="5862ADCD" w14:textId="77777777" w:rsidR="00AF2385" w:rsidRPr="00DB3A70" w:rsidRDefault="00AF2385" w:rsidP="00AF2385">
      <w:pPr>
        <w:pStyle w:val="30"/>
        <w:spacing w:before="120" w:after="120"/>
        <w:ind w:left="767" w:right="200"/>
        <w:rPr>
          <w:rFonts w:eastAsia="ＭＳ Ｐゴシック" w:hAnsi="ＭＳ Ｐゴシック"/>
          <w:noProof/>
        </w:rPr>
      </w:pPr>
      <w:bookmarkStart w:id="48" w:name="_Toc3471702"/>
      <w:r w:rsidRPr="00DB3A70">
        <w:rPr>
          <w:rFonts w:eastAsia="ＭＳ Ｐゴシック" w:hAnsi="ＭＳ Ｐゴシック" w:hint="eastAsia"/>
          <w:noProof/>
        </w:rPr>
        <w:lastRenderedPageBreak/>
        <w:t>AI技術を活用する／している際の課題</w:t>
      </w:r>
      <w:bookmarkEnd w:id="48"/>
    </w:p>
    <w:p w14:paraId="5CB288FB" w14:textId="77777777" w:rsidR="005B5656" w:rsidRPr="00DB3A70" w:rsidRDefault="005B5656" w:rsidP="005B5656">
      <w:pPr>
        <w:widowControl/>
        <w:snapToGrid w:val="0"/>
        <w:ind w:firstLineChars="100" w:firstLine="200"/>
        <w:rPr>
          <w:rFonts w:eastAsia="ＭＳ Ｐゴシック" w:hAnsi="ＭＳ Ｐゴシック"/>
          <w:noProof/>
          <w:szCs w:val="20"/>
        </w:rPr>
      </w:pPr>
      <w:r w:rsidRPr="00DB3A70">
        <w:rPr>
          <w:rFonts w:eastAsia="ＭＳ Ｐゴシック" w:hAnsi="ＭＳ Ｐゴシック"/>
        </w:rPr>
        <w:t>「AI技術を活用する／している際の課題」（図5-84）では「</w:t>
      </w:r>
      <w:r w:rsidRPr="00DB3A70">
        <w:rPr>
          <w:rFonts w:eastAsia="ＭＳ Ｐゴシック" w:hAnsi="ＭＳ Ｐゴシック"/>
          <w:u w:val="single"/>
        </w:rPr>
        <w:t>AI関連人材の不足</w:t>
      </w:r>
      <w:r w:rsidRPr="00DB3A70">
        <w:rPr>
          <w:rFonts w:eastAsia="ＭＳ Ｐゴシック" w:hAnsi="ＭＳ Ｐゴシック"/>
        </w:rPr>
        <w:t>」が目立って多い。この設問も前の設問と同様に今年度新規の設問である。</w:t>
      </w:r>
    </w:p>
    <w:p w14:paraId="483DFA85" w14:textId="77777777" w:rsidR="00077443" w:rsidRPr="00DB3A70" w:rsidRDefault="00077443" w:rsidP="00077443">
      <w:pPr>
        <w:widowControl/>
        <w:snapToGrid w:val="0"/>
        <w:ind w:firstLineChars="100" w:firstLine="200"/>
        <w:rPr>
          <w:rFonts w:eastAsia="ＭＳ Ｐゴシック" w:hAnsi="ＭＳ Ｐゴシック"/>
        </w:rPr>
      </w:pPr>
      <w:r w:rsidRPr="00DB3A70">
        <w:rPr>
          <w:rFonts w:eastAsia="ＭＳ Ｐゴシック" w:hAnsi="ＭＳ Ｐゴシック" w:hint="eastAsia"/>
        </w:rPr>
        <w:t>「その他」では、「顧客の理解不足、対応の遅さ」、「資金力、コスト」、「データの不足」等の回答が見られた。</w:t>
      </w:r>
    </w:p>
    <w:p w14:paraId="0CC0AB64" w14:textId="77777777" w:rsidR="005B5656" w:rsidRPr="00DB3A70" w:rsidRDefault="005B5656" w:rsidP="005B5656">
      <w:pPr>
        <w:widowControl/>
        <w:snapToGrid w:val="0"/>
        <w:rPr>
          <w:rFonts w:eastAsia="ＭＳ Ｐゴシック" w:hAnsi="ＭＳ Ｐゴシック"/>
          <w:noProof/>
          <w:szCs w:val="20"/>
        </w:rPr>
      </w:pPr>
    </w:p>
    <w:p w14:paraId="567BE475" w14:textId="77777777" w:rsidR="003F6591" w:rsidRPr="00DB3A70" w:rsidRDefault="00AF2385" w:rsidP="003F6591">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50A382AF" wp14:editId="2BD9574E">
            <wp:extent cx="5040000" cy="3310920"/>
            <wp:effectExtent l="0" t="0" r="0" b="0"/>
            <wp:docPr id="440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69F84121" w14:textId="39A0317C" w:rsidR="00AF2385" w:rsidRPr="00DB3A70" w:rsidRDefault="003F6591" w:rsidP="003F6591">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84</w:t>
      </w:r>
      <w:r w:rsidR="00B311C1" w:rsidRPr="00DB3A70">
        <w:rPr>
          <w:rFonts w:ascii="ＭＳ Ｐゴシック" w:eastAsia="ＭＳ Ｐゴシック" w:hAnsi="ＭＳ Ｐゴシック"/>
        </w:rPr>
        <w:fldChar w:fldCharType="end"/>
      </w:r>
      <w:r w:rsidR="002D1614" w:rsidRPr="00DB3A70">
        <w:rPr>
          <w:rFonts w:ascii="ＭＳ Ｐゴシック" w:eastAsia="ＭＳ Ｐゴシック" w:hAnsi="ＭＳ Ｐゴシック"/>
        </w:rPr>
        <w:t xml:space="preserve">　</w:t>
      </w:r>
      <w:r w:rsidR="00A06103" w:rsidRPr="00DB3A70">
        <w:rPr>
          <w:rFonts w:ascii="ＭＳ Ｐゴシック" w:eastAsia="ＭＳ Ｐゴシック" w:hAnsi="ＭＳ Ｐゴシック"/>
        </w:rPr>
        <w:t>AI技術を活用する／している際の課題</w:t>
      </w:r>
    </w:p>
    <w:p w14:paraId="73E78D04" w14:textId="77777777" w:rsidR="00AF2385" w:rsidRPr="00DB3A70" w:rsidRDefault="00AF2385" w:rsidP="00A015AB">
      <w:pPr>
        <w:widowControl/>
        <w:snapToGrid w:val="0"/>
        <w:rPr>
          <w:rFonts w:eastAsia="ＭＳ Ｐゴシック" w:hAnsi="ＭＳ Ｐゴシック"/>
          <w:noProof/>
          <w:szCs w:val="20"/>
        </w:rPr>
      </w:pPr>
    </w:p>
    <w:p w14:paraId="1519C03A" w14:textId="77777777" w:rsidR="00C15C66" w:rsidRPr="00DB3A70" w:rsidRDefault="00AF2385" w:rsidP="00AF2385">
      <w:pPr>
        <w:pStyle w:val="2"/>
        <w:spacing w:before="120" w:after="120"/>
        <w:rPr>
          <w:rFonts w:eastAsia="ＭＳ Ｐゴシック" w:hAnsi="ＭＳ Ｐゴシック"/>
          <w:noProof/>
        </w:rPr>
      </w:pPr>
      <w:bookmarkStart w:id="49" w:name="_Toc3471703"/>
      <w:r w:rsidRPr="00DB3A70">
        <w:rPr>
          <w:rFonts w:eastAsia="ＭＳ Ｐゴシック" w:hAnsi="ＭＳ Ｐゴシック" w:hint="eastAsia"/>
          <w:noProof/>
        </w:rPr>
        <w:t>組込み/IoTシステムにかかる「人材」育成に関する取組</w:t>
      </w:r>
      <w:bookmarkEnd w:id="49"/>
    </w:p>
    <w:p w14:paraId="17F02898"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50" w:name="_Toc3471704"/>
      <w:r w:rsidRPr="00DB3A70">
        <w:rPr>
          <w:rFonts w:eastAsia="ＭＳ Ｐゴシック" w:hAnsi="ＭＳ Ｐゴシック" w:hint="eastAsia"/>
          <w:noProof/>
        </w:rPr>
        <w:t>技術者の人数</w:t>
      </w:r>
      <w:r w:rsidR="005B5656" w:rsidRPr="00DB3A70">
        <w:rPr>
          <w:rFonts w:eastAsia="ＭＳ Ｐゴシック" w:hAnsi="ＭＳ Ｐゴシック" w:hint="eastAsia"/>
          <w:noProof/>
        </w:rPr>
        <w:t>、</w:t>
      </w:r>
      <w:r w:rsidRPr="00DB3A70">
        <w:rPr>
          <w:rFonts w:eastAsia="ＭＳ Ｐゴシック" w:hAnsi="ＭＳ Ｐゴシック" w:hint="eastAsia"/>
          <w:noProof/>
        </w:rPr>
        <w:t>不足している技術者の人数</w:t>
      </w:r>
      <w:bookmarkEnd w:id="50"/>
    </w:p>
    <w:p w14:paraId="7352198B" w14:textId="77777777" w:rsidR="00AF2385" w:rsidRPr="00DB3A70" w:rsidRDefault="005B5656" w:rsidP="005F5BD0">
      <w:pPr>
        <w:snapToGrid w:val="0"/>
        <w:ind w:left="1" w:firstLineChars="100" w:firstLine="200"/>
        <w:rPr>
          <w:rFonts w:eastAsia="ＭＳ Ｐゴシック" w:hAnsi="ＭＳ Ｐゴシック"/>
          <w:noProof/>
          <w:szCs w:val="20"/>
        </w:rPr>
      </w:pPr>
      <w:r w:rsidRPr="00DB3A70">
        <w:rPr>
          <w:rFonts w:eastAsia="ＭＳ Ｐゴシック" w:hAnsi="ＭＳ Ｐゴシック" w:hint="eastAsia"/>
          <w:szCs w:val="20"/>
        </w:rPr>
        <w:t>組込み/IoTに関連した</w:t>
      </w:r>
      <w:r w:rsidR="00705CB7" w:rsidRPr="00DB3A70">
        <w:rPr>
          <w:rFonts w:eastAsia="ＭＳ Ｐゴシック" w:hAnsi="ＭＳ Ｐゴシック" w:hint="eastAsia"/>
          <w:szCs w:val="20"/>
        </w:rPr>
        <w:t>現在</w:t>
      </w:r>
      <w:r w:rsidRPr="00DB3A70">
        <w:rPr>
          <w:rFonts w:eastAsia="ＭＳ Ｐゴシック" w:hAnsi="ＭＳ Ｐゴシック" w:hint="eastAsia"/>
          <w:szCs w:val="20"/>
        </w:rPr>
        <w:t>いる</w:t>
      </w:r>
      <w:r w:rsidR="00705CB7" w:rsidRPr="00DB3A70">
        <w:rPr>
          <w:rFonts w:eastAsia="ＭＳ Ｐゴシック" w:hAnsi="ＭＳ Ｐゴシック" w:hint="eastAsia"/>
          <w:szCs w:val="20"/>
        </w:rPr>
        <w:t>技術者の人数</w:t>
      </w:r>
      <w:r w:rsidRPr="00DB3A70">
        <w:rPr>
          <w:rFonts w:eastAsia="ＭＳ Ｐゴシック" w:hAnsi="ＭＳ Ｐゴシック" w:hint="eastAsia"/>
          <w:szCs w:val="20"/>
        </w:rPr>
        <w:t>と</w:t>
      </w:r>
      <w:r w:rsidR="00783512" w:rsidRPr="00DB3A70">
        <w:rPr>
          <w:rFonts w:eastAsia="ＭＳ Ｐゴシック" w:hAnsi="ＭＳ Ｐゴシック" w:hint="eastAsia"/>
          <w:szCs w:val="20"/>
        </w:rPr>
        <w:t>、</w:t>
      </w:r>
      <w:r w:rsidRPr="00DB3A70">
        <w:rPr>
          <w:rFonts w:eastAsia="ＭＳ Ｐゴシック" w:hAnsi="ＭＳ Ｐゴシック" w:hint="eastAsia"/>
          <w:szCs w:val="20"/>
        </w:rPr>
        <w:t>不足している</w:t>
      </w:r>
      <w:r w:rsidR="00783512" w:rsidRPr="00DB3A70">
        <w:rPr>
          <w:rFonts w:eastAsia="ＭＳ Ｐゴシック" w:hAnsi="ＭＳ Ｐゴシック" w:hint="eastAsia"/>
          <w:szCs w:val="20"/>
        </w:rPr>
        <w:t>技術者</w:t>
      </w:r>
      <w:r w:rsidRPr="00DB3A70">
        <w:rPr>
          <w:rFonts w:eastAsia="ＭＳ Ｐゴシック" w:hAnsi="ＭＳ Ｐゴシック" w:hint="eastAsia"/>
          <w:szCs w:val="20"/>
        </w:rPr>
        <w:t>の人数は、回答者に中小企業が多いこともあり、全回答の6割前後で技術者、不足している技術者とも「10人未満」であった（図5-85）。経年で見ても</w:t>
      </w:r>
      <w:r w:rsidR="00783512" w:rsidRPr="00DB3A70">
        <w:rPr>
          <w:rFonts w:eastAsia="ＭＳ Ｐゴシック" w:hAnsi="ＭＳ Ｐゴシック" w:hint="eastAsia"/>
          <w:szCs w:val="20"/>
        </w:rPr>
        <w:t>傾向はあまり変わらない。</w:t>
      </w:r>
      <w:r w:rsidR="005F5BD0" w:rsidRPr="00DB3A70">
        <w:rPr>
          <w:rFonts w:eastAsia="ＭＳ Ｐゴシック" w:hAnsi="ＭＳ Ｐゴシック" w:hint="eastAsia"/>
          <w:szCs w:val="20"/>
        </w:rPr>
        <w:t>なお、</w:t>
      </w:r>
      <w:r w:rsidR="00AF2385" w:rsidRPr="00DB3A70">
        <w:rPr>
          <w:rFonts w:eastAsia="ＭＳ Ｐゴシック" w:hAnsi="ＭＳ Ｐゴシック" w:hint="eastAsia"/>
          <w:noProof/>
          <w:szCs w:val="20"/>
        </w:rPr>
        <w:t>2016年度、2017</w:t>
      </w:r>
      <w:r w:rsidR="005F5BD0" w:rsidRPr="00DB3A70">
        <w:rPr>
          <w:rFonts w:eastAsia="ＭＳ Ｐゴシック" w:hAnsi="ＭＳ Ｐゴシック" w:hint="eastAsia"/>
          <w:noProof/>
          <w:szCs w:val="20"/>
        </w:rPr>
        <w:t>年度は「いない／なし」の選択肢はなかった。</w:t>
      </w:r>
    </w:p>
    <w:p w14:paraId="2FAAF0E5" w14:textId="77777777" w:rsidR="00AF2385" w:rsidRPr="00DB3A70" w:rsidRDefault="00AF2385" w:rsidP="00A015AB">
      <w:pPr>
        <w:widowControl/>
        <w:snapToGrid w:val="0"/>
        <w:rPr>
          <w:rFonts w:eastAsia="ＭＳ Ｐゴシック" w:hAnsi="ＭＳ Ｐゴシック"/>
          <w:noProof/>
          <w:szCs w:val="20"/>
        </w:rPr>
      </w:pPr>
    </w:p>
    <w:p w14:paraId="4BE83D5C" w14:textId="77777777" w:rsidR="0047498B" w:rsidRPr="00DB3A70" w:rsidRDefault="00AF2385" w:rsidP="00A015AB">
      <w:pPr>
        <w:keepNext/>
        <w:widowControl/>
        <w:snapToGrid w:val="0"/>
        <w:jc w:val="center"/>
        <w:rPr>
          <w:rFonts w:eastAsia="ＭＳ Ｐゴシック" w:hAnsi="ＭＳ Ｐゴシック"/>
        </w:rPr>
      </w:pPr>
      <w:r w:rsidRPr="00DB3A70">
        <w:rPr>
          <w:rFonts w:eastAsia="ＭＳ Ｐゴシック" w:hAnsi="ＭＳ Ｐゴシック"/>
          <w:noProof/>
        </w:rPr>
        <w:lastRenderedPageBreak/>
        <w:drawing>
          <wp:inline distT="0" distB="0" distL="0" distR="0" wp14:anchorId="4BF71C1C" wp14:editId="61FE30AB">
            <wp:extent cx="5040000" cy="3310920"/>
            <wp:effectExtent l="0" t="0" r="0" b="0"/>
            <wp:docPr id="4407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8" name="Picture 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2786C6CB" w14:textId="7C78A30C" w:rsidR="000E6D3A" w:rsidRPr="00DB3A70" w:rsidRDefault="0047498B"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85</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17540C" w:rsidRPr="00DB3A70">
        <w:rPr>
          <w:rFonts w:ascii="ＭＳ Ｐゴシック" w:eastAsia="ＭＳ Ｐゴシック" w:hAnsi="ＭＳ Ｐゴシック"/>
        </w:rPr>
        <w:t>組込みソフトウェア技術者の人数、不足している人数</w:t>
      </w:r>
      <w:r w:rsidR="00AF2385" w:rsidRPr="00DB3A70">
        <w:rPr>
          <w:rFonts w:ascii="ＭＳ Ｐゴシック" w:eastAsia="ＭＳ Ｐゴシック" w:hAnsi="ＭＳ Ｐゴシック"/>
        </w:rPr>
        <w:t>（経年比較）</w:t>
      </w:r>
    </w:p>
    <w:p w14:paraId="78852173" w14:textId="77777777" w:rsidR="00783512" w:rsidRPr="00DB3A70" w:rsidRDefault="00783512" w:rsidP="00A015AB">
      <w:pPr>
        <w:snapToGrid w:val="0"/>
        <w:rPr>
          <w:rFonts w:eastAsia="ＭＳ Ｐゴシック" w:hAnsi="ＭＳ Ｐゴシック"/>
        </w:rPr>
      </w:pPr>
    </w:p>
    <w:p w14:paraId="26613276" w14:textId="77777777" w:rsidR="0033622C" w:rsidRPr="00DB3A70" w:rsidRDefault="00783512" w:rsidP="005F5BD0">
      <w:pPr>
        <w:snapToGrid w:val="0"/>
        <w:ind w:firstLineChars="100" w:firstLine="200"/>
        <w:rPr>
          <w:rFonts w:eastAsia="ＭＳ Ｐゴシック" w:hAnsi="ＭＳ Ｐゴシック"/>
        </w:rPr>
      </w:pPr>
      <w:r w:rsidRPr="00DB3A70">
        <w:rPr>
          <w:rFonts w:eastAsia="ＭＳ Ｐゴシック" w:hAnsi="ＭＳ Ｐゴシック" w:hint="eastAsia"/>
          <w:noProof/>
          <w:szCs w:val="20"/>
        </w:rPr>
        <w:t>現在の人数と不足している人数の</w:t>
      </w:r>
      <w:r w:rsidR="0013054F" w:rsidRPr="00DB3A70">
        <w:rPr>
          <w:rFonts w:eastAsia="ＭＳ Ｐゴシック" w:hAnsi="ＭＳ Ｐゴシック" w:hint="eastAsia"/>
          <w:noProof/>
          <w:szCs w:val="20"/>
        </w:rPr>
        <w:t>割合</w:t>
      </w:r>
      <w:r w:rsidR="005F5BD0" w:rsidRPr="00DB3A70">
        <w:rPr>
          <w:rFonts w:eastAsia="ＭＳ Ｐゴシック" w:hAnsi="ＭＳ Ｐゴシック" w:hint="eastAsia"/>
          <w:noProof/>
          <w:szCs w:val="20"/>
        </w:rPr>
        <w:t>（図5-86</w:t>
      </w:r>
      <w:r w:rsidR="0013054F" w:rsidRPr="00DB3A70">
        <w:rPr>
          <w:rFonts w:eastAsia="ＭＳ Ｐゴシック" w:hAnsi="ＭＳ Ｐゴシック" w:hint="eastAsia"/>
          <w:noProof/>
          <w:szCs w:val="20"/>
        </w:rPr>
        <w:t>）</w:t>
      </w:r>
      <w:r w:rsidR="0033622C" w:rsidRPr="00DB3A70">
        <w:rPr>
          <w:rFonts w:eastAsia="ＭＳ Ｐゴシック" w:hAnsi="ＭＳ Ｐゴシック" w:hint="eastAsia"/>
          <w:noProof/>
          <w:szCs w:val="20"/>
        </w:rPr>
        <w:t>の</w:t>
      </w:r>
      <w:r w:rsidR="00E05C0F" w:rsidRPr="00DB3A70">
        <w:rPr>
          <w:rFonts w:eastAsia="ＭＳ Ｐゴシック" w:hAnsi="ＭＳ Ｐゴシック" w:hint="eastAsia"/>
          <w:noProof/>
          <w:szCs w:val="20"/>
        </w:rPr>
        <w:t>クロス集計で</w:t>
      </w:r>
      <w:r w:rsidR="0033622C" w:rsidRPr="00DB3A70">
        <w:rPr>
          <w:rFonts w:eastAsia="ＭＳ Ｐゴシック" w:hAnsi="ＭＳ Ｐゴシック" w:hint="eastAsia"/>
          <w:noProof/>
          <w:szCs w:val="20"/>
        </w:rPr>
        <w:t>は、</w:t>
      </w:r>
      <w:r w:rsidR="00BD51A0" w:rsidRPr="00DB3A70">
        <w:rPr>
          <w:rFonts w:eastAsia="ＭＳ Ｐゴシック" w:hAnsi="ＭＳ Ｐゴシック" w:hint="eastAsia"/>
        </w:rPr>
        <w:t>不足人材の割合は、「今後不足が予想される人材」の回答数を「現在不足してる人材」の回答数で割って算出をしている。</w:t>
      </w:r>
    </w:p>
    <w:p w14:paraId="79D9B21B" w14:textId="77777777" w:rsidR="00AF2385" w:rsidRPr="00DB3A70" w:rsidRDefault="00783512" w:rsidP="005F5BD0">
      <w:pPr>
        <w:snapToGrid w:val="0"/>
        <w:ind w:firstLineChars="100" w:firstLine="200"/>
        <w:rPr>
          <w:rFonts w:eastAsia="ＭＳ Ｐゴシック" w:hAnsi="ＭＳ Ｐゴシック"/>
          <w:kern w:val="0"/>
          <w:szCs w:val="20"/>
        </w:rPr>
      </w:pPr>
      <w:r w:rsidRPr="00DB3A70">
        <w:rPr>
          <w:rFonts w:eastAsia="ＭＳ Ｐゴシック" w:hAnsi="ＭＳ Ｐゴシック" w:hint="eastAsia"/>
          <w:szCs w:val="20"/>
        </w:rPr>
        <w:t>これによると、</w:t>
      </w:r>
      <w:r w:rsidR="005F5BD0" w:rsidRPr="00DB3A70">
        <w:rPr>
          <w:rFonts w:eastAsia="ＭＳ Ｐゴシック" w:hAnsi="ＭＳ Ｐゴシック" w:hint="eastAsia"/>
          <w:szCs w:val="20"/>
        </w:rPr>
        <w:t>5割強で</w:t>
      </w:r>
      <w:r w:rsidRPr="00DB3A70">
        <w:rPr>
          <w:rFonts w:eastAsia="ＭＳ Ｐゴシック" w:hAnsi="ＭＳ Ｐゴシック" w:hint="eastAsia"/>
          <w:szCs w:val="20"/>
        </w:rPr>
        <w:t>技術者の人数を現在の1.5倍から2</w:t>
      </w:r>
      <w:r w:rsidR="005F5BD0" w:rsidRPr="00DB3A70">
        <w:rPr>
          <w:rFonts w:eastAsia="ＭＳ Ｐゴシック" w:hAnsi="ＭＳ Ｐゴシック" w:hint="eastAsia"/>
          <w:szCs w:val="20"/>
        </w:rPr>
        <w:t>倍以上</w:t>
      </w:r>
      <w:r w:rsidRPr="00DB3A70">
        <w:rPr>
          <w:rFonts w:eastAsia="ＭＳ Ｐゴシック" w:hAnsi="ＭＳ Ｐゴシック" w:hint="eastAsia"/>
          <w:szCs w:val="20"/>
        </w:rPr>
        <w:t>に増やす必要があ</w:t>
      </w:r>
      <w:r w:rsidR="005F5BD0" w:rsidRPr="00DB3A70">
        <w:rPr>
          <w:rFonts w:eastAsia="ＭＳ Ｐゴシック" w:hAnsi="ＭＳ Ｐゴシック" w:hint="eastAsia"/>
          <w:szCs w:val="20"/>
        </w:rPr>
        <w:t>り、</w:t>
      </w:r>
      <w:r w:rsidRPr="00DB3A70">
        <w:rPr>
          <w:rFonts w:eastAsia="ＭＳ Ｐゴシック" w:hAnsi="ＭＳ Ｐゴシック" w:hint="eastAsia"/>
          <w:szCs w:val="20"/>
        </w:rPr>
        <w:t>技術者の不足感が</w:t>
      </w:r>
      <w:r w:rsidR="005F5BD0" w:rsidRPr="00DB3A70">
        <w:rPr>
          <w:rFonts w:eastAsia="ＭＳ Ｐゴシック" w:hAnsi="ＭＳ Ｐゴシック" w:hint="eastAsia"/>
          <w:szCs w:val="20"/>
        </w:rPr>
        <w:t>高い状況</w:t>
      </w:r>
      <w:r w:rsidRPr="00DB3A70">
        <w:rPr>
          <w:rFonts w:eastAsia="ＭＳ Ｐゴシック" w:hAnsi="ＭＳ Ｐゴシック" w:hint="eastAsia"/>
          <w:szCs w:val="20"/>
        </w:rPr>
        <w:t>がわかる。</w:t>
      </w:r>
      <w:r w:rsidR="005F5BD0" w:rsidRPr="00DB3A70">
        <w:rPr>
          <w:rFonts w:eastAsia="ＭＳ Ｐゴシック" w:hAnsi="ＭＳ Ｐゴシック" w:hint="eastAsia"/>
          <w:szCs w:val="20"/>
        </w:rPr>
        <w:t>なお、</w:t>
      </w:r>
      <w:r w:rsidR="00AF2385" w:rsidRPr="00DB3A70">
        <w:rPr>
          <w:rFonts w:eastAsia="ＭＳ Ｐゴシック" w:hAnsi="ＭＳ Ｐゴシック" w:hint="eastAsia"/>
          <w:kern w:val="0"/>
          <w:szCs w:val="20"/>
        </w:rPr>
        <w:t>2016年度、2017年度は「いない／なし</w:t>
      </w:r>
      <w:r w:rsidR="005F5BD0" w:rsidRPr="00DB3A70">
        <w:rPr>
          <w:rFonts w:eastAsia="ＭＳ Ｐゴシック" w:hAnsi="ＭＳ Ｐゴシック" w:hint="eastAsia"/>
          <w:kern w:val="0"/>
          <w:szCs w:val="20"/>
        </w:rPr>
        <w:t>」の選択肢がなかった。</w:t>
      </w:r>
    </w:p>
    <w:p w14:paraId="2F929C76" w14:textId="77777777" w:rsidR="00AF2385" w:rsidRPr="00DB3A70" w:rsidRDefault="00AF2385" w:rsidP="00A015AB">
      <w:pPr>
        <w:snapToGrid w:val="0"/>
        <w:rPr>
          <w:rFonts w:eastAsia="ＭＳ Ｐゴシック" w:hAnsi="ＭＳ Ｐゴシック"/>
          <w:kern w:val="0"/>
          <w:szCs w:val="20"/>
        </w:rPr>
      </w:pPr>
    </w:p>
    <w:p w14:paraId="26892F03" w14:textId="77777777" w:rsidR="0047498B" w:rsidRPr="00DB3A70" w:rsidRDefault="00AF2385" w:rsidP="00A015AB">
      <w:pPr>
        <w:keepNext/>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6F9DE96F" wp14:editId="181134F2">
            <wp:extent cx="5040000" cy="2991600"/>
            <wp:effectExtent l="0" t="0" r="8255" b="0"/>
            <wp:docPr id="440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40000" cy="2991600"/>
                    </a:xfrm>
                    <a:prstGeom prst="rect">
                      <a:avLst/>
                    </a:prstGeom>
                    <a:noFill/>
                    <a:ln>
                      <a:noFill/>
                    </a:ln>
                    <a:effectLst/>
                    <a:extLst/>
                  </pic:spPr>
                </pic:pic>
              </a:graphicData>
            </a:graphic>
          </wp:inline>
        </w:drawing>
      </w:r>
    </w:p>
    <w:p w14:paraId="77DD5F40" w14:textId="589B0FE8" w:rsidR="00705CB7" w:rsidRPr="00DB3A70" w:rsidRDefault="0047498B" w:rsidP="007329E9">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86</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17540C" w:rsidRPr="00DB3A70">
        <w:rPr>
          <w:rFonts w:ascii="ＭＳ Ｐゴシック" w:eastAsia="ＭＳ Ｐゴシック" w:hAnsi="ＭＳ Ｐゴシック"/>
        </w:rPr>
        <w:t>不足している組込みソフトウェア技術者の割合（経年比較）</w:t>
      </w:r>
    </w:p>
    <w:p w14:paraId="029C204D" w14:textId="77777777" w:rsidR="00AF2385" w:rsidRPr="00DB3A70" w:rsidRDefault="00AF2385" w:rsidP="00AF2385">
      <w:pPr>
        <w:snapToGrid w:val="0"/>
        <w:rPr>
          <w:rFonts w:eastAsia="ＭＳ Ｐゴシック" w:hAnsi="ＭＳ Ｐゴシック"/>
          <w:kern w:val="0"/>
          <w:szCs w:val="20"/>
        </w:rPr>
      </w:pPr>
    </w:p>
    <w:p w14:paraId="3A8FDBCD" w14:textId="77777777" w:rsidR="0013054F" w:rsidRPr="00DB3A70" w:rsidRDefault="0013054F" w:rsidP="00AF2385">
      <w:pPr>
        <w:snapToGrid w:val="0"/>
        <w:rPr>
          <w:rFonts w:eastAsia="ＭＳ Ｐゴシック" w:hAnsi="ＭＳ Ｐゴシック"/>
          <w:kern w:val="0"/>
          <w:szCs w:val="20"/>
        </w:rPr>
      </w:pPr>
    </w:p>
    <w:p w14:paraId="3BF0194C" w14:textId="77777777" w:rsidR="00E46C9F" w:rsidRPr="00DB3A70" w:rsidRDefault="00783512" w:rsidP="005F5BD0">
      <w:pPr>
        <w:snapToGrid w:val="0"/>
        <w:ind w:left="1" w:firstLineChars="100" w:firstLine="200"/>
        <w:rPr>
          <w:rFonts w:eastAsia="ＭＳ Ｐゴシック" w:hAnsi="ＭＳ Ｐゴシック"/>
          <w:kern w:val="0"/>
          <w:szCs w:val="20"/>
        </w:rPr>
      </w:pPr>
      <w:r w:rsidRPr="00DB3A70">
        <w:rPr>
          <w:rFonts w:eastAsia="ＭＳ Ｐゴシック" w:hAnsi="ＭＳ Ｐゴシック" w:hint="eastAsia"/>
          <w:kern w:val="0"/>
          <w:szCs w:val="20"/>
        </w:rPr>
        <w:t>クロス集計（図</w:t>
      </w:r>
      <w:r w:rsidR="00B07342" w:rsidRPr="00DB3A70">
        <w:rPr>
          <w:rFonts w:eastAsia="ＭＳ Ｐゴシック" w:hAnsi="ＭＳ Ｐゴシック" w:hint="eastAsia"/>
          <w:kern w:val="0"/>
          <w:szCs w:val="20"/>
        </w:rPr>
        <w:t>5-8</w:t>
      </w:r>
      <w:r w:rsidR="005F5BD0" w:rsidRPr="00DB3A70">
        <w:rPr>
          <w:rFonts w:eastAsia="ＭＳ Ｐゴシック" w:hAnsi="ＭＳ Ｐゴシック" w:hint="eastAsia"/>
          <w:kern w:val="0"/>
          <w:szCs w:val="20"/>
        </w:rPr>
        <w:t>7</w:t>
      </w:r>
      <w:r w:rsidRPr="00DB3A70">
        <w:rPr>
          <w:rFonts w:eastAsia="ＭＳ Ｐゴシック" w:hAnsi="ＭＳ Ｐゴシック" w:hint="eastAsia"/>
          <w:kern w:val="0"/>
          <w:szCs w:val="20"/>
        </w:rPr>
        <w:t>）で</w:t>
      </w:r>
      <w:r w:rsidR="005F5BD0" w:rsidRPr="00DB3A70">
        <w:rPr>
          <w:rFonts w:eastAsia="ＭＳ Ｐゴシック" w:hAnsi="ＭＳ Ｐゴシック" w:hint="eastAsia"/>
          <w:kern w:val="0"/>
          <w:szCs w:val="20"/>
        </w:rPr>
        <w:t>は</w:t>
      </w:r>
      <w:r w:rsidRPr="00DB3A70">
        <w:rPr>
          <w:rFonts w:eastAsia="ＭＳ Ｐゴシック" w:hAnsi="ＭＳ Ｐゴシック" w:hint="eastAsia"/>
          <w:kern w:val="0"/>
          <w:szCs w:val="20"/>
        </w:rPr>
        <w:t>、</w:t>
      </w:r>
      <w:r w:rsidR="00B07342" w:rsidRPr="00DB3A70">
        <w:rPr>
          <w:rFonts w:eastAsia="ＭＳ Ｐゴシック" w:hAnsi="ＭＳ Ｐゴシック" w:hint="eastAsia"/>
          <w:kern w:val="0"/>
          <w:szCs w:val="20"/>
        </w:rPr>
        <w:t>中小</w:t>
      </w:r>
      <w:r w:rsidR="005F5BD0" w:rsidRPr="00DB3A70">
        <w:rPr>
          <w:rFonts w:eastAsia="ＭＳ Ｐゴシック" w:hAnsi="ＭＳ Ｐゴシック" w:hint="eastAsia"/>
          <w:kern w:val="0"/>
          <w:szCs w:val="20"/>
        </w:rPr>
        <w:t>企業とIoT、AI、DXそれぞ取り組みありで技術者の</w:t>
      </w:r>
      <w:r w:rsidR="00B07342" w:rsidRPr="00DB3A70">
        <w:rPr>
          <w:rFonts w:eastAsia="ＭＳ Ｐゴシック" w:hAnsi="ＭＳ Ｐゴシック" w:hint="eastAsia"/>
          <w:kern w:val="0"/>
          <w:szCs w:val="20"/>
        </w:rPr>
        <w:t>不足の割合が高</w:t>
      </w:r>
      <w:r w:rsidR="005F5BD0" w:rsidRPr="00DB3A70">
        <w:rPr>
          <w:rFonts w:eastAsia="ＭＳ Ｐゴシック" w:hAnsi="ＭＳ Ｐゴシック" w:hint="eastAsia"/>
          <w:kern w:val="0"/>
          <w:szCs w:val="20"/>
        </w:rPr>
        <w:t>い。</w:t>
      </w:r>
    </w:p>
    <w:p w14:paraId="05075094" w14:textId="77777777" w:rsidR="00705CB7" w:rsidRPr="00DB3A70" w:rsidRDefault="00595F51" w:rsidP="00A015AB">
      <w:pPr>
        <w:keepNext/>
        <w:widowControl/>
        <w:snapToGrid w:val="0"/>
        <w:jc w:val="center"/>
        <w:rPr>
          <w:rFonts w:eastAsia="ＭＳ Ｐゴシック" w:hAnsi="ＭＳ Ｐゴシック"/>
          <w:szCs w:val="20"/>
        </w:rPr>
      </w:pPr>
      <w:r w:rsidRPr="00DB3A70">
        <w:rPr>
          <w:rFonts w:eastAsia="ＭＳ Ｐゴシック" w:hAnsi="ＭＳ Ｐゴシック"/>
          <w:noProof/>
          <w:szCs w:val="20"/>
        </w:rPr>
        <w:lastRenderedPageBreak/>
        <w:drawing>
          <wp:inline distT="0" distB="0" distL="0" distR="0" wp14:anchorId="6728F7DC" wp14:editId="29B9ABDC">
            <wp:extent cx="5040000" cy="3310920"/>
            <wp:effectExtent l="0" t="0" r="0" b="0"/>
            <wp:docPr id="440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04AAFAB0" w14:textId="618DD17F" w:rsidR="00705CB7" w:rsidRPr="00DB3A70" w:rsidRDefault="00705CB7"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87</w:t>
      </w:r>
      <w:r w:rsidR="00B311C1" w:rsidRPr="00DB3A70">
        <w:rPr>
          <w:rFonts w:ascii="ＭＳ Ｐゴシック" w:eastAsia="ＭＳ Ｐゴシック" w:hAnsi="ＭＳ Ｐゴシック"/>
        </w:rPr>
        <w:fldChar w:fldCharType="end"/>
      </w:r>
      <w:r w:rsidR="00595F51" w:rsidRPr="00DB3A70">
        <w:rPr>
          <w:rFonts w:ascii="ＭＳ Ｐゴシック" w:eastAsia="ＭＳ Ｐゴシック" w:hAnsi="ＭＳ Ｐゴシック"/>
        </w:rPr>
        <w:t xml:space="preserve">　不足している組込みソフトウェア技術者の割合（</w:t>
      </w:r>
      <w:r w:rsidRPr="00DB3A70">
        <w:rPr>
          <w:rFonts w:ascii="ＭＳ Ｐゴシック" w:eastAsia="ＭＳ Ｐゴシック" w:hAnsi="ＭＳ Ｐゴシック"/>
        </w:rPr>
        <w:t>クロス集計）</w:t>
      </w:r>
    </w:p>
    <w:p w14:paraId="2E5FD8E7" w14:textId="77777777" w:rsidR="00705CB7" w:rsidRPr="00DB3A70" w:rsidRDefault="00705CB7" w:rsidP="00A015AB">
      <w:pPr>
        <w:widowControl/>
        <w:snapToGrid w:val="0"/>
        <w:rPr>
          <w:rFonts w:eastAsia="ＭＳ Ｐゴシック" w:hAnsi="ＭＳ Ｐゴシック"/>
          <w:szCs w:val="20"/>
        </w:rPr>
      </w:pPr>
    </w:p>
    <w:p w14:paraId="2E10DAC7" w14:textId="77777777" w:rsidR="005F5BD0" w:rsidRPr="00DB3A70" w:rsidRDefault="005F5BD0" w:rsidP="005F5BD0">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地域とのクロス集計（図</w:t>
      </w:r>
      <w:r w:rsidR="0013054F" w:rsidRPr="00DB3A70">
        <w:rPr>
          <w:rFonts w:eastAsia="ＭＳ Ｐゴシック" w:hAnsi="ＭＳ Ｐゴシック" w:hint="eastAsia"/>
          <w:szCs w:val="20"/>
        </w:rPr>
        <w:t>5-88</w:t>
      </w:r>
      <w:r w:rsidRPr="00DB3A70">
        <w:rPr>
          <w:rFonts w:eastAsia="ＭＳ Ｐゴシック" w:hAnsi="ＭＳ Ｐゴシック" w:hint="eastAsia"/>
          <w:szCs w:val="20"/>
        </w:rPr>
        <w:t>）では、「近畿」で特に技術者の不足感が高いことがわかる。</w:t>
      </w:r>
    </w:p>
    <w:p w14:paraId="57A5DB5C" w14:textId="77777777" w:rsidR="005F5BD0" w:rsidRPr="00DB3A70" w:rsidRDefault="005F5BD0" w:rsidP="00A015AB">
      <w:pPr>
        <w:widowControl/>
        <w:snapToGrid w:val="0"/>
        <w:rPr>
          <w:rFonts w:eastAsia="ＭＳ Ｐゴシック" w:hAnsi="ＭＳ Ｐゴシック"/>
          <w:szCs w:val="20"/>
        </w:rPr>
      </w:pPr>
    </w:p>
    <w:p w14:paraId="10DD34D0" w14:textId="77777777" w:rsidR="00705CB7" w:rsidRPr="00DB3A70" w:rsidRDefault="00595F51" w:rsidP="00A015AB">
      <w:pPr>
        <w:keepNext/>
        <w:widowControl/>
        <w:snapToGrid w:val="0"/>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5302D0D7" wp14:editId="2E12B19B">
            <wp:extent cx="5040000" cy="3308040"/>
            <wp:effectExtent l="0" t="0" r="0" b="0"/>
            <wp:docPr id="440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040000" cy="3308040"/>
                    </a:xfrm>
                    <a:prstGeom prst="rect">
                      <a:avLst/>
                    </a:prstGeom>
                    <a:noFill/>
                    <a:ln>
                      <a:noFill/>
                    </a:ln>
                    <a:effectLst/>
                    <a:extLst/>
                  </pic:spPr>
                </pic:pic>
              </a:graphicData>
            </a:graphic>
          </wp:inline>
        </w:drawing>
      </w:r>
    </w:p>
    <w:p w14:paraId="113FC19E" w14:textId="5F4CC8C6" w:rsidR="00705CB7" w:rsidRPr="00DB3A70" w:rsidRDefault="00705CB7"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88</w:t>
      </w:r>
      <w:r w:rsidR="00B311C1" w:rsidRPr="00DB3A70">
        <w:rPr>
          <w:rFonts w:ascii="ＭＳ Ｐゴシック" w:eastAsia="ＭＳ Ｐゴシック" w:hAnsi="ＭＳ Ｐゴシック"/>
        </w:rPr>
        <w:fldChar w:fldCharType="end"/>
      </w:r>
      <w:r w:rsidR="00595F51" w:rsidRPr="00DB3A70">
        <w:rPr>
          <w:rFonts w:ascii="ＭＳ Ｐゴシック" w:eastAsia="ＭＳ Ｐゴシック" w:hAnsi="ＭＳ Ｐゴシック"/>
        </w:rPr>
        <w:t xml:space="preserve">　不足している組込みソフトウェア技術者の割合（</w:t>
      </w:r>
      <w:r w:rsidR="005F5BD0" w:rsidRPr="00DB3A70">
        <w:rPr>
          <w:rFonts w:ascii="ＭＳ Ｐゴシック" w:eastAsia="ＭＳ Ｐゴシック" w:hAnsi="ＭＳ Ｐゴシック"/>
        </w:rPr>
        <w:t>地域による</w:t>
      </w:r>
      <w:r w:rsidRPr="00DB3A70">
        <w:rPr>
          <w:rFonts w:ascii="ＭＳ Ｐゴシック" w:eastAsia="ＭＳ Ｐゴシック" w:hAnsi="ＭＳ Ｐゴシック"/>
        </w:rPr>
        <w:t>クロス集計）</w:t>
      </w:r>
    </w:p>
    <w:p w14:paraId="55F38AC3" w14:textId="77777777" w:rsidR="00247726" w:rsidRPr="00DB3A70" w:rsidRDefault="00247726" w:rsidP="00A015AB">
      <w:pPr>
        <w:widowControl/>
        <w:snapToGrid w:val="0"/>
        <w:rPr>
          <w:rFonts w:eastAsia="ＭＳ Ｐゴシック" w:hAnsi="ＭＳ Ｐゴシック"/>
          <w:szCs w:val="20"/>
        </w:rPr>
      </w:pPr>
    </w:p>
    <w:p w14:paraId="7B1F35CD" w14:textId="77777777" w:rsidR="00AF2385" w:rsidRPr="00DB3A70" w:rsidRDefault="005F5BD0" w:rsidP="00054BC7">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事業分野とのクロス集計（図5-89）でも事業分野によらず総じて不足感が高い状況が見て取れる。</w:t>
      </w:r>
      <w:r w:rsidR="00A54B99" w:rsidRPr="00DB3A70">
        <w:rPr>
          <w:rFonts w:eastAsia="ＭＳ Ｐゴシック" w:hAnsi="ＭＳ Ｐゴシック" w:hint="eastAsia"/>
          <w:szCs w:val="20"/>
        </w:rPr>
        <w:t>「組込み製品及び同部品事業」の「業務用端末機器」と「IoTに関連した事業」の「農林水産」で技術者の不足感が比較的低い。</w:t>
      </w:r>
    </w:p>
    <w:p w14:paraId="775FE6F1" w14:textId="77777777" w:rsidR="003F6591" w:rsidRPr="00DB3A70" w:rsidRDefault="00705D53" w:rsidP="003F6591">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1E34578F" wp14:editId="590FD107">
            <wp:extent cx="5040000" cy="2993400"/>
            <wp:effectExtent l="0" t="0" r="8255" b="0"/>
            <wp:docPr id="44040" name="図 44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040000" cy="2993400"/>
                    </a:xfrm>
                    <a:prstGeom prst="rect">
                      <a:avLst/>
                    </a:prstGeom>
                    <a:noFill/>
                    <a:ln>
                      <a:noFill/>
                    </a:ln>
                  </pic:spPr>
                </pic:pic>
              </a:graphicData>
            </a:graphic>
          </wp:inline>
        </w:drawing>
      </w:r>
    </w:p>
    <w:p w14:paraId="352B93ED" w14:textId="4047CF08" w:rsidR="00705D53" w:rsidRPr="00DB3A70" w:rsidRDefault="003F6591" w:rsidP="003F6591">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89</w:t>
      </w:r>
      <w:r w:rsidR="00B311C1" w:rsidRPr="00DB3A70">
        <w:rPr>
          <w:rFonts w:ascii="ＭＳ Ｐゴシック" w:eastAsia="ＭＳ Ｐゴシック" w:hAnsi="ＭＳ Ｐゴシック"/>
        </w:rPr>
        <w:fldChar w:fldCharType="end"/>
      </w:r>
      <w:r w:rsidR="002D1614" w:rsidRPr="00DB3A70">
        <w:rPr>
          <w:rFonts w:ascii="ＭＳ Ｐゴシック" w:eastAsia="ＭＳ Ｐゴシック" w:hAnsi="ＭＳ Ｐゴシック"/>
        </w:rPr>
        <w:t xml:space="preserve">　</w:t>
      </w:r>
      <w:r w:rsidR="005F5BD0" w:rsidRPr="00DB3A70">
        <w:rPr>
          <w:rFonts w:ascii="ＭＳ Ｐゴシック" w:eastAsia="ＭＳ Ｐゴシック" w:hAnsi="ＭＳ Ｐゴシック"/>
        </w:rPr>
        <w:t>不足している組込みソフトウェア技術者の割合（事業分野によるクロス集計）</w:t>
      </w:r>
    </w:p>
    <w:p w14:paraId="63D6C5FC" w14:textId="77777777" w:rsidR="00705D53" w:rsidRPr="00DB3A70" w:rsidRDefault="00705D53" w:rsidP="00A015AB">
      <w:pPr>
        <w:widowControl/>
        <w:snapToGrid w:val="0"/>
        <w:rPr>
          <w:rFonts w:eastAsia="ＭＳ Ｐゴシック" w:hAnsi="ＭＳ Ｐゴシック"/>
          <w:szCs w:val="20"/>
        </w:rPr>
      </w:pPr>
    </w:p>
    <w:p w14:paraId="41763B0D" w14:textId="77777777" w:rsidR="00AF2385" w:rsidRPr="00DB3A70" w:rsidRDefault="00AF2385" w:rsidP="00AF2385">
      <w:pPr>
        <w:pStyle w:val="30"/>
        <w:spacing w:before="120" w:after="120"/>
        <w:ind w:left="767" w:right="200"/>
        <w:rPr>
          <w:rFonts w:eastAsia="ＭＳ Ｐゴシック" w:hAnsi="ＭＳ Ｐゴシック"/>
        </w:rPr>
      </w:pPr>
      <w:bookmarkStart w:id="51" w:name="_Toc3471705"/>
      <w:r w:rsidRPr="00DB3A70">
        <w:rPr>
          <w:rFonts w:eastAsia="ＭＳ Ｐゴシック" w:hAnsi="ＭＳ Ｐゴシック" w:hint="eastAsia"/>
        </w:rPr>
        <w:t>新しい技術／レガシーな技術に関する技術者の人数の割合</w:t>
      </w:r>
      <w:bookmarkEnd w:id="51"/>
    </w:p>
    <w:p w14:paraId="6FC427C7" w14:textId="77777777" w:rsidR="00AF2385" w:rsidRPr="00DB3A70" w:rsidRDefault="00A54B99" w:rsidP="00A54B99">
      <w:pPr>
        <w:widowControl/>
        <w:snapToGrid w:val="0"/>
        <w:ind w:firstLineChars="100" w:firstLine="200"/>
        <w:rPr>
          <w:rFonts w:eastAsia="ＭＳ Ｐゴシック" w:hAnsi="ＭＳ Ｐゴシック"/>
          <w:szCs w:val="20"/>
        </w:rPr>
      </w:pPr>
      <w:r w:rsidRPr="00DB3A70">
        <w:rPr>
          <w:rFonts w:eastAsia="ＭＳ Ｐゴシック" w:hAnsi="ＭＳ Ｐゴシック"/>
          <w:szCs w:val="20"/>
        </w:rPr>
        <w:t>DXに関する設問に関連して</w:t>
      </w:r>
      <w:r w:rsidR="00054BC7" w:rsidRPr="00DB3A70">
        <w:rPr>
          <w:rFonts w:eastAsia="ＭＳ Ｐゴシック" w:hAnsi="ＭＳ Ｐゴシック"/>
          <w:szCs w:val="20"/>
        </w:rPr>
        <w:t>、今いる技術者がDXに対応できるのかできないのかを調べるために</w:t>
      </w:r>
      <w:r w:rsidRPr="00DB3A70">
        <w:rPr>
          <w:rFonts w:eastAsia="ＭＳ Ｐゴシック" w:hAnsi="ＭＳ Ｐゴシック"/>
          <w:szCs w:val="20"/>
        </w:rPr>
        <w:t>今年度新規に設定した設問である</w:t>
      </w:r>
      <w:r w:rsidR="0013054F" w:rsidRPr="00DB3A70">
        <w:rPr>
          <w:rFonts w:eastAsia="ＭＳ Ｐゴシック" w:hAnsi="ＭＳ Ｐゴシック"/>
          <w:szCs w:val="20"/>
        </w:rPr>
        <w:t>（図5-90）</w:t>
      </w:r>
      <w:r w:rsidRPr="00DB3A70">
        <w:rPr>
          <w:rFonts w:eastAsia="ＭＳ Ｐゴシック" w:hAnsi="ＭＳ Ｐゴシック"/>
          <w:szCs w:val="20"/>
        </w:rPr>
        <w:t>。</w:t>
      </w:r>
    </w:p>
    <w:p w14:paraId="5336F720" w14:textId="77777777" w:rsidR="00AF2385" w:rsidRPr="00DB3A70" w:rsidRDefault="00AF2385" w:rsidP="00A015AB">
      <w:pPr>
        <w:widowControl/>
        <w:snapToGrid w:val="0"/>
        <w:rPr>
          <w:rFonts w:eastAsia="ＭＳ Ｐゴシック" w:hAnsi="ＭＳ Ｐゴシック"/>
          <w:szCs w:val="20"/>
        </w:rPr>
      </w:pPr>
    </w:p>
    <w:p w14:paraId="7EB36DF3" w14:textId="77777777" w:rsidR="003F6591" w:rsidRPr="00DB3A70" w:rsidRDefault="00AF2385" w:rsidP="003F6591">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4ED2EFB4" wp14:editId="0D42B764">
            <wp:extent cx="5040000" cy="3310920"/>
            <wp:effectExtent l="0" t="0" r="8255" b="0"/>
            <wp:docPr id="57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6" name="Picture 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448DEFA0" w14:textId="7EDE9C72" w:rsidR="00AF2385" w:rsidRPr="00DB3A70" w:rsidRDefault="003F6591" w:rsidP="003F6591">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90</w:t>
      </w:r>
      <w:r w:rsidR="00B311C1" w:rsidRPr="00DB3A70">
        <w:rPr>
          <w:rFonts w:ascii="ＭＳ Ｐゴシック" w:eastAsia="ＭＳ Ｐゴシック" w:hAnsi="ＭＳ Ｐゴシック"/>
        </w:rPr>
        <w:fldChar w:fldCharType="end"/>
      </w:r>
      <w:r w:rsidR="002D1614" w:rsidRPr="00DB3A70">
        <w:rPr>
          <w:rFonts w:ascii="ＭＳ Ｐゴシック" w:eastAsia="ＭＳ Ｐゴシック" w:hAnsi="ＭＳ Ｐゴシック"/>
        </w:rPr>
        <w:t xml:space="preserve">　</w:t>
      </w:r>
      <w:r w:rsidR="00A54B99" w:rsidRPr="00DB3A70">
        <w:rPr>
          <w:rFonts w:ascii="ＭＳ Ｐゴシック" w:eastAsia="ＭＳ Ｐゴシック" w:hAnsi="ＭＳ Ｐゴシック"/>
        </w:rPr>
        <w:t>新しい技術／レガシーな技術に関する技術者の人数の割合</w:t>
      </w:r>
    </w:p>
    <w:p w14:paraId="142E99C8" w14:textId="77777777" w:rsidR="00054BC7" w:rsidRPr="00DB3A70" w:rsidRDefault="00054BC7" w:rsidP="00054BC7">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「今後必要とされる新しい技術をキャッチアップできる／できそうな技術者の人数の割合」と「レガシーな技術しか扱えない技術者の人数の割合」の回答の関係を示したのが図5-91である。</w:t>
      </w:r>
    </w:p>
    <w:p w14:paraId="5ACE3A2A" w14:textId="77777777" w:rsidR="00054BC7" w:rsidRPr="00DB3A70" w:rsidRDefault="0033622C" w:rsidP="00054BC7">
      <w:pPr>
        <w:widowControl/>
        <w:snapToGrid w:val="0"/>
        <w:ind w:firstLineChars="100" w:firstLine="200"/>
        <w:rPr>
          <w:rFonts w:eastAsia="ＭＳ Ｐゴシック" w:hAnsi="ＭＳ Ｐゴシック"/>
          <w:szCs w:val="20"/>
        </w:rPr>
      </w:pPr>
      <w:r w:rsidRPr="00DB3A70">
        <w:rPr>
          <w:rFonts w:eastAsia="ＭＳ Ｐゴシック" w:hAnsi="ＭＳ Ｐゴシック"/>
          <w:szCs w:val="20"/>
        </w:rPr>
        <w:t>グラフ</w:t>
      </w:r>
      <w:r w:rsidR="00054BC7" w:rsidRPr="00DB3A70">
        <w:rPr>
          <w:rFonts w:eastAsia="ＭＳ Ｐゴシック" w:hAnsi="ＭＳ Ｐゴシック"/>
          <w:szCs w:val="20"/>
        </w:rPr>
        <w:t>の</w:t>
      </w:r>
      <w:r w:rsidR="00AF2385" w:rsidRPr="00DB3A70">
        <w:rPr>
          <w:rFonts w:eastAsia="ＭＳ Ｐゴシック" w:hAnsi="ＭＳ Ｐゴシック" w:hint="eastAsia"/>
          <w:szCs w:val="20"/>
        </w:rPr>
        <w:t>「新技術」</w:t>
      </w:r>
      <w:r w:rsidR="00054BC7" w:rsidRPr="00DB3A70">
        <w:rPr>
          <w:rFonts w:eastAsia="ＭＳ Ｐゴシック" w:hAnsi="ＭＳ Ｐゴシック" w:hint="eastAsia"/>
          <w:szCs w:val="20"/>
        </w:rPr>
        <w:t>は「</w:t>
      </w:r>
      <w:r w:rsidR="00AF2385" w:rsidRPr="00DB3A70">
        <w:rPr>
          <w:rFonts w:eastAsia="ＭＳ Ｐゴシック" w:hAnsi="ＭＳ Ｐゴシック" w:hint="eastAsia"/>
          <w:szCs w:val="20"/>
        </w:rPr>
        <w:t>今後必要とされる新しい技術をキャッチアップできる／できそうな技術者の人数の割合</w:t>
      </w:r>
      <w:r w:rsidR="00054BC7" w:rsidRPr="00DB3A70">
        <w:rPr>
          <w:rFonts w:eastAsia="ＭＳ Ｐゴシック" w:hAnsi="ＭＳ Ｐゴシック" w:hint="eastAsia"/>
          <w:szCs w:val="20"/>
        </w:rPr>
        <w:t>」を、</w:t>
      </w:r>
      <w:r w:rsidR="00AF2385" w:rsidRPr="00DB3A70">
        <w:rPr>
          <w:rFonts w:eastAsia="ＭＳ Ｐゴシック" w:hAnsi="ＭＳ Ｐゴシック" w:hint="eastAsia"/>
          <w:szCs w:val="20"/>
        </w:rPr>
        <w:t>「レガシー技術」</w:t>
      </w:r>
      <w:r w:rsidR="00054BC7" w:rsidRPr="00DB3A70">
        <w:rPr>
          <w:rFonts w:eastAsia="ＭＳ Ｐゴシック" w:hAnsi="ＭＳ Ｐゴシック" w:hint="eastAsia"/>
          <w:szCs w:val="20"/>
        </w:rPr>
        <w:t>は「</w:t>
      </w:r>
      <w:r w:rsidR="00AF2385" w:rsidRPr="00DB3A70">
        <w:rPr>
          <w:rFonts w:eastAsia="ＭＳ Ｐゴシック" w:hAnsi="ＭＳ Ｐゴシック" w:hint="eastAsia"/>
          <w:szCs w:val="20"/>
        </w:rPr>
        <w:t>レガシーな技術しか扱えない技術者の人数の割合</w:t>
      </w:r>
      <w:r w:rsidR="00054BC7" w:rsidRPr="00DB3A70">
        <w:rPr>
          <w:rFonts w:eastAsia="ＭＳ Ｐゴシック" w:hAnsi="ＭＳ Ｐゴシック" w:hint="eastAsia"/>
          <w:szCs w:val="20"/>
        </w:rPr>
        <w:t>」を略して示したものである。</w:t>
      </w:r>
    </w:p>
    <w:p w14:paraId="349A330D" w14:textId="77777777" w:rsidR="00AF2385" w:rsidRPr="00DB3A70" w:rsidRDefault="00054BC7" w:rsidP="00054BC7">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lastRenderedPageBreak/>
        <w:t>また、「新技術」、「レガシー技術」それぞれの回答の「ほとんどいない」と「1割程度」、「2～3割程度」を合計して「</w:t>
      </w:r>
      <w:r w:rsidR="00AF2385" w:rsidRPr="00DB3A70">
        <w:rPr>
          <w:rFonts w:eastAsia="ＭＳ Ｐゴシック" w:hAnsi="ＭＳ Ｐゴシック" w:hint="eastAsia"/>
          <w:szCs w:val="20"/>
        </w:rPr>
        <w:t>半分未満</w:t>
      </w:r>
      <w:r w:rsidRPr="00DB3A70">
        <w:rPr>
          <w:rFonts w:eastAsia="ＭＳ Ｐゴシック" w:hAnsi="ＭＳ Ｐゴシック" w:hint="eastAsia"/>
          <w:szCs w:val="20"/>
        </w:rPr>
        <w:t>」に、「半分程度」、「7～8割り程度」、「ほぼ全員」を合計して「</w:t>
      </w:r>
      <w:r w:rsidR="00AF2385" w:rsidRPr="00DB3A70">
        <w:rPr>
          <w:rFonts w:eastAsia="ＭＳ Ｐゴシック" w:hAnsi="ＭＳ Ｐゴシック" w:hint="eastAsia"/>
          <w:szCs w:val="20"/>
        </w:rPr>
        <w:t>半分以上</w:t>
      </w:r>
      <w:r w:rsidRPr="00DB3A70">
        <w:rPr>
          <w:rFonts w:eastAsia="ＭＳ Ｐゴシック" w:hAnsi="ＭＳ Ｐゴシック" w:hint="eastAsia"/>
          <w:szCs w:val="20"/>
        </w:rPr>
        <w:t>」とした。</w:t>
      </w:r>
      <w:r w:rsidR="00AF2385" w:rsidRPr="00DB3A70">
        <w:rPr>
          <w:rFonts w:eastAsia="ＭＳ Ｐゴシック" w:hAnsi="ＭＳ Ｐゴシック" w:hint="eastAsia"/>
          <w:szCs w:val="20"/>
        </w:rPr>
        <w:t>「わからない」は集計から除外</w:t>
      </w:r>
      <w:r w:rsidRPr="00DB3A70">
        <w:rPr>
          <w:rFonts w:eastAsia="ＭＳ Ｐゴシック" w:hAnsi="ＭＳ Ｐゴシック" w:hint="eastAsia"/>
          <w:szCs w:val="20"/>
        </w:rPr>
        <w:t>している。</w:t>
      </w:r>
    </w:p>
    <w:p w14:paraId="1AA552BD" w14:textId="77777777" w:rsidR="00054BC7" w:rsidRPr="00DB3A70" w:rsidRDefault="00054BC7" w:rsidP="00054BC7">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全体では約4割が新技術をキャッチアップできる（DXに対応できる）一方で約3割がレガシーに縛られる（DXに対応できない）と見ることができる。</w:t>
      </w:r>
    </w:p>
    <w:p w14:paraId="5363EE68" w14:textId="77777777" w:rsidR="00054BC7" w:rsidRPr="00DB3A70" w:rsidRDefault="00054BC7" w:rsidP="00054BC7">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また、中小企業のほうが大企業よりもDXに対応できる傾向が強く、AI、DXのそれぞれ取り組み</w:t>
      </w:r>
      <w:r w:rsidR="0033622C" w:rsidRPr="00DB3A70">
        <w:rPr>
          <w:rFonts w:eastAsia="ＭＳ Ｐゴシック" w:hAnsi="ＭＳ Ｐゴシック" w:hint="eastAsia"/>
          <w:szCs w:val="20"/>
        </w:rPr>
        <w:t>「</w:t>
      </w:r>
      <w:r w:rsidRPr="00DB3A70">
        <w:rPr>
          <w:rFonts w:eastAsia="ＭＳ Ｐゴシック" w:hAnsi="ＭＳ Ｐゴシック" w:hint="eastAsia"/>
          <w:szCs w:val="20"/>
        </w:rPr>
        <w:t>あり</w:t>
      </w:r>
      <w:r w:rsidR="0033622C" w:rsidRPr="00DB3A70">
        <w:rPr>
          <w:rFonts w:eastAsia="ＭＳ Ｐゴシック" w:hAnsi="ＭＳ Ｐゴシック" w:hint="eastAsia"/>
          <w:szCs w:val="20"/>
        </w:rPr>
        <w:t>」</w:t>
      </w:r>
      <w:r w:rsidRPr="00DB3A70">
        <w:rPr>
          <w:rFonts w:eastAsia="ＭＳ Ｐゴシック" w:hAnsi="ＭＳ Ｐゴシック" w:hint="eastAsia"/>
          <w:szCs w:val="20"/>
        </w:rPr>
        <w:t>でも同様の傾向であるが、IoT</w:t>
      </w:r>
      <w:r w:rsidR="0033622C" w:rsidRPr="00DB3A70">
        <w:rPr>
          <w:rFonts w:eastAsia="ＭＳ Ｐゴシック" w:hAnsi="ＭＳ Ｐゴシック" w:hint="eastAsia"/>
          <w:szCs w:val="20"/>
        </w:rPr>
        <w:t>に関しては取り組み「</w:t>
      </w:r>
      <w:r w:rsidR="002D2D67" w:rsidRPr="00DB3A70">
        <w:rPr>
          <w:rFonts w:eastAsia="ＭＳ Ｐゴシック" w:hAnsi="ＭＳ Ｐゴシック" w:hint="eastAsia"/>
          <w:szCs w:val="20"/>
        </w:rPr>
        <w:t>な</w:t>
      </w:r>
      <w:r w:rsidR="0033622C" w:rsidRPr="00DB3A70">
        <w:rPr>
          <w:rFonts w:eastAsia="ＭＳ Ｐゴシック" w:hAnsi="ＭＳ Ｐゴシック" w:hint="eastAsia"/>
          <w:szCs w:val="20"/>
        </w:rPr>
        <w:t>し」の</w:t>
      </w:r>
      <w:r w:rsidR="002D2D67" w:rsidRPr="00DB3A70">
        <w:rPr>
          <w:rFonts w:eastAsia="ＭＳ Ｐゴシック" w:hAnsi="ＭＳ Ｐゴシック" w:hint="eastAsia"/>
          <w:szCs w:val="20"/>
        </w:rPr>
        <w:t>ほうがDXに対応できる傾向が非常に高く、AIやDXとは逆転の傾向を示す結果となった。これに関しては設問の意図が理解されていない可能性もあり、設問の</w:t>
      </w:r>
      <w:r w:rsidR="0033622C" w:rsidRPr="00DB3A70">
        <w:rPr>
          <w:rFonts w:eastAsia="ＭＳ Ｐゴシック" w:hAnsi="ＭＳ Ｐゴシック" w:hint="eastAsia"/>
          <w:szCs w:val="20"/>
        </w:rPr>
        <w:t>方法の改善が必要と思われる</w:t>
      </w:r>
      <w:r w:rsidR="002D2D67" w:rsidRPr="00DB3A70">
        <w:rPr>
          <w:rFonts w:eastAsia="ＭＳ Ｐゴシック" w:hAnsi="ＭＳ Ｐゴシック" w:hint="eastAsia"/>
          <w:szCs w:val="20"/>
        </w:rPr>
        <w:t>。</w:t>
      </w:r>
    </w:p>
    <w:p w14:paraId="3BBDEC24" w14:textId="77777777" w:rsidR="00595F51" w:rsidRPr="00DB3A70" w:rsidRDefault="00595F51" w:rsidP="00A015AB">
      <w:pPr>
        <w:widowControl/>
        <w:snapToGrid w:val="0"/>
        <w:rPr>
          <w:rFonts w:eastAsia="ＭＳ Ｐゴシック" w:hAnsi="ＭＳ Ｐゴシック"/>
          <w:szCs w:val="20"/>
        </w:rPr>
      </w:pPr>
    </w:p>
    <w:p w14:paraId="0018EB30" w14:textId="77777777" w:rsidR="003F6591" w:rsidRPr="00DB3A70" w:rsidRDefault="00595F51" w:rsidP="003F6591">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5382397D" wp14:editId="45E45929">
            <wp:extent cx="5040000" cy="3310920"/>
            <wp:effectExtent l="0" t="0" r="8255" b="0"/>
            <wp:docPr id="44039" name="図 44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pic:spPr>
                </pic:pic>
              </a:graphicData>
            </a:graphic>
          </wp:inline>
        </w:drawing>
      </w:r>
    </w:p>
    <w:p w14:paraId="57033633" w14:textId="37EB7354" w:rsidR="00AF2385" w:rsidRPr="00DB3A70" w:rsidRDefault="003F6591" w:rsidP="003F6591">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91</w:t>
      </w:r>
      <w:r w:rsidR="00B311C1" w:rsidRPr="00DB3A70">
        <w:rPr>
          <w:rFonts w:ascii="ＭＳ Ｐゴシック" w:eastAsia="ＭＳ Ｐゴシック" w:hAnsi="ＭＳ Ｐゴシック"/>
        </w:rPr>
        <w:fldChar w:fldCharType="end"/>
      </w:r>
      <w:r w:rsidR="002D1614" w:rsidRPr="00DB3A70">
        <w:rPr>
          <w:rFonts w:ascii="ＭＳ Ｐゴシック" w:eastAsia="ＭＳ Ｐゴシック" w:hAnsi="ＭＳ Ｐゴシック"/>
        </w:rPr>
        <w:t xml:space="preserve">　</w:t>
      </w:r>
      <w:r w:rsidR="00054BC7" w:rsidRPr="00DB3A70">
        <w:rPr>
          <w:rFonts w:ascii="ＭＳ Ｐゴシック" w:eastAsia="ＭＳ Ｐゴシック" w:hAnsi="ＭＳ Ｐゴシック" w:hint="eastAsia"/>
        </w:rPr>
        <w:t>新しい技術／レガシーな技術に関する技術者の人数の割合（クロス集計）</w:t>
      </w:r>
    </w:p>
    <w:p w14:paraId="31433159" w14:textId="77777777" w:rsidR="000E6D3A" w:rsidRPr="00DB3A70" w:rsidRDefault="000E6D3A" w:rsidP="00A015AB">
      <w:pPr>
        <w:widowControl/>
        <w:snapToGrid w:val="0"/>
        <w:rPr>
          <w:rFonts w:eastAsia="ＭＳ Ｐゴシック" w:hAnsi="ＭＳ Ｐゴシック"/>
          <w:noProof/>
          <w:szCs w:val="20"/>
        </w:rPr>
      </w:pPr>
    </w:p>
    <w:p w14:paraId="79C8FD3E"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52" w:name="_Toc3471706"/>
      <w:r w:rsidRPr="00DB3A70">
        <w:rPr>
          <w:rFonts w:eastAsia="ＭＳ Ｐゴシック" w:hAnsi="ＭＳ Ｐゴシック" w:hint="eastAsia"/>
          <w:noProof/>
        </w:rPr>
        <w:t>現在不足している人材</w:t>
      </w:r>
      <w:r w:rsidR="00AA5CA2" w:rsidRPr="00DB3A70">
        <w:rPr>
          <w:rFonts w:eastAsia="ＭＳ Ｐゴシック" w:hAnsi="ＭＳ Ｐゴシック" w:hint="eastAsia"/>
          <w:noProof/>
        </w:rPr>
        <w:t>、将来</w:t>
      </w:r>
      <w:r w:rsidRPr="00DB3A70">
        <w:rPr>
          <w:rFonts w:eastAsia="ＭＳ Ｐゴシック" w:hAnsi="ＭＳ Ｐゴシック" w:hint="eastAsia"/>
          <w:noProof/>
        </w:rPr>
        <w:t>不足が想定される人材</w:t>
      </w:r>
      <w:bookmarkEnd w:id="52"/>
    </w:p>
    <w:p w14:paraId="2EA83287" w14:textId="77777777" w:rsidR="005C16B6" w:rsidRPr="00DB3A70" w:rsidRDefault="00134F06"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技術者</w:t>
      </w:r>
      <w:r w:rsidR="002D2D67" w:rsidRPr="00DB3A70">
        <w:rPr>
          <w:rFonts w:eastAsia="ＭＳ Ｐゴシック" w:hAnsi="ＭＳ Ｐゴシック" w:hint="eastAsia"/>
          <w:szCs w:val="20"/>
        </w:rPr>
        <w:t>のみならずさまざまな人材のニーズを探るべく</w:t>
      </w:r>
      <w:r w:rsidRPr="00DB3A70">
        <w:rPr>
          <w:rFonts w:eastAsia="ＭＳ Ｐゴシック" w:hAnsi="ＭＳ Ｐゴシック" w:hint="eastAsia"/>
          <w:szCs w:val="20"/>
        </w:rPr>
        <w:t>、</w:t>
      </w:r>
      <w:r w:rsidR="005C16B6" w:rsidRPr="00DB3A70">
        <w:rPr>
          <w:rFonts w:eastAsia="ＭＳ Ｐゴシック" w:hAnsi="ＭＳ Ｐゴシック" w:hint="eastAsia"/>
          <w:szCs w:val="20"/>
        </w:rPr>
        <w:t>現在</w:t>
      </w:r>
      <w:r w:rsidRPr="00DB3A70">
        <w:rPr>
          <w:rFonts w:eastAsia="ＭＳ Ｐゴシック" w:hAnsi="ＭＳ Ｐゴシック" w:hint="eastAsia"/>
          <w:szCs w:val="20"/>
        </w:rPr>
        <w:t>と</w:t>
      </w:r>
      <w:r w:rsidR="002D2D67" w:rsidRPr="00DB3A70">
        <w:rPr>
          <w:rFonts w:eastAsia="ＭＳ Ｐゴシック" w:hAnsi="ＭＳ Ｐゴシック" w:hint="eastAsia"/>
          <w:szCs w:val="20"/>
        </w:rPr>
        <w:t>将来の不足</w:t>
      </w:r>
      <w:r w:rsidRPr="00DB3A70">
        <w:rPr>
          <w:rFonts w:eastAsia="ＭＳ Ｐゴシック" w:hAnsi="ＭＳ Ｐゴシック" w:hint="eastAsia"/>
          <w:szCs w:val="20"/>
        </w:rPr>
        <w:t>人材</w:t>
      </w:r>
      <w:r w:rsidR="002D2D67" w:rsidRPr="00DB3A70">
        <w:rPr>
          <w:rFonts w:eastAsia="ＭＳ Ｐゴシック" w:hAnsi="ＭＳ Ｐゴシック" w:hint="eastAsia"/>
          <w:szCs w:val="20"/>
        </w:rPr>
        <w:t>とその人数について調査した</w:t>
      </w:r>
      <w:r w:rsidR="005C16B6" w:rsidRPr="00DB3A70">
        <w:rPr>
          <w:rFonts w:eastAsia="ＭＳ Ｐゴシック" w:hAnsi="ＭＳ Ｐゴシック" w:hint="eastAsia"/>
          <w:szCs w:val="20"/>
        </w:rPr>
        <w:t>（図</w:t>
      </w:r>
      <w:r w:rsidR="002D2D67" w:rsidRPr="00DB3A70">
        <w:rPr>
          <w:rFonts w:eastAsia="ＭＳ Ｐゴシック" w:hAnsi="ＭＳ Ｐゴシック" w:hint="eastAsia"/>
          <w:szCs w:val="20"/>
        </w:rPr>
        <w:t>5-92</w:t>
      </w:r>
      <w:r w:rsidR="005C16B6" w:rsidRPr="00DB3A70">
        <w:rPr>
          <w:rFonts w:eastAsia="ＭＳ Ｐゴシック" w:hAnsi="ＭＳ Ｐゴシック" w:hint="eastAsia"/>
          <w:szCs w:val="20"/>
        </w:rPr>
        <w:t>）</w:t>
      </w:r>
      <w:r w:rsidRPr="00DB3A70">
        <w:rPr>
          <w:rFonts w:eastAsia="ＭＳ Ｐゴシック" w:hAnsi="ＭＳ Ｐゴシック" w:hint="eastAsia"/>
          <w:szCs w:val="20"/>
        </w:rPr>
        <w:t>。</w:t>
      </w:r>
    </w:p>
    <w:p w14:paraId="05A73A64" w14:textId="77777777" w:rsidR="005C16B6" w:rsidRPr="00DB3A70" w:rsidRDefault="005C16B6"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w:t>
      </w:r>
      <w:r w:rsidRPr="00DB3A70">
        <w:rPr>
          <w:rFonts w:eastAsia="ＭＳ Ｐゴシック" w:hAnsi="ＭＳ Ｐゴシック" w:hint="eastAsia"/>
          <w:szCs w:val="20"/>
          <w:u w:val="single"/>
        </w:rPr>
        <w:t>ビジネスをデザインできる人材</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システム全体を俯瞰して見ることができる人材</w:t>
      </w:r>
      <w:r w:rsidR="00265A81" w:rsidRPr="00DB3A70">
        <w:rPr>
          <w:rFonts w:eastAsia="ＭＳ Ｐゴシック" w:hAnsi="ＭＳ Ｐゴシック" w:hint="eastAsia"/>
          <w:szCs w:val="20"/>
        </w:rPr>
        <w:t>」の2つは現在も</w:t>
      </w:r>
      <w:r w:rsidR="002D2D67" w:rsidRPr="00DB3A70">
        <w:rPr>
          <w:rFonts w:eastAsia="ＭＳ Ｐゴシック" w:hAnsi="ＭＳ Ｐゴシック" w:hint="eastAsia"/>
          <w:szCs w:val="20"/>
        </w:rPr>
        <w:t>将来も</w:t>
      </w:r>
      <w:r w:rsidR="00265A81" w:rsidRPr="00DB3A70">
        <w:rPr>
          <w:rFonts w:eastAsia="ＭＳ Ｐゴシック" w:hAnsi="ＭＳ Ｐゴシック" w:hint="eastAsia"/>
          <w:szCs w:val="20"/>
        </w:rPr>
        <w:t>不足が目立つ。また、</w:t>
      </w:r>
      <w:r w:rsidRPr="00DB3A70">
        <w:rPr>
          <w:rFonts w:eastAsia="ＭＳ Ｐゴシック" w:hAnsi="ＭＳ Ｐゴシック" w:hint="eastAsia"/>
          <w:szCs w:val="20"/>
        </w:rPr>
        <w:t>「</w:t>
      </w:r>
      <w:r w:rsidRPr="00DB3A70">
        <w:rPr>
          <w:rFonts w:eastAsia="ＭＳ Ｐゴシック" w:hAnsi="ＭＳ Ｐゴシック" w:hint="eastAsia"/>
          <w:szCs w:val="20"/>
          <w:u w:val="single"/>
        </w:rPr>
        <w:t>新技術の専門技術者（セーフティ、セキュリティ、センサネットワーク、AI、ビッグデータ等）</w:t>
      </w:r>
      <w:r w:rsidRPr="00DB3A70">
        <w:rPr>
          <w:rFonts w:eastAsia="ＭＳ Ｐゴシック" w:hAnsi="ＭＳ Ｐゴシック" w:hint="eastAsia"/>
          <w:szCs w:val="20"/>
        </w:rPr>
        <w:t>」</w:t>
      </w:r>
      <w:r w:rsidR="00265A81" w:rsidRPr="00DB3A70">
        <w:rPr>
          <w:rFonts w:eastAsia="ＭＳ Ｐゴシック" w:hAnsi="ＭＳ Ｐゴシック" w:hint="eastAsia"/>
          <w:szCs w:val="20"/>
        </w:rPr>
        <w:t>、</w:t>
      </w:r>
      <w:r w:rsidR="002D2D67" w:rsidRPr="00DB3A70">
        <w:rPr>
          <w:rFonts w:eastAsia="ＭＳ Ｐゴシック" w:hAnsi="ＭＳ Ｐゴシック" w:hint="eastAsia"/>
          <w:szCs w:val="20"/>
        </w:rPr>
        <w:t>は現在以上に将来の不足が予想される人材であり、一方、「</w:t>
      </w:r>
      <w:r w:rsidR="002D2D67" w:rsidRPr="00DB3A70">
        <w:rPr>
          <w:rFonts w:eastAsia="ＭＳ Ｐゴシック" w:hAnsi="ＭＳ Ｐゴシック" w:hint="eastAsia"/>
          <w:szCs w:val="20"/>
          <w:u w:val="single"/>
        </w:rPr>
        <w:t>プロジェクトマネージャ</w:t>
      </w:r>
      <w:r w:rsidR="002D2D67" w:rsidRPr="00DB3A70">
        <w:rPr>
          <w:rFonts w:eastAsia="ＭＳ Ｐゴシック" w:hAnsi="ＭＳ Ｐゴシック" w:hint="eastAsia"/>
          <w:szCs w:val="20"/>
        </w:rPr>
        <w:t>」は将来は現在ほどは不足しないようである。なお、</w:t>
      </w:r>
      <w:r w:rsidR="002D2D67" w:rsidRPr="00DB3A70">
        <w:rPr>
          <w:rFonts w:eastAsia="ＭＳ Ｐゴシック" w:hAnsi="ＭＳ Ｐゴシック" w:hint="eastAsia"/>
          <w:kern w:val="0"/>
          <w:szCs w:val="20"/>
        </w:rPr>
        <w:t>2016年度、2017年度は「プロジェクトマネージャ」ではなく「</w:t>
      </w:r>
      <w:r w:rsidR="002D2D67" w:rsidRPr="00DB3A70">
        <w:rPr>
          <w:rFonts w:eastAsia="ＭＳ Ｐゴシック" w:hAnsi="ＭＳ Ｐゴシック" w:hint="eastAsia"/>
          <w:kern w:val="0"/>
          <w:szCs w:val="20"/>
          <w:u w:val="single"/>
        </w:rPr>
        <w:t>プロジェクトリーダ</w:t>
      </w:r>
      <w:r w:rsidR="002D2D67" w:rsidRPr="00DB3A70">
        <w:rPr>
          <w:rFonts w:eastAsia="ＭＳ Ｐゴシック" w:hAnsi="ＭＳ Ｐゴシック" w:hint="eastAsia"/>
          <w:kern w:val="0"/>
          <w:szCs w:val="20"/>
        </w:rPr>
        <w:t>」で設問した</w:t>
      </w:r>
      <w:r w:rsidRPr="00DB3A70">
        <w:rPr>
          <w:rFonts w:eastAsia="ＭＳ Ｐゴシック" w:hAnsi="ＭＳ Ｐゴシック" w:hint="eastAsia"/>
          <w:szCs w:val="20"/>
        </w:rPr>
        <w:t>。</w:t>
      </w:r>
    </w:p>
    <w:p w14:paraId="7B77BD88" w14:textId="77777777" w:rsidR="005C16B6" w:rsidRPr="00DB3A70" w:rsidRDefault="005C16B6" w:rsidP="00A015AB">
      <w:pPr>
        <w:widowControl/>
        <w:snapToGrid w:val="0"/>
        <w:rPr>
          <w:rFonts w:eastAsia="ＭＳ Ｐゴシック" w:hAnsi="ＭＳ Ｐゴシック"/>
          <w:noProof/>
          <w:szCs w:val="20"/>
        </w:rPr>
      </w:pPr>
    </w:p>
    <w:p w14:paraId="3BAEF4E1" w14:textId="77777777" w:rsidR="00E46C9F" w:rsidRPr="00DB3A70" w:rsidRDefault="00AA5CA2" w:rsidP="00A015AB">
      <w:pPr>
        <w:keepNext/>
        <w:snapToGrid w:val="0"/>
        <w:ind w:left="1"/>
        <w:jc w:val="center"/>
        <w:rPr>
          <w:rFonts w:eastAsia="ＭＳ Ｐゴシック" w:hAnsi="ＭＳ Ｐゴシック"/>
          <w:szCs w:val="20"/>
        </w:rPr>
      </w:pPr>
      <w:r w:rsidRPr="00DB3A70">
        <w:rPr>
          <w:rFonts w:eastAsia="ＭＳ Ｐゴシック" w:hAnsi="ＭＳ Ｐゴシック"/>
          <w:noProof/>
          <w:szCs w:val="20"/>
        </w:rPr>
        <w:lastRenderedPageBreak/>
        <w:drawing>
          <wp:inline distT="0" distB="0" distL="0" distR="0" wp14:anchorId="643D512F" wp14:editId="1F60695E">
            <wp:extent cx="5400000" cy="3208320"/>
            <wp:effectExtent l="0" t="0" r="0" b="0"/>
            <wp:docPr id="44073" name="図 4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400000" cy="3208320"/>
                    </a:xfrm>
                    <a:prstGeom prst="rect">
                      <a:avLst/>
                    </a:prstGeom>
                    <a:noFill/>
                    <a:ln>
                      <a:noFill/>
                    </a:ln>
                  </pic:spPr>
                </pic:pic>
              </a:graphicData>
            </a:graphic>
          </wp:inline>
        </w:drawing>
      </w:r>
    </w:p>
    <w:p w14:paraId="41F539EC" w14:textId="2D7FC91A" w:rsidR="00E46C9F" w:rsidRPr="00DB3A70" w:rsidRDefault="00E46C9F" w:rsidP="007329E9">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92</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現在不足している人材、</w:t>
      </w:r>
      <w:r w:rsidR="00FC2BB3" w:rsidRPr="00DB3A70">
        <w:rPr>
          <w:rFonts w:ascii="ＭＳ Ｐゴシック" w:eastAsia="ＭＳ Ｐゴシック" w:hAnsi="ＭＳ Ｐゴシック"/>
        </w:rPr>
        <w:t>将来</w:t>
      </w:r>
      <w:r w:rsidRPr="00DB3A70">
        <w:rPr>
          <w:rFonts w:ascii="ＭＳ Ｐゴシック" w:eastAsia="ＭＳ Ｐゴシック" w:hAnsi="ＭＳ Ｐゴシック"/>
        </w:rPr>
        <w:t>不足が</w:t>
      </w:r>
      <w:r w:rsidR="00FC2BB3" w:rsidRPr="00DB3A70">
        <w:rPr>
          <w:rFonts w:ascii="ＭＳ Ｐゴシック" w:eastAsia="ＭＳ Ｐゴシック" w:hAnsi="ＭＳ Ｐゴシック"/>
        </w:rPr>
        <w:t>想定</w:t>
      </w:r>
      <w:r w:rsidRPr="00DB3A70">
        <w:rPr>
          <w:rFonts w:ascii="ＭＳ Ｐゴシック" w:eastAsia="ＭＳ Ｐゴシック" w:hAnsi="ＭＳ Ｐゴシック"/>
        </w:rPr>
        <w:t>される人材</w:t>
      </w:r>
      <w:r w:rsidR="00FC2BB3" w:rsidRPr="00DB3A70">
        <w:rPr>
          <w:rFonts w:ascii="ＭＳ Ｐゴシック" w:eastAsia="ＭＳ Ｐゴシック" w:hAnsi="ＭＳ Ｐゴシック" w:hint="eastAsia"/>
        </w:rPr>
        <w:br/>
      </w:r>
      <w:r w:rsidR="0017540C" w:rsidRPr="00DB3A70">
        <w:rPr>
          <w:rFonts w:ascii="ＭＳ Ｐゴシック" w:eastAsia="ＭＳ Ｐゴシック" w:hAnsi="ＭＳ Ｐゴシック"/>
        </w:rPr>
        <w:t>（不足人数による重み付けなし）</w:t>
      </w:r>
    </w:p>
    <w:p w14:paraId="77BBF8EF" w14:textId="77777777" w:rsidR="00AA5CA2" w:rsidRPr="00DB3A70" w:rsidRDefault="00AA5CA2" w:rsidP="002D2D67">
      <w:pPr>
        <w:snapToGrid w:val="0"/>
        <w:rPr>
          <w:rFonts w:eastAsia="ＭＳ Ｐゴシック" w:hAnsi="ＭＳ Ｐゴシック"/>
          <w:kern w:val="0"/>
          <w:szCs w:val="20"/>
        </w:rPr>
      </w:pPr>
    </w:p>
    <w:p w14:paraId="0149DFBD" w14:textId="77777777" w:rsidR="002D2D67" w:rsidRPr="00DB3A70" w:rsidRDefault="00FC2BB3" w:rsidP="002D2D67">
      <w:pPr>
        <w:snapToGrid w:val="0"/>
        <w:ind w:firstLineChars="100" w:firstLine="200"/>
        <w:rPr>
          <w:rFonts w:eastAsia="ＭＳ Ｐゴシック" w:hAnsi="ＭＳ Ｐゴシック"/>
          <w:kern w:val="0"/>
          <w:szCs w:val="20"/>
        </w:rPr>
      </w:pPr>
      <w:r w:rsidRPr="00DB3A70">
        <w:rPr>
          <w:rFonts w:eastAsia="ＭＳ Ｐゴシック" w:hAnsi="ＭＳ Ｐゴシック" w:hint="eastAsia"/>
        </w:rPr>
        <w:t>3番目までの合計での</w:t>
      </w:r>
      <w:r w:rsidR="002D2D67" w:rsidRPr="00DB3A70">
        <w:rPr>
          <w:rFonts w:eastAsia="ＭＳ Ｐゴシック" w:hAnsi="ＭＳ Ｐゴシック" w:hint="eastAsia"/>
          <w:kern w:val="0"/>
          <w:szCs w:val="20"/>
        </w:rPr>
        <w:t>経年比較（図5-93）では、項目によっては若干の変動はあるものの概ね同様の傾向を示しているように見える。</w:t>
      </w:r>
    </w:p>
    <w:p w14:paraId="0A191354" w14:textId="77777777" w:rsidR="002D2D67" w:rsidRPr="00DB3A70" w:rsidRDefault="002D2D67" w:rsidP="002D2D67">
      <w:pPr>
        <w:snapToGrid w:val="0"/>
        <w:rPr>
          <w:rFonts w:eastAsia="ＭＳ Ｐゴシック" w:hAnsi="ＭＳ Ｐゴシック"/>
          <w:kern w:val="0"/>
          <w:szCs w:val="20"/>
        </w:rPr>
      </w:pPr>
    </w:p>
    <w:p w14:paraId="7F0743CC" w14:textId="77777777" w:rsidR="003F6591" w:rsidRPr="00DB3A70" w:rsidRDefault="00AA5CA2" w:rsidP="003F6591">
      <w:pPr>
        <w:keepNext/>
        <w:snapToGrid w:val="0"/>
        <w:ind w:left="1"/>
        <w:jc w:val="center"/>
        <w:rPr>
          <w:rFonts w:eastAsia="ＭＳ Ｐゴシック" w:hAnsi="ＭＳ Ｐゴシック"/>
        </w:rPr>
      </w:pPr>
      <w:r w:rsidRPr="00DB3A70">
        <w:rPr>
          <w:rFonts w:eastAsia="ＭＳ Ｐゴシック" w:hAnsi="ＭＳ Ｐゴシック"/>
          <w:noProof/>
          <w:kern w:val="0"/>
          <w:szCs w:val="20"/>
        </w:rPr>
        <w:drawing>
          <wp:inline distT="0" distB="0" distL="0" distR="0" wp14:anchorId="50B70733" wp14:editId="189C1761">
            <wp:extent cx="5400000" cy="3206160"/>
            <wp:effectExtent l="0" t="0" r="0" b="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00000" cy="3206160"/>
                    </a:xfrm>
                    <a:prstGeom prst="rect">
                      <a:avLst/>
                    </a:prstGeom>
                    <a:noFill/>
                    <a:ln>
                      <a:noFill/>
                    </a:ln>
                    <a:effectLst/>
                    <a:extLst/>
                  </pic:spPr>
                </pic:pic>
              </a:graphicData>
            </a:graphic>
          </wp:inline>
        </w:drawing>
      </w:r>
    </w:p>
    <w:p w14:paraId="54C0DCFC" w14:textId="1E74C065" w:rsidR="00AA5CA2" w:rsidRPr="00DB3A70" w:rsidRDefault="003F6591" w:rsidP="003F6591">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93</w:t>
      </w:r>
      <w:r w:rsidR="00B311C1" w:rsidRPr="00DB3A70">
        <w:rPr>
          <w:rFonts w:ascii="ＭＳ Ｐゴシック" w:eastAsia="ＭＳ Ｐゴシック" w:hAnsi="ＭＳ Ｐゴシック"/>
        </w:rPr>
        <w:fldChar w:fldCharType="end"/>
      </w:r>
      <w:r w:rsidR="002D1614" w:rsidRPr="00DB3A70">
        <w:rPr>
          <w:rFonts w:ascii="ＭＳ Ｐゴシック" w:eastAsia="ＭＳ Ｐゴシック" w:hAnsi="ＭＳ Ｐゴシック"/>
        </w:rPr>
        <w:t xml:space="preserve">　</w:t>
      </w:r>
      <w:r w:rsidR="002D2D67" w:rsidRPr="00DB3A70">
        <w:rPr>
          <w:rFonts w:ascii="ＭＳ Ｐゴシック" w:eastAsia="ＭＳ Ｐゴシック" w:hAnsi="ＭＳ Ｐゴシック"/>
        </w:rPr>
        <w:t>現在不足している人材、</w:t>
      </w:r>
      <w:r w:rsidR="00FC2BB3" w:rsidRPr="00DB3A70">
        <w:rPr>
          <w:rFonts w:ascii="ＭＳ Ｐゴシック" w:eastAsia="ＭＳ Ｐゴシック" w:hAnsi="ＭＳ Ｐゴシック"/>
        </w:rPr>
        <w:t>将来</w:t>
      </w:r>
      <w:r w:rsidR="002D2D67" w:rsidRPr="00DB3A70">
        <w:rPr>
          <w:rFonts w:ascii="ＭＳ Ｐゴシック" w:eastAsia="ＭＳ Ｐゴシック" w:hAnsi="ＭＳ Ｐゴシック"/>
        </w:rPr>
        <w:t>不足が</w:t>
      </w:r>
      <w:r w:rsidR="00FC2BB3" w:rsidRPr="00DB3A70">
        <w:rPr>
          <w:rFonts w:ascii="ＭＳ Ｐゴシック" w:eastAsia="ＭＳ Ｐゴシック" w:hAnsi="ＭＳ Ｐゴシック"/>
        </w:rPr>
        <w:t>想定</w:t>
      </w:r>
      <w:r w:rsidR="002D2D67" w:rsidRPr="00DB3A70">
        <w:rPr>
          <w:rFonts w:ascii="ＭＳ Ｐゴシック" w:eastAsia="ＭＳ Ｐゴシック" w:hAnsi="ＭＳ Ｐゴシック"/>
        </w:rPr>
        <w:t>される人材</w:t>
      </w:r>
      <w:r w:rsidR="002D2D67" w:rsidRPr="00DB3A70">
        <w:rPr>
          <w:rFonts w:ascii="ＭＳ Ｐゴシック" w:eastAsia="ＭＳ Ｐゴシック" w:hAnsi="ＭＳ Ｐゴシック" w:hint="eastAsia"/>
        </w:rPr>
        <w:br/>
      </w:r>
      <w:r w:rsidR="002D2D67" w:rsidRPr="00DB3A70">
        <w:rPr>
          <w:rFonts w:ascii="ＭＳ Ｐゴシック" w:eastAsia="ＭＳ Ｐゴシック" w:hAnsi="ＭＳ Ｐゴシック"/>
        </w:rPr>
        <w:t>（不足人数による重み付けなし、経年比較）</w:t>
      </w:r>
    </w:p>
    <w:p w14:paraId="05EA9920" w14:textId="77777777" w:rsidR="005F4045" w:rsidRPr="00DB3A70" w:rsidRDefault="00265A81"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図5-</w:t>
      </w:r>
      <w:r w:rsidR="002D2D67" w:rsidRPr="00DB3A70">
        <w:rPr>
          <w:rFonts w:eastAsia="ＭＳ Ｐゴシック" w:hAnsi="ＭＳ Ｐゴシック" w:hint="eastAsia"/>
          <w:szCs w:val="20"/>
        </w:rPr>
        <w:t>94は</w:t>
      </w:r>
      <w:r w:rsidR="005F4045" w:rsidRPr="00DB3A70">
        <w:rPr>
          <w:rFonts w:eastAsia="ＭＳ Ｐゴシック" w:hAnsi="ＭＳ Ｐゴシック" w:hint="eastAsia"/>
          <w:szCs w:val="20"/>
        </w:rPr>
        <w:t>図5-92</w:t>
      </w:r>
      <w:r w:rsidRPr="00DB3A70">
        <w:rPr>
          <w:rFonts w:eastAsia="ＭＳ Ｐゴシック" w:hAnsi="ＭＳ Ｐゴシック" w:hint="eastAsia"/>
          <w:szCs w:val="20"/>
        </w:rPr>
        <w:t>に</w:t>
      </w:r>
      <w:r w:rsidR="005F4045" w:rsidRPr="00DB3A70">
        <w:rPr>
          <w:rFonts w:eastAsia="ＭＳ Ｐゴシック" w:hAnsi="ＭＳ Ｐゴシック" w:hint="eastAsia"/>
          <w:szCs w:val="20"/>
        </w:rPr>
        <w:t>対して</w:t>
      </w:r>
      <w:r w:rsidRPr="00DB3A70">
        <w:rPr>
          <w:rFonts w:eastAsia="ＭＳ Ｐゴシック" w:hAnsi="ＭＳ Ｐゴシック" w:hint="eastAsia"/>
          <w:szCs w:val="20"/>
        </w:rPr>
        <w:t>不足人数による重み付けをしたものである。</w:t>
      </w:r>
      <w:r w:rsidR="005F4045" w:rsidRPr="00DB3A70">
        <w:rPr>
          <w:rFonts w:eastAsia="ＭＳ Ｐゴシック" w:hAnsi="ＭＳ Ｐゴシック" w:hint="eastAsia"/>
          <w:szCs w:val="20"/>
        </w:rPr>
        <w:t>ここでいう「</w:t>
      </w:r>
      <w:r w:rsidR="005F4045" w:rsidRPr="00DB3A70">
        <w:rPr>
          <w:rFonts w:eastAsia="ＭＳ Ｐゴシック" w:hAnsi="ＭＳ Ｐゴシック" w:hint="eastAsia"/>
          <w:noProof/>
          <w:szCs w:val="20"/>
        </w:rPr>
        <w:t>重み付け」とは、</w:t>
      </w:r>
      <w:r w:rsidR="0033622C" w:rsidRPr="00DB3A70">
        <w:rPr>
          <w:rFonts w:eastAsia="ＭＳ Ｐゴシック" w:hAnsi="ＭＳ Ｐゴシック" w:hint="eastAsia"/>
          <w:noProof/>
          <w:szCs w:val="20"/>
        </w:rPr>
        <w:t>人材ごとの</w:t>
      </w:r>
      <w:r w:rsidR="005F4045" w:rsidRPr="00DB3A70">
        <w:rPr>
          <w:rFonts w:eastAsia="ＭＳ Ｐゴシック" w:hAnsi="ＭＳ Ｐゴシック" w:hint="eastAsia"/>
          <w:noProof/>
          <w:szCs w:val="20"/>
        </w:rPr>
        <w:t>人数の不足感を得るために、不足人材ごとの不足人数の回答の初期値を不足人材の回答数に乗じて算出している。なお、回答者の企業規模等は考慮していないため、例えば、不足人数が極端に多い少数の回答に「重み付け」そのものが影響を受ける可能性があることに留意いただきたい。</w:t>
      </w:r>
    </w:p>
    <w:p w14:paraId="1401117B" w14:textId="77777777" w:rsidR="00265A81" w:rsidRPr="00DB3A70" w:rsidRDefault="005F4045" w:rsidP="00A015AB">
      <w:pPr>
        <w:snapToGrid w:val="0"/>
        <w:ind w:left="1" w:firstLineChars="100" w:firstLine="200"/>
        <w:rPr>
          <w:rFonts w:eastAsia="ＭＳ Ｐゴシック" w:hAnsi="ＭＳ Ｐゴシック"/>
          <w:szCs w:val="20"/>
        </w:rPr>
      </w:pPr>
      <w:r w:rsidRPr="00DB3A70">
        <w:rPr>
          <w:rFonts w:eastAsia="ＭＳ Ｐゴシック" w:hAnsi="ＭＳ Ｐゴシック" w:hint="eastAsia"/>
          <w:szCs w:val="20"/>
        </w:rPr>
        <w:t>これを見ると、不足人数も加味した人材では「</w:t>
      </w:r>
      <w:r w:rsidRPr="00DB3A70">
        <w:rPr>
          <w:rFonts w:eastAsia="ＭＳ Ｐゴシック" w:hAnsi="ＭＳ Ｐゴシック" w:hint="eastAsia"/>
          <w:szCs w:val="20"/>
          <w:u w:val="single"/>
        </w:rPr>
        <w:t>品質管理技術者</w:t>
      </w:r>
      <w:r w:rsidRPr="00DB3A70">
        <w:rPr>
          <w:rFonts w:eastAsia="ＭＳ Ｐゴシック" w:hAnsi="ＭＳ Ｐゴシック" w:hint="eastAsia"/>
          <w:szCs w:val="20"/>
        </w:rPr>
        <w:t>」の不足が現在も将来も目立って多い。</w:t>
      </w:r>
    </w:p>
    <w:p w14:paraId="08085FA6" w14:textId="77777777" w:rsidR="00AA5CA2" w:rsidRPr="00DB3A70" w:rsidRDefault="00AA5CA2" w:rsidP="00A015AB">
      <w:pPr>
        <w:widowControl/>
        <w:snapToGrid w:val="0"/>
        <w:rPr>
          <w:rFonts w:eastAsia="ＭＳ Ｐゴシック" w:hAnsi="ＭＳ Ｐゴシック"/>
          <w:noProof/>
          <w:szCs w:val="20"/>
        </w:rPr>
      </w:pPr>
    </w:p>
    <w:p w14:paraId="444A0D1D" w14:textId="77777777" w:rsidR="0047498B" w:rsidRPr="00DB3A70" w:rsidRDefault="00AA5CA2"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3739B4A3" wp14:editId="3BD3A73C">
            <wp:extent cx="5400000" cy="3206160"/>
            <wp:effectExtent l="0" t="0" r="0"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400000" cy="3206160"/>
                    </a:xfrm>
                    <a:prstGeom prst="rect">
                      <a:avLst/>
                    </a:prstGeom>
                    <a:noFill/>
                    <a:ln>
                      <a:noFill/>
                    </a:ln>
                    <a:effectLst/>
                    <a:extLst/>
                  </pic:spPr>
                </pic:pic>
              </a:graphicData>
            </a:graphic>
          </wp:inline>
        </w:drawing>
      </w:r>
    </w:p>
    <w:p w14:paraId="67E5F902" w14:textId="0BB1E3F2" w:rsidR="005C16B6" w:rsidRPr="00DB3A70" w:rsidRDefault="0047498B"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94</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7273AA" w:rsidRPr="00DB3A70">
        <w:rPr>
          <w:rFonts w:ascii="ＭＳ Ｐゴシック" w:eastAsia="ＭＳ Ｐゴシック" w:hAnsi="ＭＳ Ｐゴシック"/>
        </w:rPr>
        <w:t>現在不足している人材、</w:t>
      </w:r>
      <w:r w:rsidR="00FC2BB3" w:rsidRPr="00DB3A70">
        <w:rPr>
          <w:rFonts w:ascii="ＭＳ Ｐゴシック" w:eastAsia="ＭＳ Ｐゴシック" w:hAnsi="ＭＳ Ｐゴシック"/>
        </w:rPr>
        <w:t>将来</w:t>
      </w:r>
      <w:r w:rsidR="007273AA" w:rsidRPr="00DB3A70">
        <w:rPr>
          <w:rFonts w:ascii="ＭＳ Ｐゴシック" w:eastAsia="ＭＳ Ｐゴシック" w:hAnsi="ＭＳ Ｐゴシック"/>
        </w:rPr>
        <w:t>不足が</w:t>
      </w:r>
      <w:r w:rsidR="00FC2BB3" w:rsidRPr="00DB3A70">
        <w:rPr>
          <w:rFonts w:ascii="ＭＳ Ｐゴシック" w:eastAsia="ＭＳ Ｐゴシック" w:hAnsi="ＭＳ Ｐゴシック"/>
        </w:rPr>
        <w:t>想定</w:t>
      </w:r>
      <w:r w:rsidR="007273AA" w:rsidRPr="00DB3A70">
        <w:rPr>
          <w:rFonts w:ascii="ＭＳ Ｐゴシック" w:eastAsia="ＭＳ Ｐゴシック" w:hAnsi="ＭＳ Ｐゴシック"/>
        </w:rPr>
        <w:t>される人材</w:t>
      </w:r>
      <w:r w:rsidR="00FC2BB3" w:rsidRPr="00DB3A70">
        <w:rPr>
          <w:rFonts w:ascii="ＭＳ Ｐゴシック" w:eastAsia="ＭＳ Ｐゴシック" w:hAnsi="ＭＳ Ｐゴシック" w:hint="eastAsia"/>
        </w:rPr>
        <w:br/>
      </w:r>
      <w:r w:rsidR="007273AA" w:rsidRPr="00DB3A70">
        <w:rPr>
          <w:rFonts w:ascii="ＭＳ Ｐゴシック" w:eastAsia="ＭＳ Ｐゴシック" w:hAnsi="ＭＳ Ｐゴシック" w:hint="eastAsia"/>
        </w:rPr>
        <w:t>（不足人数による重み付けあり）</w:t>
      </w:r>
    </w:p>
    <w:p w14:paraId="7C8EBC02" w14:textId="77777777" w:rsidR="005C16B6" w:rsidRPr="00DB3A70" w:rsidRDefault="005C16B6" w:rsidP="00A015AB">
      <w:pPr>
        <w:widowControl/>
        <w:snapToGrid w:val="0"/>
        <w:rPr>
          <w:rFonts w:eastAsia="ＭＳ Ｐゴシック" w:hAnsi="ＭＳ Ｐゴシック"/>
          <w:noProof/>
          <w:szCs w:val="20"/>
        </w:rPr>
      </w:pPr>
    </w:p>
    <w:p w14:paraId="0ACF835A" w14:textId="77777777" w:rsidR="00FD7D69" w:rsidRPr="00DB3A70" w:rsidRDefault="005F4045" w:rsidP="00FD7D69">
      <w:pPr>
        <w:widowControl/>
        <w:snapToGrid w:val="0"/>
        <w:ind w:firstLineChars="100" w:firstLine="200"/>
        <w:rPr>
          <w:rFonts w:eastAsia="ＭＳ Ｐゴシック" w:hAnsi="ＭＳ Ｐゴシック"/>
          <w:kern w:val="0"/>
          <w:szCs w:val="20"/>
        </w:rPr>
      </w:pPr>
      <w:r w:rsidRPr="00DB3A70">
        <w:rPr>
          <w:rFonts w:eastAsia="ＭＳ Ｐゴシック" w:hAnsi="ＭＳ Ｐゴシック"/>
        </w:rPr>
        <w:t>現在／将来の不足人材の回答の関係</w:t>
      </w:r>
      <w:r w:rsidR="00265A81" w:rsidRPr="00DB3A70">
        <w:rPr>
          <w:rFonts w:eastAsia="ＭＳ Ｐゴシック" w:hAnsi="ＭＳ Ｐゴシック"/>
        </w:rPr>
        <w:t>関係を</w:t>
      </w:r>
      <w:r w:rsidR="00E46C9F" w:rsidRPr="00DB3A70">
        <w:rPr>
          <w:rFonts w:eastAsia="ＭＳ Ｐゴシック" w:hAnsi="ＭＳ Ｐゴシック" w:hint="eastAsia"/>
          <w:kern w:val="0"/>
          <w:szCs w:val="20"/>
        </w:rPr>
        <w:t>示した散布図（</w:t>
      </w:r>
      <w:r w:rsidR="0033622C" w:rsidRPr="00DB3A70">
        <w:rPr>
          <w:rFonts w:eastAsia="ＭＳ Ｐゴシック" w:hAnsi="ＭＳ Ｐゴシック" w:hint="eastAsia"/>
          <w:noProof/>
          <w:szCs w:val="20"/>
        </w:rPr>
        <w:t>「重み付けなし」が図5-95、「重み付けあり」が図5-96</w:t>
      </w:r>
      <w:r w:rsidR="00265A81" w:rsidRPr="00DB3A70">
        <w:rPr>
          <w:rFonts w:eastAsia="ＭＳ Ｐゴシック" w:hAnsi="ＭＳ Ｐゴシック" w:hint="eastAsia"/>
          <w:kern w:val="0"/>
          <w:szCs w:val="20"/>
        </w:rPr>
        <w:t>）で</w:t>
      </w:r>
      <w:r w:rsidR="00E46C9F" w:rsidRPr="00DB3A70">
        <w:rPr>
          <w:rFonts w:eastAsia="ＭＳ Ｐゴシック" w:hAnsi="ＭＳ Ｐゴシック" w:hint="eastAsia"/>
          <w:kern w:val="0"/>
          <w:szCs w:val="20"/>
        </w:rPr>
        <w:t>は</w:t>
      </w:r>
      <w:r w:rsidR="00265A81" w:rsidRPr="00DB3A70">
        <w:rPr>
          <w:rFonts w:eastAsia="ＭＳ Ｐゴシック" w:hAnsi="ＭＳ Ｐゴシック" w:hint="eastAsia"/>
          <w:kern w:val="0"/>
          <w:szCs w:val="20"/>
        </w:rPr>
        <w:t>、</w:t>
      </w:r>
      <w:r w:rsidR="00FD7D69" w:rsidRPr="00DB3A70">
        <w:rPr>
          <w:rFonts w:eastAsia="ＭＳ Ｐゴシック" w:hAnsi="ＭＳ Ｐゴシック" w:hint="eastAsia"/>
          <w:kern w:val="0"/>
          <w:szCs w:val="20"/>
        </w:rPr>
        <w:t>重み付けのないほうでは</w:t>
      </w:r>
      <w:r w:rsidR="00FD7D69" w:rsidRPr="00DB3A70">
        <w:rPr>
          <w:rFonts w:eastAsia="ＭＳ Ｐゴシック" w:hAnsi="ＭＳ Ｐゴシック" w:hint="eastAsia"/>
          <w:szCs w:val="20"/>
        </w:rPr>
        <w:t>「</w:t>
      </w:r>
      <w:r w:rsidR="00FD7D69" w:rsidRPr="00DB3A70">
        <w:rPr>
          <w:rFonts w:eastAsia="ＭＳ Ｐゴシック" w:hAnsi="ＭＳ Ｐゴシック" w:hint="eastAsia"/>
          <w:szCs w:val="20"/>
          <w:u w:val="single"/>
        </w:rPr>
        <w:t>ビジネスをデザインできる人材</w:t>
      </w:r>
      <w:r w:rsidR="00FD7D69" w:rsidRPr="00DB3A70">
        <w:rPr>
          <w:rFonts w:eastAsia="ＭＳ Ｐゴシック" w:hAnsi="ＭＳ Ｐゴシック" w:hint="eastAsia"/>
          <w:szCs w:val="20"/>
        </w:rPr>
        <w:t>」、「</w:t>
      </w:r>
      <w:r w:rsidR="00FD7D69" w:rsidRPr="00DB3A70">
        <w:rPr>
          <w:rFonts w:eastAsia="ＭＳ Ｐゴシック" w:hAnsi="ＭＳ Ｐゴシック" w:hint="eastAsia"/>
          <w:szCs w:val="20"/>
          <w:u w:val="single"/>
        </w:rPr>
        <w:t>新技術の専門技術者（セーフティ、セキュリティ、センサネットワーク、AI、ビッグデータ等）</w:t>
      </w:r>
      <w:r w:rsidR="00FD7D69" w:rsidRPr="00DB3A70">
        <w:rPr>
          <w:rFonts w:eastAsia="ＭＳ Ｐゴシック" w:hAnsi="ＭＳ Ｐゴシック" w:hint="eastAsia"/>
          <w:szCs w:val="20"/>
        </w:rPr>
        <w:t>」、「</w:t>
      </w:r>
      <w:r w:rsidR="00FD7D69" w:rsidRPr="00DB3A70">
        <w:rPr>
          <w:rFonts w:eastAsia="ＭＳ Ｐゴシック" w:hAnsi="ＭＳ Ｐゴシック" w:hint="eastAsia"/>
          <w:szCs w:val="20"/>
          <w:u w:val="single"/>
        </w:rPr>
        <w:t>システム全体を俯瞰して見ることができる人材</w:t>
      </w:r>
      <w:r w:rsidR="00FD7D69" w:rsidRPr="00DB3A70">
        <w:rPr>
          <w:rFonts w:eastAsia="ＭＳ Ｐゴシック" w:hAnsi="ＭＳ Ｐゴシック" w:hint="eastAsia"/>
          <w:szCs w:val="20"/>
        </w:rPr>
        <w:t>」、「</w:t>
      </w:r>
      <w:r w:rsidR="00FD7D69" w:rsidRPr="00DB3A70">
        <w:rPr>
          <w:rFonts w:eastAsia="ＭＳ Ｐゴシック" w:hAnsi="ＭＳ Ｐゴシック" w:hint="eastAsia"/>
          <w:szCs w:val="20"/>
          <w:u w:val="single"/>
        </w:rPr>
        <w:t>複数の分野をまたいでとりまとめができる人材</w:t>
      </w:r>
      <w:r w:rsidR="00FD7D69" w:rsidRPr="00DB3A70">
        <w:rPr>
          <w:rFonts w:eastAsia="ＭＳ Ｐゴシック" w:hAnsi="ＭＳ Ｐゴシック" w:hint="eastAsia"/>
          <w:szCs w:val="20"/>
        </w:rPr>
        <w:t>」等が、重み付けのあるほうでは、「</w:t>
      </w:r>
      <w:r w:rsidR="00FD7D69" w:rsidRPr="00DB3A70">
        <w:rPr>
          <w:rFonts w:eastAsia="ＭＳ Ｐゴシック" w:hAnsi="ＭＳ Ｐゴシック" w:hint="eastAsia"/>
          <w:szCs w:val="20"/>
          <w:u w:val="single"/>
        </w:rPr>
        <w:t>品質管理技術者</w:t>
      </w:r>
      <w:r w:rsidR="00FD7D69" w:rsidRPr="00DB3A70">
        <w:rPr>
          <w:rFonts w:eastAsia="ＭＳ Ｐゴシック" w:hAnsi="ＭＳ Ｐゴシック" w:hint="eastAsia"/>
          <w:szCs w:val="20"/>
        </w:rPr>
        <w:t>」が現在も将来も同程度に不足のようである。</w:t>
      </w:r>
    </w:p>
    <w:p w14:paraId="55EED974" w14:textId="77777777" w:rsidR="00F8110D" w:rsidRPr="00DB3A70" w:rsidRDefault="00F8110D" w:rsidP="00A015AB">
      <w:pPr>
        <w:widowControl/>
        <w:snapToGrid w:val="0"/>
        <w:ind w:firstLineChars="100" w:firstLine="200"/>
        <w:rPr>
          <w:rFonts w:eastAsia="ＭＳ Ｐゴシック" w:hAnsi="ＭＳ Ｐゴシック"/>
          <w:kern w:val="0"/>
          <w:szCs w:val="20"/>
        </w:rPr>
      </w:pPr>
    </w:p>
    <w:p w14:paraId="4719151A" w14:textId="77777777" w:rsidR="00E46C9F" w:rsidRPr="00DB3A70" w:rsidRDefault="00E46C9F" w:rsidP="00A015AB">
      <w:pPr>
        <w:snapToGrid w:val="0"/>
        <w:ind w:left="1"/>
        <w:rPr>
          <w:rFonts w:eastAsia="ＭＳ Ｐゴシック" w:hAnsi="ＭＳ Ｐゴシック"/>
          <w:kern w:val="0"/>
          <w:szCs w:val="20"/>
        </w:rPr>
      </w:pPr>
    </w:p>
    <w:p w14:paraId="284B57BF" w14:textId="77777777" w:rsidR="00E46C9F" w:rsidRPr="00DB3A70" w:rsidRDefault="00AA5CA2" w:rsidP="00A015AB">
      <w:pPr>
        <w:keepNext/>
        <w:snapToGrid w:val="0"/>
        <w:ind w:left="1"/>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41C3705B" wp14:editId="01BA1872">
            <wp:extent cx="3600000" cy="3425040"/>
            <wp:effectExtent l="0" t="0" r="0" b="0"/>
            <wp:docPr id="44076" name="図 44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00000" cy="3425040"/>
                    </a:xfrm>
                    <a:prstGeom prst="rect">
                      <a:avLst/>
                    </a:prstGeom>
                    <a:noFill/>
                    <a:ln>
                      <a:noFill/>
                    </a:ln>
                  </pic:spPr>
                </pic:pic>
              </a:graphicData>
            </a:graphic>
          </wp:inline>
        </w:drawing>
      </w:r>
    </w:p>
    <w:p w14:paraId="6D71F0EF" w14:textId="562EC83C" w:rsidR="00E46C9F" w:rsidRPr="00DB3A70" w:rsidRDefault="00E46C9F" w:rsidP="007329E9">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95</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5F4045" w:rsidRPr="00DB3A70">
        <w:rPr>
          <w:rFonts w:ascii="ＭＳ Ｐゴシック" w:eastAsia="ＭＳ Ｐゴシック" w:hAnsi="ＭＳ Ｐゴシック"/>
        </w:rPr>
        <w:t>現在／将来の回答の関係</w:t>
      </w:r>
      <w:r w:rsidR="00FC2BB3" w:rsidRPr="00DB3A70">
        <w:rPr>
          <w:rFonts w:ascii="ＭＳ Ｐゴシック" w:eastAsia="ＭＳ Ｐゴシック" w:hAnsi="ＭＳ Ｐゴシック" w:hint="eastAsia"/>
        </w:rPr>
        <w:br/>
      </w:r>
      <w:r w:rsidRPr="00DB3A70">
        <w:rPr>
          <w:rFonts w:ascii="ＭＳ Ｐゴシック" w:eastAsia="ＭＳ Ｐゴシック" w:hAnsi="ＭＳ Ｐゴシック"/>
        </w:rPr>
        <w:lastRenderedPageBreak/>
        <w:t>（</w:t>
      </w:r>
      <w:r w:rsidR="0017540C" w:rsidRPr="00DB3A70">
        <w:rPr>
          <w:rFonts w:ascii="ＭＳ Ｐゴシック" w:eastAsia="ＭＳ Ｐゴシック" w:hAnsi="ＭＳ Ｐゴシック"/>
        </w:rPr>
        <w:t>不足人数による重み付けなし、</w:t>
      </w:r>
      <w:r w:rsidR="00C25CC8" w:rsidRPr="00DB3A70">
        <w:rPr>
          <w:rFonts w:ascii="ＭＳ Ｐゴシック" w:eastAsia="ＭＳ Ｐゴシック" w:hAnsi="ＭＳ Ｐゴシック"/>
        </w:rPr>
        <w:t>N=212</w:t>
      </w:r>
      <w:r w:rsidRPr="00DB3A70">
        <w:rPr>
          <w:rFonts w:ascii="ＭＳ Ｐゴシック" w:eastAsia="ＭＳ Ｐゴシック" w:hAnsi="ＭＳ Ｐゴシック"/>
        </w:rPr>
        <w:t>）</w:t>
      </w:r>
    </w:p>
    <w:p w14:paraId="4734E3A8" w14:textId="77777777" w:rsidR="00E46C9F" w:rsidRPr="00DB3A70" w:rsidRDefault="00E46C9F" w:rsidP="00A015AB">
      <w:pPr>
        <w:snapToGrid w:val="0"/>
        <w:ind w:left="1"/>
        <w:rPr>
          <w:rFonts w:eastAsia="ＭＳ Ｐゴシック" w:hAnsi="ＭＳ Ｐゴシック"/>
          <w:kern w:val="0"/>
          <w:szCs w:val="20"/>
        </w:rPr>
      </w:pPr>
    </w:p>
    <w:p w14:paraId="530E6DFC" w14:textId="77777777" w:rsidR="00F8110D" w:rsidRPr="00DB3A70" w:rsidRDefault="00AA5CA2"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5B488888" wp14:editId="08AAAF51">
            <wp:extent cx="3600000" cy="3425040"/>
            <wp:effectExtent l="0" t="0" r="0" b="0"/>
            <wp:docPr id="44077" name="図 44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600000" cy="3425040"/>
                    </a:xfrm>
                    <a:prstGeom prst="rect">
                      <a:avLst/>
                    </a:prstGeom>
                    <a:noFill/>
                    <a:ln>
                      <a:noFill/>
                    </a:ln>
                  </pic:spPr>
                </pic:pic>
              </a:graphicData>
            </a:graphic>
          </wp:inline>
        </w:drawing>
      </w:r>
    </w:p>
    <w:p w14:paraId="6B9E4119" w14:textId="2766F2F0" w:rsidR="00F8110D" w:rsidRPr="00DB3A70" w:rsidRDefault="00F8110D"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96</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5F4045" w:rsidRPr="00DB3A70">
        <w:rPr>
          <w:rFonts w:ascii="ＭＳ Ｐゴシック" w:eastAsia="ＭＳ Ｐゴシック" w:hAnsi="ＭＳ Ｐゴシック"/>
        </w:rPr>
        <w:t>現在／将来の回答の関係</w:t>
      </w:r>
      <w:r w:rsidR="00FC2BB3" w:rsidRPr="00DB3A70">
        <w:rPr>
          <w:rFonts w:ascii="ＭＳ Ｐゴシック" w:eastAsia="ＭＳ Ｐゴシック" w:hAnsi="ＭＳ Ｐゴシック" w:hint="eastAsia"/>
        </w:rPr>
        <w:br/>
      </w:r>
      <w:r w:rsidRPr="00DB3A70">
        <w:rPr>
          <w:rFonts w:ascii="ＭＳ Ｐゴシック" w:eastAsia="ＭＳ Ｐゴシック" w:hAnsi="ＭＳ Ｐゴシック"/>
        </w:rPr>
        <w:t>（不足人数による重み付けあり、N=199）</w:t>
      </w:r>
    </w:p>
    <w:p w14:paraId="31345325" w14:textId="77777777" w:rsidR="00F8110D" w:rsidRPr="00DB3A70" w:rsidRDefault="00F8110D" w:rsidP="00A015AB">
      <w:pPr>
        <w:widowControl/>
        <w:snapToGrid w:val="0"/>
        <w:rPr>
          <w:rFonts w:eastAsia="ＭＳ Ｐゴシック" w:hAnsi="ＭＳ Ｐゴシック"/>
          <w:noProof/>
          <w:szCs w:val="20"/>
        </w:rPr>
      </w:pPr>
    </w:p>
    <w:p w14:paraId="3F667E0B" w14:textId="77777777" w:rsidR="005C16B6" w:rsidRPr="00DB3A70" w:rsidRDefault="00F8110D" w:rsidP="00A015AB">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現在と</w:t>
      </w:r>
      <w:r w:rsidR="00FD7D69" w:rsidRPr="00DB3A70">
        <w:rPr>
          <w:rFonts w:eastAsia="ＭＳ Ｐゴシック" w:hAnsi="ＭＳ Ｐゴシック" w:hint="eastAsia"/>
          <w:noProof/>
          <w:szCs w:val="20"/>
        </w:rPr>
        <w:t>比べた将来の不足度では、</w:t>
      </w:r>
      <w:r w:rsidRPr="00DB3A70">
        <w:rPr>
          <w:rFonts w:eastAsia="ＭＳ Ｐゴシック" w:hAnsi="ＭＳ Ｐゴシック" w:hint="eastAsia"/>
          <w:noProof/>
          <w:szCs w:val="20"/>
        </w:rPr>
        <w:t>今後の比率（</w:t>
      </w:r>
      <w:r w:rsidR="0033622C" w:rsidRPr="00DB3A70">
        <w:rPr>
          <w:rFonts w:eastAsia="ＭＳ Ｐゴシック" w:hAnsi="ＭＳ Ｐゴシック" w:hint="eastAsia"/>
          <w:noProof/>
          <w:szCs w:val="20"/>
        </w:rPr>
        <w:t>「重み付けなし</w:t>
      </w:r>
      <w:r w:rsidR="00FC2BB3" w:rsidRPr="00DB3A70">
        <w:rPr>
          <w:rFonts w:eastAsia="ＭＳ Ｐゴシック" w:hAnsi="ＭＳ Ｐゴシック" w:hint="eastAsia"/>
          <w:noProof/>
          <w:szCs w:val="20"/>
        </w:rPr>
        <w:t>」が</w:t>
      </w:r>
      <w:r w:rsidRPr="00DB3A70">
        <w:rPr>
          <w:rFonts w:eastAsia="ＭＳ Ｐゴシック" w:hAnsi="ＭＳ Ｐゴシック" w:hint="eastAsia"/>
          <w:noProof/>
          <w:szCs w:val="20"/>
        </w:rPr>
        <w:t>図</w:t>
      </w:r>
      <w:r w:rsidR="00FD7D69" w:rsidRPr="00DB3A70">
        <w:rPr>
          <w:rFonts w:eastAsia="ＭＳ Ｐゴシック" w:hAnsi="ＭＳ Ｐゴシック" w:hint="eastAsia"/>
          <w:noProof/>
          <w:szCs w:val="20"/>
        </w:rPr>
        <w:t>5-97</w:t>
      </w:r>
      <w:r w:rsidRPr="00DB3A70">
        <w:rPr>
          <w:rFonts w:eastAsia="ＭＳ Ｐゴシック" w:hAnsi="ＭＳ Ｐゴシック" w:hint="eastAsia"/>
          <w:noProof/>
          <w:szCs w:val="20"/>
        </w:rPr>
        <w:t>、</w:t>
      </w:r>
      <w:r w:rsidR="0033622C" w:rsidRPr="00DB3A70">
        <w:rPr>
          <w:rFonts w:eastAsia="ＭＳ Ｐゴシック" w:hAnsi="ＭＳ Ｐゴシック" w:hint="eastAsia"/>
          <w:noProof/>
          <w:szCs w:val="20"/>
        </w:rPr>
        <w:t>「重み付けあり</w:t>
      </w:r>
      <w:r w:rsidR="00FC2BB3" w:rsidRPr="00DB3A70">
        <w:rPr>
          <w:rFonts w:eastAsia="ＭＳ Ｐゴシック" w:hAnsi="ＭＳ Ｐゴシック" w:hint="eastAsia"/>
          <w:noProof/>
          <w:szCs w:val="20"/>
        </w:rPr>
        <w:t>」が</w:t>
      </w:r>
      <w:r w:rsidRPr="00DB3A70">
        <w:rPr>
          <w:rFonts w:eastAsia="ＭＳ Ｐゴシック" w:hAnsi="ＭＳ Ｐゴシック" w:hint="eastAsia"/>
          <w:noProof/>
          <w:szCs w:val="20"/>
        </w:rPr>
        <w:t>図5-9</w:t>
      </w:r>
      <w:r w:rsidR="00FD7D69" w:rsidRPr="00DB3A70">
        <w:rPr>
          <w:rFonts w:eastAsia="ＭＳ Ｐゴシック" w:hAnsi="ＭＳ Ｐゴシック" w:hint="eastAsia"/>
          <w:noProof/>
          <w:szCs w:val="20"/>
        </w:rPr>
        <w:t>8</w:t>
      </w:r>
      <w:r w:rsidRPr="00DB3A70">
        <w:rPr>
          <w:rFonts w:eastAsia="ＭＳ Ｐゴシック" w:hAnsi="ＭＳ Ｐゴシック" w:hint="eastAsia"/>
          <w:noProof/>
          <w:szCs w:val="20"/>
        </w:rPr>
        <w:t>）で見ると、</w:t>
      </w:r>
      <w:r w:rsidR="00FD7D69" w:rsidRPr="00DB3A70">
        <w:rPr>
          <w:rFonts w:eastAsia="ＭＳ Ｐゴシック" w:hAnsi="ＭＳ Ｐゴシック" w:hint="eastAsia"/>
          <w:noProof/>
          <w:szCs w:val="20"/>
        </w:rPr>
        <w:t>「</w:t>
      </w:r>
      <w:r w:rsidR="00FD7D69" w:rsidRPr="00DB3A70">
        <w:rPr>
          <w:rFonts w:eastAsia="ＭＳ Ｐゴシック" w:hAnsi="ＭＳ Ｐゴシック" w:hint="eastAsia"/>
          <w:noProof/>
          <w:szCs w:val="20"/>
          <w:u w:val="single"/>
        </w:rPr>
        <w:t>グローバル人材</w:t>
      </w:r>
      <w:r w:rsidR="00FD7D69" w:rsidRPr="00DB3A70">
        <w:rPr>
          <w:rFonts w:eastAsia="ＭＳ Ｐゴシック" w:hAnsi="ＭＳ Ｐゴシック" w:hint="eastAsia"/>
          <w:noProof/>
          <w:szCs w:val="20"/>
        </w:rPr>
        <w:t>」、「</w:t>
      </w:r>
      <w:r w:rsidR="00FD7D69" w:rsidRPr="00DB3A70">
        <w:rPr>
          <w:rFonts w:eastAsia="ＭＳ Ｐゴシック" w:hAnsi="ＭＳ Ｐゴシック" w:hint="eastAsia"/>
          <w:noProof/>
          <w:szCs w:val="20"/>
          <w:u w:val="single"/>
        </w:rPr>
        <w:t>研究者</w:t>
      </w:r>
      <w:r w:rsidR="00FD7D69" w:rsidRPr="00DB3A70">
        <w:rPr>
          <w:rFonts w:eastAsia="ＭＳ Ｐゴシック" w:hAnsi="ＭＳ Ｐゴシック" w:hint="eastAsia"/>
          <w:noProof/>
          <w:szCs w:val="20"/>
        </w:rPr>
        <w:t>」、</w:t>
      </w:r>
      <w:r w:rsidRPr="00DB3A70">
        <w:rPr>
          <w:rFonts w:eastAsia="ＭＳ Ｐゴシック" w:hAnsi="ＭＳ Ｐゴシック" w:hint="eastAsia"/>
          <w:noProof/>
          <w:szCs w:val="20"/>
        </w:rPr>
        <w:t>「</w:t>
      </w:r>
      <w:r w:rsidRPr="00DB3A70">
        <w:rPr>
          <w:rFonts w:eastAsia="ＭＳ Ｐゴシック" w:hAnsi="ＭＳ Ｐゴシック" w:hint="eastAsia"/>
          <w:noProof/>
          <w:szCs w:val="20"/>
          <w:u w:val="single"/>
        </w:rPr>
        <w:t>運用技術者、顧客サポート技術者</w:t>
      </w:r>
      <w:r w:rsidR="00FD7D69" w:rsidRPr="00DB3A70">
        <w:rPr>
          <w:rFonts w:eastAsia="ＭＳ Ｐゴシック" w:hAnsi="ＭＳ Ｐゴシック" w:hint="eastAsia"/>
          <w:noProof/>
          <w:szCs w:val="20"/>
        </w:rPr>
        <w:t>」</w:t>
      </w:r>
      <w:r w:rsidRPr="00DB3A70">
        <w:rPr>
          <w:rFonts w:eastAsia="ＭＳ Ｐゴシック" w:hAnsi="ＭＳ Ｐゴシック" w:hint="eastAsia"/>
          <w:noProof/>
          <w:szCs w:val="20"/>
        </w:rPr>
        <w:t>等は必要人数はそう多くないものの</w:t>
      </w:r>
      <w:r w:rsidR="00FD7D69" w:rsidRPr="00DB3A70">
        <w:rPr>
          <w:rFonts w:eastAsia="ＭＳ Ｐゴシック" w:hAnsi="ＭＳ Ｐゴシック" w:hint="eastAsia"/>
          <w:noProof/>
          <w:szCs w:val="20"/>
        </w:rPr>
        <w:t>相応の</w:t>
      </w:r>
      <w:r w:rsidRPr="00DB3A70">
        <w:rPr>
          <w:rFonts w:eastAsia="ＭＳ Ｐゴシック" w:hAnsi="ＭＳ Ｐゴシック" w:hint="eastAsia"/>
          <w:noProof/>
          <w:szCs w:val="20"/>
        </w:rPr>
        <w:t>需要があることがわかる。</w:t>
      </w:r>
    </w:p>
    <w:p w14:paraId="59FE5066" w14:textId="77777777" w:rsidR="00F8110D" w:rsidRPr="00DB3A70" w:rsidRDefault="00F8110D" w:rsidP="00A015AB">
      <w:pPr>
        <w:widowControl/>
        <w:snapToGrid w:val="0"/>
        <w:rPr>
          <w:rFonts w:eastAsia="ＭＳ Ｐゴシック" w:hAnsi="ＭＳ Ｐゴシック"/>
          <w:noProof/>
          <w:szCs w:val="20"/>
        </w:rPr>
      </w:pPr>
    </w:p>
    <w:p w14:paraId="0C5F422F" w14:textId="77777777" w:rsidR="0047498B" w:rsidRPr="00DB3A70" w:rsidRDefault="00AA5CA2"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17145BBE" wp14:editId="03104D09">
            <wp:extent cx="5040000" cy="3292200"/>
            <wp:effectExtent l="0" t="0" r="0" b="0"/>
            <wp:docPr id="44078" name="図 44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040000" cy="3292200"/>
                    </a:xfrm>
                    <a:prstGeom prst="rect">
                      <a:avLst/>
                    </a:prstGeom>
                    <a:noFill/>
                    <a:ln>
                      <a:noFill/>
                    </a:ln>
                  </pic:spPr>
                </pic:pic>
              </a:graphicData>
            </a:graphic>
          </wp:inline>
        </w:drawing>
      </w:r>
    </w:p>
    <w:p w14:paraId="3D7AB27B" w14:textId="4430FBEC" w:rsidR="00E46C9F" w:rsidRPr="00DB3A70" w:rsidRDefault="0047498B"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97</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17540C" w:rsidRPr="00DB3A70">
        <w:rPr>
          <w:rFonts w:ascii="ＭＳ Ｐゴシック" w:eastAsia="ＭＳ Ｐゴシック" w:hAnsi="ＭＳ Ｐゴシック"/>
        </w:rPr>
        <w:t>現在</w:t>
      </w:r>
      <w:r w:rsidR="00FD7D69" w:rsidRPr="00DB3A70">
        <w:rPr>
          <w:rFonts w:ascii="ＭＳ Ｐゴシック" w:eastAsia="ＭＳ Ｐゴシック" w:hAnsi="ＭＳ Ｐゴシック"/>
        </w:rPr>
        <w:t>と比べた将来の不足度</w:t>
      </w:r>
      <w:r w:rsidR="00FC2BB3" w:rsidRPr="00DB3A70">
        <w:rPr>
          <w:rFonts w:ascii="ＭＳ Ｐゴシック" w:eastAsia="ＭＳ Ｐゴシック" w:hAnsi="ＭＳ Ｐゴシック" w:hint="eastAsia"/>
        </w:rPr>
        <w:br/>
      </w:r>
      <w:r w:rsidR="0017540C" w:rsidRPr="00DB3A70">
        <w:rPr>
          <w:rFonts w:ascii="ＭＳ Ｐゴシック" w:eastAsia="ＭＳ Ｐゴシック" w:hAnsi="ＭＳ Ｐゴシック"/>
        </w:rPr>
        <w:t>（不足人数による重み付けなし）</w:t>
      </w:r>
    </w:p>
    <w:p w14:paraId="271DF55F" w14:textId="77777777" w:rsidR="005C16B6" w:rsidRPr="00DB3A70" w:rsidRDefault="005C16B6" w:rsidP="00A015AB">
      <w:pPr>
        <w:widowControl/>
        <w:snapToGrid w:val="0"/>
        <w:rPr>
          <w:rFonts w:eastAsia="ＭＳ Ｐゴシック" w:hAnsi="ＭＳ Ｐゴシック"/>
          <w:noProof/>
          <w:szCs w:val="20"/>
        </w:rPr>
      </w:pPr>
    </w:p>
    <w:p w14:paraId="435B0B70" w14:textId="77777777" w:rsidR="0047498B" w:rsidRPr="00DB3A70" w:rsidRDefault="00AA5CA2"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236810E9" wp14:editId="6A5D8ECA">
            <wp:extent cx="5040000" cy="3292200"/>
            <wp:effectExtent l="0" t="0" r="0" b="0"/>
            <wp:docPr id="44081" name="図 44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40000" cy="3292200"/>
                    </a:xfrm>
                    <a:prstGeom prst="rect">
                      <a:avLst/>
                    </a:prstGeom>
                    <a:noFill/>
                    <a:ln>
                      <a:noFill/>
                    </a:ln>
                  </pic:spPr>
                </pic:pic>
              </a:graphicData>
            </a:graphic>
          </wp:inline>
        </w:drawing>
      </w:r>
    </w:p>
    <w:p w14:paraId="16D29DEF" w14:textId="6F680B99" w:rsidR="005C16B6" w:rsidRPr="00DB3A70" w:rsidRDefault="0047498B" w:rsidP="007329E9">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98</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FD7D69" w:rsidRPr="00DB3A70">
        <w:rPr>
          <w:rFonts w:ascii="ＭＳ Ｐゴシック" w:eastAsia="ＭＳ Ｐゴシック" w:hAnsi="ＭＳ Ｐゴシック"/>
        </w:rPr>
        <w:t>現在と比べた将来の不足度</w:t>
      </w:r>
      <w:r w:rsidR="00FC2BB3" w:rsidRPr="00DB3A70">
        <w:rPr>
          <w:rFonts w:ascii="ＭＳ Ｐゴシック" w:eastAsia="ＭＳ Ｐゴシック" w:hAnsi="ＭＳ Ｐゴシック" w:hint="eastAsia"/>
        </w:rPr>
        <w:br/>
      </w:r>
      <w:r w:rsidR="00C25CC8" w:rsidRPr="00DB3A70">
        <w:rPr>
          <w:rFonts w:ascii="ＭＳ Ｐゴシック" w:eastAsia="ＭＳ Ｐゴシック" w:hAnsi="ＭＳ Ｐゴシック"/>
        </w:rPr>
        <w:t>（不足人数による重み付けあり）</w:t>
      </w:r>
    </w:p>
    <w:p w14:paraId="29018FED" w14:textId="77777777" w:rsidR="00FC2BB3" w:rsidRPr="00DB3A70" w:rsidRDefault="00FC2BB3" w:rsidP="00FC2BB3">
      <w:pPr>
        <w:snapToGrid w:val="0"/>
        <w:ind w:firstLineChars="100" w:firstLine="200"/>
        <w:rPr>
          <w:rFonts w:eastAsia="ＭＳ Ｐゴシック" w:hAnsi="ＭＳ Ｐゴシック"/>
        </w:rPr>
      </w:pPr>
      <w:r w:rsidRPr="00DB3A70">
        <w:rPr>
          <w:rFonts w:eastAsia="ＭＳ Ｐゴシック" w:hAnsi="ＭＳ Ｐゴシック" w:hint="eastAsia"/>
        </w:rPr>
        <w:t>3番目までの合計でのクロス集計の結果（図5-99）各上位5つを見ると、若干のバラつきはあるものの全体の傾向とそう大きくは違わない。</w:t>
      </w:r>
    </w:p>
    <w:p w14:paraId="3BFB301E" w14:textId="77777777" w:rsidR="00FC2BB3" w:rsidRPr="00DB3A70" w:rsidRDefault="00FC2BB3" w:rsidP="00FC2BB3">
      <w:pPr>
        <w:snapToGrid w:val="0"/>
        <w:rPr>
          <w:rFonts w:eastAsia="ＭＳ Ｐゴシック" w:hAnsi="ＭＳ Ｐゴシック"/>
        </w:rPr>
      </w:pPr>
    </w:p>
    <w:p w14:paraId="2E71D181" w14:textId="77777777" w:rsidR="003F6591" w:rsidRPr="00DB3A70" w:rsidRDefault="00E96ED2" w:rsidP="003F6591">
      <w:pPr>
        <w:keepNext/>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223BCB8D" wp14:editId="6AFCB6D6">
            <wp:extent cx="5760000" cy="3953160"/>
            <wp:effectExtent l="0" t="0" r="0" b="0"/>
            <wp:docPr id="44044" name="図 44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760000" cy="3953160"/>
                    </a:xfrm>
                    <a:prstGeom prst="rect">
                      <a:avLst/>
                    </a:prstGeom>
                    <a:noFill/>
                    <a:ln>
                      <a:noFill/>
                    </a:ln>
                  </pic:spPr>
                </pic:pic>
              </a:graphicData>
            </a:graphic>
          </wp:inline>
        </w:drawing>
      </w:r>
    </w:p>
    <w:p w14:paraId="5F7F1D33" w14:textId="3BD256B0" w:rsidR="00E96ED2" w:rsidRPr="00DB3A70" w:rsidRDefault="003F6591" w:rsidP="003F6591">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99</w:t>
      </w:r>
      <w:r w:rsidR="00B311C1" w:rsidRPr="00DB3A70">
        <w:rPr>
          <w:rFonts w:ascii="ＭＳ Ｐゴシック" w:eastAsia="ＭＳ Ｐゴシック" w:hAnsi="ＭＳ Ｐゴシック"/>
        </w:rPr>
        <w:fldChar w:fldCharType="end"/>
      </w:r>
      <w:r w:rsidR="002D1614" w:rsidRPr="00DB3A70">
        <w:rPr>
          <w:rFonts w:ascii="ＭＳ Ｐゴシック" w:eastAsia="ＭＳ Ｐゴシック" w:hAnsi="ＭＳ Ｐゴシック"/>
        </w:rPr>
        <w:t xml:space="preserve">　</w:t>
      </w:r>
      <w:r w:rsidR="00FD7D69" w:rsidRPr="00DB3A70">
        <w:rPr>
          <w:rFonts w:ascii="ＭＳ Ｐゴシック" w:eastAsia="ＭＳ Ｐゴシック" w:hAnsi="ＭＳ Ｐゴシック"/>
        </w:rPr>
        <w:t>現在不足している人材、</w:t>
      </w:r>
      <w:r w:rsidR="00FC2BB3" w:rsidRPr="00DB3A70">
        <w:rPr>
          <w:rFonts w:ascii="ＭＳ Ｐゴシック" w:eastAsia="ＭＳ Ｐゴシック" w:hAnsi="ＭＳ Ｐゴシック"/>
        </w:rPr>
        <w:t>将来</w:t>
      </w:r>
      <w:r w:rsidR="00FD7D69" w:rsidRPr="00DB3A70">
        <w:rPr>
          <w:rFonts w:ascii="ＭＳ Ｐゴシック" w:eastAsia="ＭＳ Ｐゴシック" w:hAnsi="ＭＳ Ｐゴシック"/>
        </w:rPr>
        <w:t>不足が</w:t>
      </w:r>
      <w:r w:rsidR="00FC2BB3" w:rsidRPr="00DB3A70">
        <w:rPr>
          <w:rFonts w:ascii="ＭＳ Ｐゴシック" w:eastAsia="ＭＳ Ｐゴシック" w:hAnsi="ＭＳ Ｐゴシック"/>
        </w:rPr>
        <w:t>想定</w:t>
      </w:r>
      <w:r w:rsidR="00FD7D69" w:rsidRPr="00DB3A70">
        <w:rPr>
          <w:rFonts w:ascii="ＭＳ Ｐゴシック" w:eastAsia="ＭＳ Ｐゴシック" w:hAnsi="ＭＳ Ｐゴシック"/>
        </w:rPr>
        <w:t>される人材</w:t>
      </w:r>
      <w:r w:rsidR="00FD7D69" w:rsidRPr="00DB3A70">
        <w:rPr>
          <w:rFonts w:ascii="ＭＳ Ｐゴシック" w:eastAsia="ＭＳ Ｐゴシック" w:hAnsi="ＭＳ Ｐゴシック" w:hint="eastAsia"/>
        </w:rPr>
        <w:br/>
        <w:t>（不足人数による重み付けなし、クロス集計）</w:t>
      </w:r>
    </w:p>
    <w:p w14:paraId="2A90177A" w14:textId="77777777" w:rsidR="00FC2BB3" w:rsidRPr="00DB3A70" w:rsidRDefault="00FC2BB3" w:rsidP="00A015AB">
      <w:pPr>
        <w:snapToGrid w:val="0"/>
        <w:rPr>
          <w:rFonts w:eastAsia="ＭＳ Ｐゴシック" w:hAnsi="ＭＳ Ｐゴシック"/>
        </w:rPr>
      </w:pPr>
    </w:p>
    <w:p w14:paraId="74E17703" w14:textId="77777777" w:rsidR="00E96ED2" w:rsidRPr="00DB3A70" w:rsidRDefault="00FC2BB3" w:rsidP="00FC2BB3">
      <w:pPr>
        <w:snapToGrid w:val="0"/>
        <w:ind w:firstLineChars="100" w:firstLine="200"/>
        <w:rPr>
          <w:rFonts w:eastAsia="ＭＳ Ｐゴシック" w:hAnsi="ＭＳ Ｐゴシック"/>
        </w:rPr>
      </w:pPr>
      <w:r w:rsidRPr="00DB3A70">
        <w:rPr>
          <w:rFonts w:eastAsia="ＭＳ Ｐゴシック" w:hAnsi="ＭＳ Ｐゴシック" w:hint="eastAsia"/>
        </w:rPr>
        <w:t>3番目までの合計での事業分野別のクロス集計（「現在」が図5-100、「将来」が図5-101）では、「</w:t>
      </w:r>
      <w:r w:rsidRPr="00DB3A70">
        <w:rPr>
          <w:rFonts w:eastAsia="ＭＳ Ｐゴシック" w:hAnsi="ＭＳ Ｐゴシック" w:hint="eastAsia"/>
          <w:u w:val="single"/>
        </w:rPr>
        <w:t>設計技術者</w:t>
      </w:r>
      <w:r w:rsidRPr="00DB3A70">
        <w:rPr>
          <w:rFonts w:eastAsia="ＭＳ Ｐゴシック" w:hAnsi="ＭＳ Ｐゴシック" w:hint="eastAsia"/>
        </w:rPr>
        <w:t>」、「</w:t>
      </w:r>
      <w:r w:rsidRPr="00DB3A70">
        <w:rPr>
          <w:rFonts w:eastAsia="ＭＳ Ｐゴシック" w:hAnsi="ＭＳ Ｐゴシック" w:hint="eastAsia"/>
          <w:u w:val="single"/>
        </w:rPr>
        <w:t>プロジェクトマネージャ</w:t>
      </w:r>
      <w:r w:rsidRPr="00DB3A70">
        <w:rPr>
          <w:rFonts w:eastAsia="ＭＳ Ｐゴシック" w:hAnsi="ＭＳ Ｐゴシック" w:hint="eastAsia"/>
        </w:rPr>
        <w:t>」等で「現在」でも「将来」でも分野による違いが見られる。</w:t>
      </w:r>
    </w:p>
    <w:p w14:paraId="089FAA2D" w14:textId="77777777" w:rsidR="00FC2BB3" w:rsidRPr="00DB3A70" w:rsidRDefault="00FC2BB3" w:rsidP="00A015AB">
      <w:pPr>
        <w:snapToGrid w:val="0"/>
        <w:rPr>
          <w:rFonts w:eastAsia="ＭＳ Ｐゴシック" w:hAnsi="ＭＳ Ｐゴシック"/>
        </w:rPr>
      </w:pPr>
    </w:p>
    <w:p w14:paraId="70502C07" w14:textId="77777777" w:rsidR="003F6591" w:rsidRPr="00DB3A70" w:rsidRDefault="00E96ED2" w:rsidP="003F6591">
      <w:pPr>
        <w:keepNext/>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7BFF2F0B" wp14:editId="07BCAA37">
            <wp:extent cx="5760000" cy="2989800"/>
            <wp:effectExtent l="0" t="0" r="0" b="1270"/>
            <wp:docPr id="44045" name="図 44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760000" cy="2989800"/>
                    </a:xfrm>
                    <a:prstGeom prst="rect">
                      <a:avLst/>
                    </a:prstGeom>
                    <a:noFill/>
                    <a:ln>
                      <a:noFill/>
                    </a:ln>
                  </pic:spPr>
                </pic:pic>
              </a:graphicData>
            </a:graphic>
          </wp:inline>
        </w:drawing>
      </w:r>
    </w:p>
    <w:p w14:paraId="4EB604C6" w14:textId="7482B140" w:rsidR="00E96ED2" w:rsidRPr="00DB3A70" w:rsidRDefault="003F6591" w:rsidP="003F6591">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100</w:t>
      </w:r>
      <w:r w:rsidR="00B311C1" w:rsidRPr="00DB3A70">
        <w:rPr>
          <w:rFonts w:ascii="ＭＳ Ｐゴシック" w:eastAsia="ＭＳ Ｐゴシック" w:hAnsi="ＭＳ Ｐゴシック"/>
        </w:rPr>
        <w:fldChar w:fldCharType="end"/>
      </w:r>
      <w:r w:rsidR="002D1614" w:rsidRPr="00DB3A70">
        <w:rPr>
          <w:rFonts w:ascii="ＭＳ Ｐゴシック" w:eastAsia="ＭＳ Ｐゴシック" w:hAnsi="ＭＳ Ｐゴシック"/>
        </w:rPr>
        <w:t xml:space="preserve">　</w:t>
      </w:r>
      <w:r w:rsidR="00FC2BB3" w:rsidRPr="00DB3A70">
        <w:rPr>
          <w:rFonts w:ascii="ＭＳ Ｐゴシック" w:eastAsia="ＭＳ Ｐゴシック" w:hAnsi="ＭＳ Ｐゴシック"/>
        </w:rPr>
        <w:t>現在不足している人材（事業分野別のクロス集計）</w:t>
      </w:r>
    </w:p>
    <w:p w14:paraId="37E20010" w14:textId="77777777" w:rsidR="00E96ED2" w:rsidRPr="00DB3A70" w:rsidRDefault="00E96ED2" w:rsidP="00A015AB">
      <w:pPr>
        <w:snapToGrid w:val="0"/>
        <w:rPr>
          <w:rFonts w:eastAsia="ＭＳ Ｐゴシック" w:hAnsi="ＭＳ Ｐゴシック"/>
        </w:rPr>
      </w:pPr>
    </w:p>
    <w:p w14:paraId="7429415F" w14:textId="77777777" w:rsidR="003F6591" w:rsidRPr="00DB3A70" w:rsidRDefault="00E96ED2" w:rsidP="003F6591">
      <w:pPr>
        <w:keepNext/>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6BDAC523" wp14:editId="42C9C2A8">
            <wp:extent cx="5760000" cy="2989800"/>
            <wp:effectExtent l="0" t="0" r="0" b="1270"/>
            <wp:docPr id="44048" name="図 4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60000" cy="2989800"/>
                    </a:xfrm>
                    <a:prstGeom prst="rect">
                      <a:avLst/>
                    </a:prstGeom>
                    <a:noFill/>
                    <a:ln>
                      <a:noFill/>
                    </a:ln>
                  </pic:spPr>
                </pic:pic>
              </a:graphicData>
            </a:graphic>
          </wp:inline>
        </w:drawing>
      </w:r>
    </w:p>
    <w:p w14:paraId="6DBDD85D" w14:textId="696FBF14" w:rsidR="00E96ED2" w:rsidRPr="00DB3A70" w:rsidRDefault="003F6591" w:rsidP="003F6591">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101</w:t>
      </w:r>
      <w:r w:rsidR="00B311C1" w:rsidRPr="00DB3A70">
        <w:rPr>
          <w:rFonts w:ascii="ＭＳ Ｐゴシック" w:eastAsia="ＭＳ Ｐゴシック" w:hAnsi="ＭＳ Ｐゴシック"/>
        </w:rPr>
        <w:fldChar w:fldCharType="end"/>
      </w:r>
      <w:r w:rsidR="002D1614" w:rsidRPr="00DB3A70">
        <w:rPr>
          <w:rFonts w:ascii="ＭＳ Ｐゴシック" w:eastAsia="ＭＳ Ｐゴシック" w:hAnsi="ＭＳ Ｐゴシック"/>
        </w:rPr>
        <w:t xml:space="preserve">　</w:t>
      </w:r>
      <w:r w:rsidR="00FC2BB3" w:rsidRPr="00DB3A70">
        <w:rPr>
          <w:rFonts w:ascii="ＭＳ Ｐゴシック" w:eastAsia="ＭＳ Ｐゴシック" w:hAnsi="ＭＳ Ｐゴシック"/>
        </w:rPr>
        <w:t>将来不足が想定される人材（事業分野別のクロス集計）</w:t>
      </w:r>
    </w:p>
    <w:p w14:paraId="2722558F" w14:textId="77777777" w:rsidR="008516A0" w:rsidRPr="00DB3A70" w:rsidRDefault="008516A0" w:rsidP="00A015AB">
      <w:pPr>
        <w:snapToGrid w:val="0"/>
        <w:rPr>
          <w:rFonts w:eastAsia="ＭＳ Ｐゴシック" w:hAnsi="ＭＳ Ｐゴシック"/>
        </w:rPr>
      </w:pPr>
    </w:p>
    <w:p w14:paraId="6B390678"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53" w:name="_Toc3471707"/>
      <w:r w:rsidRPr="00DB3A70">
        <w:rPr>
          <w:rFonts w:eastAsia="ＭＳ Ｐゴシック" w:hAnsi="ＭＳ Ｐゴシック" w:hint="eastAsia"/>
          <w:noProof/>
        </w:rPr>
        <w:t>人材不足に対する施策</w:t>
      </w:r>
      <w:bookmarkEnd w:id="53"/>
    </w:p>
    <w:p w14:paraId="05BA1A4A" w14:textId="77777777" w:rsidR="0029079E" w:rsidRPr="00DB3A70" w:rsidRDefault="00FC2BB3" w:rsidP="00A015AB">
      <w:pPr>
        <w:snapToGrid w:val="0"/>
        <w:ind w:left="1" w:firstLineChars="100" w:firstLine="200"/>
        <w:rPr>
          <w:rFonts w:eastAsia="ＭＳ Ｐゴシック" w:hAnsi="ＭＳ Ｐゴシック"/>
          <w:kern w:val="0"/>
          <w:szCs w:val="20"/>
        </w:rPr>
      </w:pPr>
      <w:r w:rsidRPr="00DB3A70">
        <w:rPr>
          <w:rFonts w:eastAsia="ＭＳ Ｐゴシック" w:hAnsi="ＭＳ Ｐゴシック"/>
          <w:kern w:val="0"/>
          <w:szCs w:val="20"/>
        </w:rPr>
        <w:t>「</w:t>
      </w:r>
      <w:r w:rsidR="001E3EFE" w:rsidRPr="00DB3A70">
        <w:rPr>
          <w:rFonts w:eastAsia="ＭＳ Ｐゴシック" w:hAnsi="ＭＳ Ｐゴシック"/>
          <w:kern w:val="0"/>
          <w:szCs w:val="20"/>
        </w:rPr>
        <w:t>人材不足に対する施策</w:t>
      </w:r>
      <w:r w:rsidRPr="00DB3A70">
        <w:rPr>
          <w:rFonts w:eastAsia="ＭＳ Ｐゴシック" w:hAnsi="ＭＳ Ｐゴシック"/>
          <w:kern w:val="0"/>
          <w:szCs w:val="20"/>
        </w:rPr>
        <w:t>」</w:t>
      </w:r>
      <w:r w:rsidR="001E3EFE" w:rsidRPr="00DB3A70">
        <w:rPr>
          <w:rFonts w:eastAsia="ＭＳ Ｐゴシック" w:hAnsi="ＭＳ Ｐゴシック"/>
          <w:kern w:val="0"/>
          <w:szCs w:val="20"/>
        </w:rPr>
        <w:t>（図</w:t>
      </w:r>
      <w:r w:rsidR="000F0459" w:rsidRPr="00DB3A70">
        <w:rPr>
          <w:rFonts w:eastAsia="ＭＳ Ｐゴシック" w:hAnsi="ＭＳ Ｐゴシック"/>
          <w:kern w:val="0"/>
          <w:szCs w:val="20"/>
        </w:rPr>
        <w:t>5-10</w:t>
      </w:r>
      <w:r w:rsidRPr="00DB3A70">
        <w:rPr>
          <w:rFonts w:eastAsia="ＭＳ Ｐゴシック" w:hAnsi="ＭＳ Ｐゴシック"/>
          <w:kern w:val="0"/>
          <w:szCs w:val="20"/>
        </w:rPr>
        <w:t>2</w:t>
      </w:r>
      <w:r w:rsidR="001E3EFE" w:rsidRPr="00DB3A70">
        <w:rPr>
          <w:rFonts w:eastAsia="ＭＳ Ｐゴシック" w:hAnsi="ＭＳ Ｐゴシック"/>
          <w:kern w:val="0"/>
          <w:szCs w:val="20"/>
        </w:rPr>
        <w:t>）としては、</w:t>
      </w:r>
      <w:r w:rsidR="000F0459" w:rsidRPr="00DB3A70">
        <w:rPr>
          <w:rFonts w:eastAsia="ＭＳ Ｐゴシック" w:hAnsi="ＭＳ Ｐゴシック"/>
          <w:kern w:val="0"/>
          <w:szCs w:val="20"/>
        </w:rPr>
        <w:t>「</w:t>
      </w:r>
      <w:r w:rsidR="000F0459" w:rsidRPr="00DB3A70">
        <w:rPr>
          <w:rFonts w:eastAsia="ＭＳ Ｐゴシック" w:hAnsi="ＭＳ Ｐゴシック"/>
          <w:kern w:val="0"/>
          <w:szCs w:val="20"/>
          <w:u w:val="single"/>
        </w:rPr>
        <w:t>中途採用／ヘッドハンティングの活用</w:t>
      </w:r>
      <w:r w:rsidR="000F0459" w:rsidRPr="00DB3A70">
        <w:rPr>
          <w:rFonts w:eastAsia="ＭＳ Ｐゴシック" w:hAnsi="ＭＳ Ｐゴシック"/>
          <w:kern w:val="0"/>
          <w:szCs w:val="20"/>
        </w:rPr>
        <w:t>」が</w:t>
      </w:r>
      <w:r w:rsidR="007B5677" w:rsidRPr="00DB3A70">
        <w:rPr>
          <w:rFonts w:eastAsia="ＭＳ Ｐゴシック" w:hAnsi="ＭＳ Ｐゴシック"/>
          <w:kern w:val="0"/>
          <w:szCs w:val="20"/>
        </w:rPr>
        <w:t>目立つ。3番目までの合計で見ると「</w:t>
      </w:r>
      <w:r w:rsidR="007B5677" w:rsidRPr="00DB3A70">
        <w:rPr>
          <w:rFonts w:eastAsia="ＭＳ Ｐゴシック" w:hAnsi="ＭＳ Ｐゴシック"/>
          <w:kern w:val="0"/>
          <w:szCs w:val="20"/>
          <w:u w:val="single"/>
        </w:rPr>
        <w:t>大学・教育機関等との連携強化（新卒採用等）</w:t>
      </w:r>
      <w:r w:rsidR="007B5677" w:rsidRPr="00DB3A70">
        <w:rPr>
          <w:rFonts w:eastAsia="ＭＳ Ｐゴシック" w:hAnsi="ＭＳ Ｐゴシック"/>
          <w:kern w:val="0"/>
          <w:szCs w:val="20"/>
        </w:rPr>
        <w:t>」、「</w:t>
      </w:r>
      <w:r w:rsidR="007B5677" w:rsidRPr="00DB3A70">
        <w:rPr>
          <w:rFonts w:eastAsia="ＭＳ Ｐゴシック" w:hAnsi="ＭＳ Ｐゴシック"/>
          <w:kern w:val="0"/>
          <w:szCs w:val="20"/>
          <w:u w:val="single"/>
        </w:rPr>
        <w:t>今いる人材の再教育、スキルチェンジの強化</w:t>
      </w:r>
      <w:r w:rsidR="007B5677" w:rsidRPr="00DB3A70">
        <w:rPr>
          <w:rFonts w:eastAsia="ＭＳ Ｐゴシック" w:hAnsi="ＭＳ Ｐゴシック"/>
          <w:kern w:val="0"/>
          <w:szCs w:val="20"/>
        </w:rPr>
        <w:t>」とともに</w:t>
      </w:r>
      <w:r w:rsidR="000F0459" w:rsidRPr="00DB3A70">
        <w:rPr>
          <w:rFonts w:eastAsia="ＭＳ Ｐゴシック" w:hAnsi="ＭＳ Ｐゴシック"/>
          <w:kern w:val="0"/>
          <w:szCs w:val="20"/>
        </w:rPr>
        <w:t>「</w:t>
      </w:r>
      <w:r w:rsidR="000F0459" w:rsidRPr="00DB3A70">
        <w:rPr>
          <w:rFonts w:eastAsia="ＭＳ Ｐゴシック" w:hAnsi="ＭＳ Ｐゴシック"/>
          <w:kern w:val="0"/>
          <w:szCs w:val="20"/>
          <w:u w:val="single"/>
        </w:rPr>
        <w:t>外注／技術者派遣の活用</w:t>
      </w:r>
      <w:r w:rsidR="000F0459" w:rsidRPr="00DB3A70">
        <w:rPr>
          <w:rFonts w:eastAsia="ＭＳ Ｐゴシック" w:hAnsi="ＭＳ Ｐゴシック"/>
          <w:kern w:val="0"/>
          <w:szCs w:val="20"/>
        </w:rPr>
        <w:t>」</w:t>
      </w:r>
      <w:r w:rsidR="007B5677" w:rsidRPr="00DB3A70">
        <w:rPr>
          <w:rFonts w:eastAsia="ＭＳ Ｐゴシック" w:hAnsi="ＭＳ Ｐゴシック"/>
          <w:kern w:val="0"/>
          <w:szCs w:val="20"/>
        </w:rPr>
        <w:t>も多い。人材育成も行ってはいるが</w:t>
      </w:r>
      <w:r w:rsidR="000F0459" w:rsidRPr="00DB3A70">
        <w:rPr>
          <w:rFonts w:eastAsia="ＭＳ Ｐゴシック" w:hAnsi="ＭＳ Ｐゴシック"/>
          <w:kern w:val="0"/>
          <w:szCs w:val="20"/>
        </w:rPr>
        <w:t>即戦力</w:t>
      </w:r>
      <w:r w:rsidR="007B5677" w:rsidRPr="00DB3A70">
        <w:rPr>
          <w:rFonts w:eastAsia="ＭＳ Ｐゴシック" w:hAnsi="ＭＳ Ｐゴシック"/>
          <w:kern w:val="0"/>
          <w:szCs w:val="20"/>
        </w:rPr>
        <w:t>ニーズが高いこと</w:t>
      </w:r>
      <w:r w:rsidR="000F0459" w:rsidRPr="00DB3A70">
        <w:rPr>
          <w:rFonts w:eastAsia="ＭＳ Ｐゴシック" w:hAnsi="ＭＳ Ｐゴシック"/>
          <w:kern w:val="0"/>
          <w:szCs w:val="20"/>
        </w:rPr>
        <w:t>がわかる。</w:t>
      </w:r>
    </w:p>
    <w:p w14:paraId="4F8F438D" w14:textId="77777777" w:rsidR="00077443" w:rsidRPr="00DB3A70" w:rsidRDefault="00077443" w:rsidP="00077443">
      <w:pPr>
        <w:widowControl/>
        <w:snapToGrid w:val="0"/>
        <w:ind w:firstLineChars="100" w:firstLine="200"/>
        <w:rPr>
          <w:rFonts w:eastAsia="ＭＳ Ｐゴシック" w:hAnsi="ＭＳ Ｐゴシック"/>
        </w:rPr>
      </w:pPr>
      <w:r w:rsidRPr="00DB3A70">
        <w:rPr>
          <w:rFonts w:eastAsia="ＭＳ Ｐゴシック" w:hAnsi="ＭＳ Ｐゴシック" w:hint="eastAsia"/>
        </w:rPr>
        <w:t>「その他」では、「</w:t>
      </w:r>
      <w:r w:rsidR="007044F4" w:rsidRPr="00DB3A70">
        <w:rPr>
          <w:rFonts w:eastAsia="ＭＳ Ｐゴシック" w:hAnsi="ＭＳ Ｐゴシック" w:hint="eastAsia"/>
        </w:rPr>
        <w:t>人材不足に対する</w:t>
      </w:r>
      <w:r w:rsidRPr="00DB3A70">
        <w:rPr>
          <w:rFonts w:eastAsia="ＭＳ Ｐゴシック" w:hAnsi="ＭＳ Ｐゴシック" w:hint="eastAsia"/>
        </w:rPr>
        <w:t>有効な方策が見つからない」等の回答が見られた。</w:t>
      </w:r>
    </w:p>
    <w:p w14:paraId="461F5AAE" w14:textId="77777777" w:rsidR="001E3EFE" w:rsidRPr="00DB3A70" w:rsidRDefault="001E3EFE" w:rsidP="00A015AB">
      <w:pPr>
        <w:snapToGrid w:val="0"/>
        <w:ind w:left="1"/>
        <w:rPr>
          <w:rFonts w:eastAsia="ＭＳ Ｐゴシック" w:hAnsi="ＭＳ Ｐゴシック"/>
          <w:kern w:val="0"/>
          <w:szCs w:val="20"/>
        </w:rPr>
      </w:pPr>
    </w:p>
    <w:p w14:paraId="3BE6929D" w14:textId="77777777" w:rsidR="001E3EFE" w:rsidRPr="00DB3A70" w:rsidRDefault="00AA5CA2" w:rsidP="00A015AB">
      <w:pPr>
        <w:keepNext/>
        <w:snapToGrid w:val="0"/>
        <w:ind w:left="1"/>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513D7315" wp14:editId="3D74D47B">
            <wp:extent cx="5040000" cy="3310920"/>
            <wp:effectExtent l="0" t="0" r="0" b="0"/>
            <wp:docPr id="665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2"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17935CDE" w14:textId="31BBD3DF" w:rsidR="001E3EFE" w:rsidRPr="00DB3A70" w:rsidRDefault="001E3EFE" w:rsidP="007329E9">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102</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人材不足に対する施策</w:t>
      </w:r>
    </w:p>
    <w:p w14:paraId="0B5E5D3C" w14:textId="77777777" w:rsidR="001E3EFE" w:rsidRPr="00DB3A70" w:rsidRDefault="001E3EFE" w:rsidP="00A015AB">
      <w:pPr>
        <w:snapToGrid w:val="0"/>
        <w:rPr>
          <w:rFonts w:eastAsia="ＭＳ Ｐゴシック" w:hAnsi="ＭＳ Ｐゴシック"/>
          <w:kern w:val="0"/>
          <w:szCs w:val="20"/>
        </w:rPr>
      </w:pPr>
    </w:p>
    <w:p w14:paraId="3E2B7D32" w14:textId="77777777" w:rsidR="00AA5CA2" w:rsidRPr="00DB3A70" w:rsidRDefault="007B5677" w:rsidP="007B5677">
      <w:pPr>
        <w:snapToGrid w:val="0"/>
        <w:ind w:firstLineChars="100" w:firstLine="200"/>
        <w:rPr>
          <w:rFonts w:eastAsia="ＭＳ Ｐゴシック" w:hAnsi="ＭＳ Ｐゴシック"/>
          <w:kern w:val="0"/>
          <w:szCs w:val="20"/>
        </w:rPr>
      </w:pPr>
      <w:r w:rsidRPr="00DB3A70">
        <w:rPr>
          <w:rFonts w:eastAsia="ＭＳ Ｐゴシック" w:hAnsi="ＭＳ Ｐゴシック" w:hint="eastAsia"/>
          <w:kern w:val="0"/>
          <w:szCs w:val="20"/>
        </w:rPr>
        <w:t>3番目までの合計による経年比較（図5-103）では、昨年度と概ね同様の傾向となっている。</w:t>
      </w:r>
    </w:p>
    <w:p w14:paraId="256EBC0F" w14:textId="77777777" w:rsidR="007B5677" w:rsidRPr="00DB3A70" w:rsidRDefault="007B5677" w:rsidP="00A015AB">
      <w:pPr>
        <w:snapToGrid w:val="0"/>
        <w:rPr>
          <w:rFonts w:eastAsia="ＭＳ Ｐゴシック" w:hAnsi="ＭＳ Ｐゴシック"/>
          <w:kern w:val="0"/>
          <w:szCs w:val="20"/>
        </w:rPr>
      </w:pPr>
    </w:p>
    <w:p w14:paraId="24315D93" w14:textId="77777777" w:rsidR="004E7B4D" w:rsidRPr="00DB3A70" w:rsidRDefault="00AA5CA2" w:rsidP="00A015AB">
      <w:pPr>
        <w:keepNext/>
        <w:snapToGrid w:val="0"/>
        <w:ind w:left="1"/>
        <w:jc w:val="center"/>
        <w:rPr>
          <w:rFonts w:eastAsia="ＭＳ Ｐゴシック" w:hAnsi="ＭＳ Ｐゴシック"/>
        </w:rPr>
      </w:pPr>
      <w:r w:rsidRPr="00DB3A70">
        <w:rPr>
          <w:rFonts w:eastAsia="ＭＳ Ｐゴシック" w:hAnsi="ＭＳ Ｐゴシック"/>
          <w:noProof/>
          <w:kern w:val="0"/>
          <w:szCs w:val="20"/>
        </w:rPr>
        <w:drawing>
          <wp:inline distT="0" distB="0" distL="0" distR="0" wp14:anchorId="46084315" wp14:editId="460252A6">
            <wp:extent cx="5040000" cy="3291480"/>
            <wp:effectExtent l="0" t="0" r="0" b="0"/>
            <wp:docPr id="276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040000" cy="3291480"/>
                    </a:xfrm>
                    <a:prstGeom prst="rect">
                      <a:avLst/>
                    </a:prstGeom>
                    <a:noFill/>
                    <a:ln>
                      <a:noFill/>
                    </a:ln>
                    <a:effectLst/>
                    <a:extLst/>
                  </pic:spPr>
                </pic:pic>
              </a:graphicData>
            </a:graphic>
          </wp:inline>
        </w:drawing>
      </w:r>
    </w:p>
    <w:p w14:paraId="14DF86E1" w14:textId="35AB2450" w:rsidR="001E3EFE" w:rsidRPr="00DB3A70" w:rsidRDefault="004E7B4D" w:rsidP="007329E9">
      <w:pPr>
        <w:pStyle w:val="ad"/>
        <w:rPr>
          <w:rFonts w:ascii="ＭＳ Ｐゴシック" w:eastAsia="ＭＳ Ｐゴシック" w:hAnsi="ＭＳ Ｐゴシック"/>
          <w:kern w:val="0"/>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103</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人材不足に対する施策（経年比較）</w:t>
      </w:r>
    </w:p>
    <w:p w14:paraId="5E461B3C" w14:textId="77777777" w:rsidR="00AA5CA2" w:rsidRPr="00DB3A70" w:rsidRDefault="00AA5CA2" w:rsidP="00A015AB">
      <w:pPr>
        <w:widowControl/>
        <w:snapToGrid w:val="0"/>
        <w:jc w:val="left"/>
        <w:rPr>
          <w:rFonts w:eastAsia="ＭＳ Ｐゴシック" w:hAnsi="ＭＳ Ｐゴシック"/>
          <w:noProof/>
          <w:szCs w:val="20"/>
        </w:rPr>
      </w:pPr>
    </w:p>
    <w:p w14:paraId="428FC129" w14:textId="77777777" w:rsidR="007B5677" w:rsidRPr="00DB3A70" w:rsidRDefault="007B5677" w:rsidP="007B5677">
      <w:pPr>
        <w:widowControl/>
        <w:snapToGrid w:val="0"/>
        <w:ind w:firstLineChars="100" w:firstLine="200"/>
        <w:jc w:val="left"/>
        <w:rPr>
          <w:rFonts w:eastAsia="ＭＳ Ｐゴシック" w:hAnsi="ＭＳ Ｐゴシック"/>
          <w:noProof/>
          <w:szCs w:val="20"/>
        </w:rPr>
      </w:pPr>
      <w:r w:rsidRPr="00DB3A70">
        <w:rPr>
          <w:rFonts w:eastAsia="ＭＳ Ｐゴシック" w:hAnsi="ＭＳ Ｐゴシック"/>
        </w:rPr>
        <w:t>事業規模（従業員数）によるクロス集計（図5-104）では、大企業で直接的な人材施策とは異なる観点の「</w:t>
      </w:r>
      <w:r w:rsidRPr="00DB3A70">
        <w:rPr>
          <w:rFonts w:eastAsia="ＭＳ Ｐゴシック" w:hAnsi="ＭＳ Ｐゴシック"/>
          <w:u w:val="single"/>
        </w:rPr>
        <w:t>自動化、ツール、AI等の活用による生産性向上</w:t>
      </w:r>
      <w:r w:rsidRPr="00DB3A70">
        <w:rPr>
          <w:rFonts w:eastAsia="ＭＳ Ｐゴシック" w:hAnsi="ＭＳ Ｐゴシック"/>
        </w:rPr>
        <w:t>」が見られる。</w:t>
      </w:r>
    </w:p>
    <w:p w14:paraId="1FF21F1C" w14:textId="77777777" w:rsidR="003F6591" w:rsidRPr="00DB3A70" w:rsidRDefault="00E96ED2" w:rsidP="003F6591">
      <w:pPr>
        <w:keepNext/>
        <w:widowControl/>
        <w:snapToGrid w:val="0"/>
        <w:jc w:val="center"/>
        <w:rPr>
          <w:rFonts w:eastAsia="ＭＳ Ｐゴシック" w:hAnsi="ＭＳ Ｐゴシック"/>
        </w:rPr>
      </w:pPr>
      <w:r w:rsidRPr="00DB3A70">
        <w:rPr>
          <w:rFonts w:eastAsia="ＭＳ Ｐゴシック" w:hAnsi="ＭＳ Ｐゴシック"/>
          <w:noProof/>
          <w:szCs w:val="20"/>
        </w:rPr>
        <w:lastRenderedPageBreak/>
        <w:drawing>
          <wp:inline distT="0" distB="0" distL="0" distR="0" wp14:anchorId="622971DC" wp14:editId="6B01F0AB">
            <wp:extent cx="5040000" cy="3308040"/>
            <wp:effectExtent l="0" t="0" r="0" b="0"/>
            <wp:docPr id="204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2" name="Picture 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040000" cy="3308040"/>
                    </a:xfrm>
                    <a:prstGeom prst="rect">
                      <a:avLst/>
                    </a:prstGeom>
                    <a:noFill/>
                    <a:ln>
                      <a:noFill/>
                    </a:ln>
                    <a:effectLst/>
                    <a:extLst/>
                  </pic:spPr>
                </pic:pic>
              </a:graphicData>
            </a:graphic>
          </wp:inline>
        </w:drawing>
      </w:r>
    </w:p>
    <w:p w14:paraId="26A02727" w14:textId="5B54F47B" w:rsidR="00E96ED2" w:rsidRPr="00DB3A70" w:rsidRDefault="003F6591" w:rsidP="003F6591">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104</w:t>
      </w:r>
      <w:r w:rsidR="00B311C1" w:rsidRPr="00DB3A70">
        <w:rPr>
          <w:rFonts w:ascii="ＭＳ Ｐゴシック" w:eastAsia="ＭＳ Ｐゴシック" w:hAnsi="ＭＳ Ｐゴシック"/>
        </w:rPr>
        <w:fldChar w:fldCharType="end"/>
      </w:r>
      <w:r w:rsidR="006D22C6" w:rsidRPr="00DB3A70">
        <w:rPr>
          <w:rFonts w:ascii="ＭＳ Ｐゴシック" w:eastAsia="ＭＳ Ｐゴシック" w:hAnsi="ＭＳ Ｐゴシック"/>
        </w:rPr>
        <w:t xml:space="preserve">　人材不足に対する施策（事業規模（従業員数）によるクロス集計）</w:t>
      </w:r>
    </w:p>
    <w:p w14:paraId="690ABC90" w14:textId="77777777" w:rsidR="00E96ED2" w:rsidRPr="00DB3A70" w:rsidRDefault="00E96ED2" w:rsidP="00A015AB">
      <w:pPr>
        <w:widowControl/>
        <w:snapToGrid w:val="0"/>
        <w:jc w:val="left"/>
        <w:rPr>
          <w:rFonts w:eastAsia="ＭＳ Ｐゴシック" w:hAnsi="ＭＳ Ｐゴシック"/>
          <w:noProof/>
          <w:szCs w:val="20"/>
        </w:rPr>
      </w:pPr>
    </w:p>
    <w:p w14:paraId="5BF0BF65" w14:textId="77777777" w:rsidR="007B5677" w:rsidRPr="00DB3A70" w:rsidRDefault="007B5677" w:rsidP="007B5677">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技術者不足の比率によるクロス集計（図5-105）では、技術者がそれほど不足していないほうで</w:t>
      </w:r>
      <w:r w:rsidRPr="00DB3A70">
        <w:rPr>
          <w:rFonts w:eastAsia="ＭＳ Ｐゴシック" w:hAnsi="ＭＳ Ｐゴシック"/>
          <w:kern w:val="0"/>
          <w:szCs w:val="20"/>
        </w:rPr>
        <w:t>「</w:t>
      </w:r>
      <w:r w:rsidRPr="00DB3A70">
        <w:rPr>
          <w:rFonts w:eastAsia="ＭＳ Ｐゴシック" w:hAnsi="ＭＳ Ｐゴシック"/>
          <w:kern w:val="0"/>
          <w:szCs w:val="20"/>
          <w:u w:val="single"/>
        </w:rPr>
        <w:t>今いる人材の再教育、スキルチェンジの強化</w:t>
      </w:r>
      <w:r w:rsidRPr="00DB3A70">
        <w:rPr>
          <w:rFonts w:eastAsia="ＭＳ Ｐゴシック" w:hAnsi="ＭＳ Ｐゴシック"/>
          <w:kern w:val="0"/>
          <w:szCs w:val="20"/>
        </w:rPr>
        <w:t>」が多く、技術者が多く不足しているほうで「</w:t>
      </w:r>
      <w:r w:rsidRPr="00DB3A70">
        <w:rPr>
          <w:rFonts w:eastAsia="ＭＳ Ｐゴシック" w:hAnsi="ＭＳ Ｐゴシック"/>
          <w:kern w:val="0"/>
          <w:szCs w:val="20"/>
          <w:u w:val="single"/>
        </w:rPr>
        <w:t>外注／技術者派遣の活用</w:t>
      </w:r>
      <w:r w:rsidRPr="00DB3A70">
        <w:rPr>
          <w:rFonts w:eastAsia="ＭＳ Ｐゴシック" w:hAnsi="ＭＳ Ｐゴシック"/>
          <w:kern w:val="0"/>
          <w:szCs w:val="20"/>
        </w:rPr>
        <w:t>」が多い。</w:t>
      </w:r>
    </w:p>
    <w:p w14:paraId="3DEB72CA" w14:textId="77777777" w:rsidR="007B5677" w:rsidRPr="00DB3A70" w:rsidRDefault="007B5677" w:rsidP="00A015AB">
      <w:pPr>
        <w:widowControl/>
        <w:snapToGrid w:val="0"/>
        <w:jc w:val="left"/>
        <w:rPr>
          <w:rFonts w:eastAsia="ＭＳ Ｐゴシック" w:hAnsi="ＭＳ Ｐゴシック"/>
          <w:noProof/>
          <w:szCs w:val="20"/>
        </w:rPr>
      </w:pPr>
    </w:p>
    <w:p w14:paraId="0C9F74D8" w14:textId="77777777" w:rsidR="003F6591" w:rsidRPr="00DB3A70" w:rsidRDefault="00E96ED2" w:rsidP="003F6591">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447AB19A" wp14:editId="31FC46ED">
            <wp:extent cx="5040000" cy="3308040"/>
            <wp:effectExtent l="0" t="0" r="0" b="0"/>
            <wp:docPr id="163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6" name="Picture 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40000" cy="3308040"/>
                    </a:xfrm>
                    <a:prstGeom prst="rect">
                      <a:avLst/>
                    </a:prstGeom>
                    <a:noFill/>
                    <a:ln>
                      <a:noFill/>
                    </a:ln>
                    <a:effectLst/>
                    <a:extLst/>
                  </pic:spPr>
                </pic:pic>
              </a:graphicData>
            </a:graphic>
          </wp:inline>
        </w:drawing>
      </w:r>
    </w:p>
    <w:p w14:paraId="5C52448E" w14:textId="2AF9684C" w:rsidR="00E96ED2" w:rsidRPr="00DB3A70" w:rsidRDefault="003F6591" w:rsidP="003F6591">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105</w:t>
      </w:r>
      <w:r w:rsidR="00B311C1" w:rsidRPr="00DB3A70">
        <w:rPr>
          <w:rFonts w:ascii="ＭＳ Ｐゴシック" w:eastAsia="ＭＳ Ｐゴシック" w:hAnsi="ＭＳ Ｐゴシック"/>
        </w:rPr>
        <w:fldChar w:fldCharType="end"/>
      </w:r>
      <w:r w:rsidR="006D22C6" w:rsidRPr="00DB3A70">
        <w:rPr>
          <w:rFonts w:ascii="ＭＳ Ｐゴシック" w:eastAsia="ＭＳ Ｐゴシック" w:hAnsi="ＭＳ Ｐゴシック"/>
        </w:rPr>
        <w:t xml:space="preserve">　人材不足に対する施策（技術者不足の比率によるクロス集計）</w:t>
      </w:r>
    </w:p>
    <w:p w14:paraId="5B1CDD5E" w14:textId="77777777" w:rsidR="00E96ED2" w:rsidRPr="00DB3A70" w:rsidRDefault="00E96ED2" w:rsidP="00A015AB">
      <w:pPr>
        <w:widowControl/>
        <w:snapToGrid w:val="0"/>
        <w:jc w:val="left"/>
        <w:rPr>
          <w:rFonts w:eastAsia="ＭＳ Ｐゴシック" w:hAnsi="ＭＳ Ｐゴシック"/>
          <w:noProof/>
          <w:szCs w:val="20"/>
        </w:rPr>
      </w:pPr>
    </w:p>
    <w:p w14:paraId="7D653A8F" w14:textId="77777777" w:rsidR="00C15C66" w:rsidRPr="00DB3A70" w:rsidRDefault="004901F4" w:rsidP="004901F4">
      <w:pPr>
        <w:pStyle w:val="2"/>
        <w:spacing w:before="120" w:after="120"/>
        <w:rPr>
          <w:rFonts w:eastAsia="ＭＳ Ｐゴシック" w:hAnsi="ＭＳ Ｐゴシック"/>
          <w:noProof/>
        </w:rPr>
      </w:pPr>
      <w:bookmarkStart w:id="54" w:name="_Toc3471708"/>
      <w:r w:rsidRPr="00DB3A70">
        <w:rPr>
          <w:rFonts w:eastAsia="ＭＳ Ｐゴシック" w:hAnsi="ＭＳ Ｐゴシック" w:hint="eastAsia"/>
          <w:noProof/>
        </w:rPr>
        <w:lastRenderedPageBreak/>
        <w:t>組込み/IoTシステム「産業」の環境改善に関する取組</w:t>
      </w:r>
      <w:bookmarkEnd w:id="54"/>
    </w:p>
    <w:p w14:paraId="2F8470DE"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55" w:name="_Toc3471709"/>
      <w:r w:rsidRPr="00DB3A70">
        <w:rPr>
          <w:rFonts w:eastAsia="ＭＳ Ｐゴシック" w:hAnsi="ＭＳ Ｐゴシック" w:hint="eastAsia"/>
          <w:noProof/>
        </w:rPr>
        <w:t>経済産業省の制度</w:t>
      </w:r>
      <w:r w:rsidR="00FD2175" w:rsidRPr="00DB3A70">
        <w:rPr>
          <w:rFonts w:eastAsia="ＭＳ Ｐゴシック" w:hAnsi="ＭＳ Ｐゴシック" w:hint="eastAsia"/>
          <w:noProof/>
        </w:rPr>
        <w:t>・</w:t>
      </w:r>
      <w:r w:rsidRPr="00DB3A70">
        <w:rPr>
          <w:rFonts w:eastAsia="ＭＳ Ｐゴシック" w:hAnsi="ＭＳ Ｐゴシック" w:hint="eastAsia"/>
          <w:noProof/>
        </w:rPr>
        <w:t>ガイドライン等の利活用の状況</w:t>
      </w:r>
      <w:bookmarkEnd w:id="55"/>
    </w:p>
    <w:p w14:paraId="06EAC44D" w14:textId="77777777" w:rsidR="00AA2898" w:rsidRPr="00DB3A70" w:rsidRDefault="001E3EFE"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経済産業省による制度</w:t>
      </w:r>
      <w:r w:rsidR="00AA2898" w:rsidRPr="00DB3A70">
        <w:rPr>
          <w:rFonts w:eastAsia="ＭＳ Ｐゴシック" w:hAnsi="ＭＳ Ｐゴシック" w:hint="eastAsia"/>
          <w:szCs w:val="20"/>
        </w:rPr>
        <w:t>・</w:t>
      </w:r>
      <w:r w:rsidRPr="00DB3A70">
        <w:rPr>
          <w:rFonts w:eastAsia="ＭＳ Ｐゴシック" w:hAnsi="ＭＳ Ｐゴシック" w:hint="eastAsia"/>
          <w:szCs w:val="20"/>
        </w:rPr>
        <w:t>ガイドライン等の利活用状況</w:t>
      </w:r>
      <w:r w:rsidR="00AA2898" w:rsidRPr="00DB3A70">
        <w:rPr>
          <w:rFonts w:eastAsia="ＭＳ Ｐゴシック" w:hAnsi="ＭＳ Ｐゴシック" w:hint="eastAsia"/>
          <w:szCs w:val="20"/>
        </w:rPr>
        <w:t>を</w:t>
      </w:r>
      <w:r w:rsidRPr="00DB3A70">
        <w:rPr>
          <w:rFonts w:eastAsia="ＭＳ Ｐゴシック" w:hAnsi="ＭＳ Ｐゴシック" w:hint="eastAsia"/>
          <w:szCs w:val="20"/>
        </w:rPr>
        <w:t>図</w:t>
      </w:r>
      <w:r w:rsidR="0080491B" w:rsidRPr="00DB3A70">
        <w:rPr>
          <w:rFonts w:eastAsia="ＭＳ Ｐゴシック" w:hAnsi="ＭＳ Ｐゴシック" w:hint="eastAsia"/>
          <w:szCs w:val="20"/>
        </w:rPr>
        <w:t>5-1</w:t>
      </w:r>
      <w:r w:rsidR="007B5677" w:rsidRPr="00DB3A70">
        <w:rPr>
          <w:rFonts w:eastAsia="ＭＳ Ｐゴシック" w:hAnsi="ＭＳ Ｐゴシック" w:hint="eastAsia"/>
          <w:szCs w:val="20"/>
        </w:rPr>
        <w:t>06</w:t>
      </w:r>
      <w:r w:rsidR="00AA2898" w:rsidRPr="00DB3A70">
        <w:rPr>
          <w:rFonts w:eastAsia="ＭＳ Ｐゴシック" w:hAnsi="ＭＳ Ｐゴシック" w:hint="eastAsia"/>
          <w:szCs w:val="20"/>
        </w:rPr>
        <w:t>に示す。</w:t>
      </w:r>
    </w:p>
    <w:p w14:paraId="777974AB" w14:textId="77777777" w:rsidR="001E3EFE" w:rsidRPr="00DB3A70" w:rsidRDefault="001E3EFE"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w:t>
      </w:r>
      <w:r w:rsidR="00AA2898" w:rsidRPr="00DB3A70">
        <w:rPr>
          <w:rFonts w:eastAsia="ＭＳ Ｐゴシック" w:hAnsi="ＭＳ Ｐゴシック" w:hint="eastAsia"/>
          <w:szCs w:val="20"/>
          <w:u w:val="single"/>
        </w:rPr>
        <w:t>個人情報の保護に関する法律についてのガイドライン</w:t>
      </w:r>
      <w:r w:rsidRPr="00DB3A70">
        <w:rPr>
          <w:rFonts w:eastAsia="ＭＳ Ｐゴシック" w:hAnsi="ＭＳ Ｐゴシック" w:hint="eastAsia"/>
          <w:szCs w:val="20"/>
        </w:rPr>
        <w:t>」</w:t>
      </w:r>
      <w:r w:rsidR="00AA2898" w:rsidRPr="00DB3A70">
        <w:rPr>
          <w:rFonts w:eastAsia="ＭＳ Ｐゴシック" w:hAnsi="ＭＳ Ｐゴシック" w:hint="eastAsia"/>
          <w:szCs w:val="20"/>
        </w:rPr>
        <w:t>は全体の約3割で利用されている</w:t>
      </w:r>
      <w:r w:rsidR="001F0171" w:rsidRPr="00DB3A70">
        <w:rPr>
          <w:rFonts w:eastAsia="ＭＳ Ｐゴシック" w:hAnsi="ＭＳ Ｐゴシック" w:hint="eastAsia"/>
          <w:szCs w:val="20"/>
        </w:rPr>
        <w:t>一方で</w:t>
      </w:r>
      <w:r w:rsidR="00AA2898" w:rsidRPr="00DB3A70">
        <w:rPr>
          <w:rFonts w:eastAsia="ＭＳ Ｐゴシック" w:hAnsi="ＭＳ Ｐゴシック" w:hint="eastAsia"/>
          <w:szCs w:val="20"/>
        </w:rPr>
        <w:t>他は1割にも満たないが、「機会があれば利用したい」までで見ると7</w:t>
      </w:r>
      <w:r w:rsidR="001F0171" w:rsidRPr="00DB3A70">
        <w:rPr>
          <w:rFonts w:eastAsia="ＭＳ Ｐゴシック" w:hAnsi="ＭＳ Ｐゴシック" w:hint="eastAsia"/>
          <w:szCs w:val="20"/>
        </w:rPr>
        <w:t>割近くになることから潜在的なニーズはあると見ることもできる。</w:t>
      </w:r>
      <w:r w:rsidR="00AA2898" w:rsidRPr="00DB3A70">
        <w:rPr>
          <w:rFonts w:eastAsia="ＭＳ Ｐゴシック" w:hAnsi="ＭＳ Ｐゴシック" w:hint="eastAsia"/>
          <w:szCs w:val="20"/>
        </w:rPr>
        <w:t>本調査が</w:t>
      </w:r>
      <w:r w:rsidR="006D22C6" w:rsidRPr="00DB3A70">
        <w:rPr>
          <w:rFonts w:eastAsia="ＭＳ Ｐゴシック" w:hAnsi="ＭＳ Ｐゴシック" w:hint="eastAsia"/>
          <w:szCs w:val="20"/>
        </w:rPr>
        <w:t>これら制度・ガイドライン等の</w:t>
      </w:r>
      <w:r w:rsidR="00AA2898" w:rsidRPr="00DB3A70">
        <w:rPr>
          <w:rFonts w:eastAsia="ＭＳ Ｐゴシック" w:hAnsi="ＭＳ Ｐゴシック" w:hint="eastAsia"/>
          <w:szCs w:val="20"/>
        </w:rPr>
        <w:t>普及</w:t>
      </w:r>
      <w:r w:rsidR="006D22C6" w:rsidRPr="00DB3A70">
        <w:rPr>
          <w:rFonts w:eastAsia="ＭＳ Ｐゴシック" w:hAnsi="ＭＳ Ｐゴシック" w:hint="eastAsia"/>
          <w:szCs w:val="20"/>
        </w:rPr>
        <w:t>・啓発の一助</w:t>
      </w:r>
      <w:r w:rsidR="001F0171" w:rsidRPr="00DB3A70">
        <w:rPr>
          <w:rFonts w:eastAsia="ＭＳ Ｐゴシック" w:hAnsi="ＭＳ Ｐゴシック" w:hint="eastAsia"/>
          <w:szCs w:val="20"/>
        </w:rPr>
        <w:t>と</w:t>
      </w:r>
      <w:r w:rsidR="006D22C6" w:rsidRPr="00DB3A70">
        <w:rPr>
          <w:rFonts w:eastAsia="ＭＳ Ｐゴシック" w:hAnsi="ＭＳ Ｐゴシック" w:hint="eastAsia"/>
          <w:szCs w:val="20"/>
        </w:rPr>
        <w:t>なることを期待したい。</w:t>
      </w:r>
    </w:p>
    <w:p w14:paraId="097DB4E4" w14:textId="77777777" w:rsidR="001E3EFE" w:rsidRPr="00DB3A70" w:rsidRDefault="001E3EFE" w:rsidP="00A015AB">
      <w:pPr>
        <w:snapToGrid w:val="0"/>
        <w:rPr>
          <w:rFonts w:eastAsia="ＭＳ Ｐゴシック" w:hAnsi="ＭＳ Ｐゴシック"/>
          <w:szCs w:val="20"/>
        </w:rPr>
      </w:pPr>
    </w:p>
    <w:p w14:paraId="3691508B" w14:textId="77777777" w:rsidR="001E3EFE" w:rsidRPr="00DB3A70" w:rsidRDefault="00FD2175" w:rsidP="00A015AB">
      <w:pPr>
        <w:keepNext/>
        <w:snapToGrid w:val="0"/>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3639ADBE" wp14:editId="5DCB1BFA">
            <wp:extent cx="5040000" cy="3310920"/>
            <wp:effectExtent l="0" t="0" r="8255" b="0"/>
            <wp:docPr id="4408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4"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7FCBA36F" w14:textId="44364CDB" w:rsidR="001E3EFE" w:rsidRPr="00DB3A70" w:rsidRDefault="001E3EFE"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106</w:t>
      </w:r>
      <w:r w:rsidR="00B311C1" w:rsidRPr="00DB3A70">
        <w:rPr>
          <w:rFonts w:ascii="ＭＳ Ｐゴシック" w:eastAsia="ＭＳ Ｐゴシック" w:hAnsi="ＭＳ Ｐゴシック"/>
        </w:rPr>
        <w:fldChar w:fldCharType="end"/>
      </w:r>
      <w:r w:rsidR="00FD2175" w:rsidRPr="00DB3A70">
        <w:rPr>
          <w:rFonts w:ascii="ＭＳ Ｐゴシック" w:eastAsia="ＭＳ Ｐゴシック" w:hAnsi="ＭＳ Ｐゴシック"/>
        </w:rPr>
        <w:t xml:space="preserve">　</w:t>
      </w:r>
      <w:r w:rsidR="00FD2175" w:rsidRPr="00DB3A70">
        <w:rPr>
          <w:rFonts w:ascii="ＭＳ Ｐゴシック" w:eastAsia="ＭＳ Ｐゴシック" w:hAnsi="ＭＳ Ｐゴシック" w:hint="eastAsia"/>
        </w:rPr>
        <w:t>経済産業省の制度・ガイドライン等の利活用の状況</w:t>
      </w:r>
    </w:p>
    <w:p w14:paraId="4249C958" w14:textId="77777777" w:rsidR="001E3EFE" w:rsidRPr="00DB3A70" w:rsidRDefault="001E3EFE" w:rsidP="00A015AB">
      <w:pPr>
        <w:widowControl/>
        <w:snapToGrid w:val="0"/>
        <w:jc w:val="left"/>
        <w:rPr>
          <w:rFonts w:eastAsia="ＭＳ Ｐゴシック" w:hAnsi="ＭＳ Ｐゴシック"/>
          <w:noProof/>
          <w:szCs w:val="20"/>
        </w:rPr>
      </w:pPr>
    </w:p>
    <w:p w14:paraId="23BDFDBA"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56" w:name="_Toc3471710"/>
      <w:r w:rsidRPr="00DB3A70">
        <w:rPr>
          <w:rFonts w:eastAsia="ＭＳ Ｐゴシック" w:hAnsi="ＭＳ Ｐゴシック" w:hint="eastAsia"/>
          <w:noProof/>
        </w:rPr>
        <w:t>IPA報告書・成果物・手法等の活用状況</w:t>
      </w:r>
      <w:bookmarkEnd w:id="56"/>
    </w:p>
    <w:p w14:paraId="4ABB8A5B" w14:textId="77777777" w:rsidR="001F0171" w:rsidRPr="00DB3A70" w:rsidRDefault="001E3EFE" w:rsidP="00A015AB">
      <w:pPr>
        <w:snapToGrid w:val="0"/>
        <w:ind w:firstLineChars="100" w:firstLine="200"/>
        <w:rPr>
          <w:rFonts w:eastAsia="ＭＳ Ｐゴシック" w:hAnsi="ＭＳ Ｐゴシック"/>
          <w:szCs w:val="20"/>
        </w:rPr>
      </w:pPr>
      <w:r w:rsidRPr="00DB3A70">
        <w:rPr>
          <w:rFonts w:eastAsia="ＭＳ Ｐゴシック" w:hAnsi="ＭＳ Ｐゴシック"/>
          <w:szCs w:val="20"/>
        </w:rPr>
        <w:t>IPA</w:t>
      </w:r>
      <w:r w:rsidR="00550FB9" w:rsidRPr="00DB3A70">
        <w:rPr>
          <w:rFonts w:eastAsia="ＭＳ Ｐゴシック" w:hAnsi="ＭＳ Ｐゴシック"/>
          <w:szCs w:val="20"/>
        </w:rPr>
        <w:t>が</w:t>
      </w:r>
      <w:r w:rsidR="00A03463" w:rsidRPr="00DB3A70">
        <w:rPr>
          <w:rFonts w:eastAsia="ＭＳ Ｐゴシック" w:hAnsi="ＭＳ Ｐゴシック"/>
          <w:szCs w:val="20"/>
        </w:rPr>
        <w:t>これまでに</w:t>
      </w:r>
      <w:r w:rsidR="00550FB9" w:rsidRPr="00DB3A70">
        <w:rPr>
          <w:rFonts w:eastAsia="ＭＳ Ｐゴシック" w:hAnsi="ＭＳ Ｐゴシック"/>
          <w:szCs w:val="20"/>
        </w:rPr>
        <w:t>提供</w:t>
      </w:r>
      <w:r w:rsidR="00A03463" w:rsidRPr="00DB3A70">
        <w:rPr>
          <w:rFonts w:eastAsia="ＭＳ Ｐゴシック" w:hAnsi="ＭＳ Ｐゴシック"/>
          <w:szCs w:val="20"/>
        </w:rPr>
        <w:t>してきた</w:t>
      </w:r>
      <w:r w:rsidR="00923695" w:rsidRPr="00DB3A70">
        <w:rPr>
          <w:rFonts w:eastAsia="ＭＳ Ｐゴシック" w:hAnsi="ＭＳ Ｐゴシック"/>
          <w:szCs w:val="20"/>
        </w:rPr>
        <w:t>多数の</w:t>
      </w:r>
      <w:r w:rsidR="00550FB9" w:rsidRPr="00DB3A70">
        <w:rPr>
          <w:rFonts w:eastAsia="ＭＳ Ｐゴシック" w:hAnsi="ＭＳ Ｐゴシック"/>
          <w:szCs w:val="20"/>
        </w:rPr>
        <w:t>成果物・報告書・手法等</w:t>
      </w:r>
      <w:r w:rsidR="004D503E" w:rsidRPr="00DB3A70">
        <w:rPr>
          <w:rFonts w:eastAsia="ＭＳ Ｐゴシック" w:hAnsi="ＭＳ Ｐゴシック"/>
          <w:szCs w:val="20"/>
        </w:rPr>
        <w:t>（以下、「成果物」と略す）</w:t>
      </w:r>
      <w:r w:rsidR="00923695" w:rsidRPr="00DB3A70">
        <w:rPr>
          <w:rFonts w:eastAsia="ＭＳ Ｐゴシック" w:hAnsi="ＭＳ Ｐゴシック"/>
          <w:szCs w:val="20"/>
        </w:rPr>
        <w:t>の中から近年特に重要と思われるものを選びAからKの</w:t>
      </w:r>
      <w:r w:rsidR="001F0171" w:rsidRPr="00DB3A70">
        <w:rPr>
          <w:rFonts w:eastAsia="ＭＳ Ｐゴシック" w:hAnsi="ＭＳ Ｐゴシック"/>
          <w:szCs w:val="20"/>
        </w:rPr>
        <w:t>11種類に分類（</w:t>
      </w:r>
      <w:r w:rsidR="001F0171" w:rsidRPr="00DB3A70">
        <w:rPr>
          <w:rFonts w:eastAsia="ＭＳ Ｐゴシック" w:hAnsi="ＭＳ Ｐゴシック" w:hint="eastAsia"/>
          <w:szCs w:val="20"/>
        </w:rPr>
        <w:t>表5-2</w:t>
      </w:r>
      <w:r w:rsidR="001F0171" w:rsidRPr="00DB3A70">
        <w:rPr>
          <w:rFonts w:eastAsia="ＭＳ Ｐゴシック" w:hAnsi="ＭＳ Ｐゴシック"/>
          <w:szCs w:val="20"/>
        </w:rPr>
        <w:t>）して、それらの</w:t>
      </w:r>
      <w:r w:rsidR="004D503E" w:rsidRPr="00DB3A70">
        <w:rPr>
          <w:rFonts w:eastAsia="ＭＳ Ｐゴシック" w:hAnsi="ＭＳ Ｐゴシック"/>
          <w:szCs w:val="20"/>
        </w:rPr>
        <w:t>利活用の状況を</w:t>
      </w:r>
      <w:r w:rsidR="001F0171" w:rsidRPr="00DB3A70">
        <w:rPr>
          <w:rFonts w:eastAsia="ＭＳ Ｐゴシック" w:hAnsi="ＭＳ Ｐゴシック"/>
          <w:szCs w:val="20"/>
        </w:rPr>
        <w:t>確認した（</w:t>
      </w:r>
      <w:r w:rsidR="004D503E" w:rsidRPr="00DB3A70">
        <w:rPr>
          <w:rFonts w:eastAsia="ＭＳ Ｐゴシック" w:hAnsi="ＭＳ Ｐゴシック"/>
          <w:szCs w:val="20"/>
        </w:rPr>
        <w:t>図5-1</w:t>
      </w:r>
      <w:r w:rsidR="00BA1B48" w:rsidRPr="00DB3A70">
        <w:rPr>
          <w:rFonts w:eastAsia="ＭＳ Ｐゴシック" w:hAnsi="ＭＳ Ｐゴシック"/>
          <w:szCs w:val="20"/>
        </w:rPr>
        <w:t>07</w:t>
      </w:r>
      <w:r w:rsidR="001F0171" w:rsidRPr="00DB3A70">
        <w:rPr>
          <w:rFonts w:eastAsia="ＭＳ Ｐゴシック" w:hAnsi="ＭＳ Ｐゴシック"/>
          <w:szCs w:val="20"/>
        </w:rPr>
        <w:t>）</w:t>
      </w:r>
      <w:r w:rsidR="004D503E" w:rsidRPr="00DB3A70">
        <w:rPr>
          <w:rFonts w:eastAsia="ＭＳ Ｐゴシック" w:hAnsi="ＭＳ Ｐゴシック"/>
          <w:szCs w:val="20"/>
        </w:rPr>
        <w:t>。</w:t>
      </w:r>
    </w:p>
    <w:p w14:paraId="17B7B155" w14:textId="77777777" w:rsidR="00C11AFB" w:rsidRPr="00DB3A70" w:rsidRDefault="004D503E" w:rsidP="00A015AB">
      <w:pPr>
        <w:snapToGrid w:val="0"/>
        <w:ind w:firstLineChars="100" w:firstLine="200"/>
        <w:rPr>
          <w:rFonts w:eastAsia="ＭＳ Ｐゴシック" w:hAnsi="ＭＳ Ｐゴシック"/>
          <w:szCs w:val="20"/>
        </w:rPr>
      </w:pPr>
      <w:r w:rsidRPr="00DB3A70">
        <w:rPr>
          <w:rFonts w:eastAsia="ＭＳ Ｐゴシック" w:hAnsi="ＭＳ Ｐゴシック"/>
          <w:szCs w:val="20"/>
        </w:rPr>
        <w:t>対象の成果物は</w:t>
      </w:r>
      <w:r w:rsidR="007439BB" w:rsidRPr="00DB3A70">
        <w:rPr>
          <w:rFonts w:eastAsia="ＭＳ Ｐゴシック" w:hAnsi="ＭＳ Ｐゴシック" w:hint="eastAsia"/>
          <w:szCs w:val="20"/>
        </w:rPr>
        <w:t>「活用した」と</w:t>
      </w:r>
      <w:r w:rsidR="00734A12" w:rsidRPr="00DB3A70">
        <w:rPr>
          <w:rFonts w:eastAsia="ＭＳ Ｐゴシック" w:hAnsi="ＭＳ Ｐゴシック" w:hint="eastAsia"/>
          <w:szCs w:val="20"/>
        </w:rPr>
        <w:t>「参考にした」の</w:t>
      </w:r>
      <w:r w:rsidR="007439BB" w:rsidRPr="00DB3A70">
        <w:rPr>
          <w:rFonts w:eastAsia="ＭＳ Ｐゴシック" w:hAnsi="ＭＳ Ｐゴシック" w:hint="eastAsia"/>
          <w:szCs w:val="20"/>
        </w:rPr>
        <w:t>合計</w:t>
      </w:r>
      <w:r w:rsidR="00734A12" w:rsidRPr="00DB3A70">
        <w:rPr>
          <w:rFonts w:eastAsia="ＭＳ Ｐゴシック" w:hAnsi="ＭＳ Ｐゴシック" w:hint="eastAsia"/>
          <w:szCs w:val="20"/>
        </w:rPr>
        <w:t>で降順に</w:t>
      </w:r>
      <w:r w:rsidR="001F0171" w:rsidRPr="00DB3A70">
        <w:rPr>
          <w:rFonts w:eastAsia="ＭＳ Ｐゴシック" w:hAnsi="ＭＳ Ｐゴシック" w:hint="eastAsia"/>
          <w:szCs w:val="20"/>
        </w:rPr>
        <w:t>並べている。</w:t>
      </w:r>
      <w:r w:rsidR="00923695" w:rsidRPr="00DB3A70">
        <w:rPr>
          <w:rFonts w:eastAsia="ＭＳ Ｐゴシック" w:hAnsi="ＭＳ Ｐゴシック" w:hint="eastAsia"/>
          <w:szCs w:val="20"/>
        </w:rPr>
        <w:t>「</w:t>
      </w:r>
      <w:r w:rsidR="00923695" w:rsidRPr="00DB3A70">
        <w:rPr>
          <w:rFonts w:eastAsia="ＭＳ Ｐゴシック" w:hAnsi="ＭＳ Ｐゴシック" w:hint="eastAsia"/>
          <w:szCs w:val="20"/>
          <w:u w:val="single"/>
        </w:rPr>
        <w:t>組込みスキル標準</w:t>
      </w:r>
      <w:r w:rsidR="00C11AFB" w:rsidRPr="00DB3A70">
        <w:rPr>
          <w:rFonts w:eastAsia="ＭＳ Ｐゴシック" w:hAnsi="ＭＳ Ｐゴシック" w:hint="eastAsia"/>
          <w:szCs w:val="20"/>
          <w:u w:val="single"/>
        </w:rPr>
        <w:t>（</w:t>
      </w:r>
      <w:r w:rsidR="00923695" w:rsidRPr="00DB3A70">
        <w:rPr>
          <w:rFonts w:eastAsia="ＭＳ Ｐゴシック" w:hAnsi="ＭＳ Ｐゴシック" w:hint="eastAsia"/>
          <w:szCs w:val="20"/>
          <w:u w:val="single"/>
        </w:rPr>
        <w:t>ETSS）</w:t>
      </w:r>
      <w:r w:rsidR="00923695" w:rsidRPr="00DB3A70">
        <w:rPr>
          <w:rFonts w:eastAsia="ＭＳ Ｐゴシック" w:hAnsi="ＭＳ Ｐゴシック" w:hint="eastAsia"/>
          <w:szCs w:val="20"/>
        </w:rPr>
        <w:t>」は初版が2009年11月に刊行され、成果物の中でも古くからあるもののひとつであ</w:t>
      </w:r>
      <w:r w:rsidR="00C11AFB" w:rsidRPr="00DB3A70">
        <w:rPr>
          <w:rFonts w:eastAsia="ＭＳ Ｐゴシック" w:hAnsi="ＭＳ Ｐゴシック" w:hint="eastAsia"/>
          <w:szCs w:val="20"/>
        </w:rPr>
        <w:t>り、「</w:t>
      </w:r>
      <w:r w:rsidR="00C11AFB" w:rsidRPr="00DB3A70">
        <w:rPr>
          <w:rFonts w:eastAsia="ＭＳ Ｐゴシック" w:hAnsi="ＭＳ Ｐゴシック" w:hint="eastAsia"/>
          <w:szCs w:val="20"/>
          <w:u w:val="single"/>
        </w:rPr>
        <w:t>組込み系開発手法</w:t>
      </w:r>
      <w:r w:rsidR="00C11AFB" w:rsidRPr="00DB3A70">
        <w:rPr>
          <w:rFonts w:eastAsia="ＭＳ Ｐゴシック" w:hAnsi="ＭＳ Ｐゴシック" w:hint="eastAsia"/>
          <w:szCs w:val="20"/>
        </w:rPr>
        <w:t>（ESCR、ESDR等）」と並んで最も利活用が進んでいる</w:t>
      </w:r>
      <w:r w:rsidR="00923695" w:rsidRPr="00DB3A70">
        <w:rPr>
          <w:rFonts w:eastAsia="ＭＳ Ｐゴシック" w:hAnsi="ＭＳ Ｐゴシック" w:hint="eastAsia"/>
          <w:szCs w:val="20"/>
        </w:rPr>
        <w:t>。</w:t>
      </w:r>
    </w:p>
    <w:p w14:paraId="7D1ACF69" w14:textId="77777777" w:rsidR="007439BB" w:rsidRPr="00DB3A70" w:rsidRDefault="00C11AFB"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その他、</w:t>
      </w:r>
      <w:r w:rsidR="001F0171" w:rsidRPr="00DB3A70">
        <w:rPr>
          <w:rFonts w:eastAsia="ＭＳ Ｐゴシック" w:hAnsi="ＭＳ Ｐゴシック" w:hint="eastAsia"/>
          <w:szCs w:val="20"/>
        </w:rPr>
        <w:t>個々の成果物</w:t>
      </w:r>
      <w:r w:rsidR="007439BB" w:rsidRPr="00DB3A70">
        <w:rPr>
          <w:rFonts w:eastAsia="ＭＳ Ｐゴシック" w:hAnsi="ＭＳ Ｐゴシック" w:hint="eastAsia"/>
          <w:szCs w:val="20"/>
        </w:rPr>
        <w:t>の内容</w:t>
      </w:r>
      <w:r w:rsidR="001F0171" w:rsidRPr="00DB3A70">
        <w:rPr>
          <w:rFonts w:eastAsia="ＭＳ Ｐゴシック" w:hAnsi="ＭＳ Ｐゴシック" w:hint="eastAsia"/>
          <w:szCs w:val="20"/>
        </w:rPr>
        <w:t>等の詳細</w:t>
      </w:r>
      <w:r w:rsidR="007439BB" w:rsidRPr="00DB3A70">
        <w:rPr>
          <w:rFonts w:eastAsia="ＭＳ Ｐゴシック" w:hAnsi="ＭＳ Ｐゴシック" w:hint="eastAsia"/>
          <w:szCs w:val="20"/>
        </w:rPr>
        <w:t>については、IPAのホームページ</w:t>
      </w:r>
      <w:r w:rsidR="007439BB" w:rsidRPr="00DB3A70">
        <w:rPr>
          <w:rStyle w:val="af0"/>
          <w:rFonts w:eastAsia="ＭＳ Ｐゴシック" w:hAnsi="ＭＳ Ｐゴシック"/>
          <w:szCs w:val="20"/>
        </w:rPr>
        <w:footnoteReference w:id="12"/>
      </w:r>
      <w:r w:rsidR="007439BB" w:rsidRPr="00DB3A70">
        <w:rPr>
          <w:rFonts w:eastAsia="ＭＳ Ｐゴシック" w:hAnsi="ＭＳ Ｐゴシック" w:hint="eastAsia"/>
          <w:szCs w:val="20"/>
        </w:rPr>
        <w:t>を参照されたい。</w:t>
      </w:r>
    </w:p>
    <w:p w14:paraId="0893DE91" w14:textId="77777777" w:rsidR="007439BB" w:rsidRPr="00DB3A70" w:rsidRDefault="007439BB" w:rsidP="00A015AB">
      <w:pPr>
        <w:snapToGrid w:val="0"/>
        <w:rPr>
          <w:rFonts w:eastAsia="ＭＳ Ｐゴシック" w:hAnsi="ＭＳ Ｐゴシック"/>
          <w:szCs w:val="20"/>
        </w:rPr>
      </w:pPr>
    </w:p>
    <w:p w14:paraId="2BCE180D" w14:textId="77777777" w:rsidR="001F0171" w:rsidRPr="00DB3A70" w:rsidRDefault="001F0171">
      <w:pPr>
        <w:widowControl/>
        <w:jc w:val="left"/>
        <w:rPr>
          <w:rFonts w:eastAsia="ＭＳ Ｐゴシック" w:hAnsi="ＭＳ Ｐゴシック" w:cs="Arial"/>
          <w:szCs w:val="20"/>
        </w:rPr>
      </w:pPr>
      <w:r w:rsidRPr="00DB3A70">
        <w:rPr>
          <w:rFonts w:eastAsia="ＭＳ Ｐゴシック" w:hAnsi="ＭＳ Ｐゴシック"/>
        </w:rPr>
        <w:br w:type="page"/>
      </w:r>
    </w:p>
    <w:p w14:paraId="1C7D671E" w14:textId="6C663A5F" w:rsidR="00550FB9" w:rsidRPr="00DB3A70" w:rsidRDefault="00734A12" w:rsidP="00A03463">
      <w:pPr>
        <w:pStyle w:val="ad"/>
        <w:rPr>
          <w:rFonts w:ascii="ＭＳ Ｐゴシック" w:eastAsia="ＭＳ Ｐゴシック" w:hAnsi="ＭＳ Ｐゴシック"/>
        </w:rPr>
      </w:pPr>
      <w:r w:rsidRPr="00DB3A70">
        <w:rPr>
          <w:rFonts w:ascii="ＭＳ Ｐゴシック" w:eastAsia="ＭＳ Ｐゴシック" w:hAnsi="ＭＳ Ｐゴシック" w:hint="eastAsia"/>
        </w:rPr>
        <w:lastRenderedPageBreak/>
        <w:t xml:space="preserve">表 </w:t>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STYLEREF 1 \s</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40173D" w:rsidRPr="00DB3A70">
        <w:rPr>
          <w:rFonts w:ascii="ＭＳ Ｐゴシック" w:eastAsia="ＭＳ Ｐゴシック" w:hAnsi="ＭＳ Ｐゴシック"/>
        </w:rPr>
        <w:fldChar w:fldCharType="end"/>
      </w:r>
      <w:r w:rsidR="0040173D" w:rsidRPr="00DB3A70">
        <w:rPr>
          <w:rFonts w:ascii="ＭＳ Ｐゴシック" w:eastAsia="ＭＳ Ｐゴシック" w:hAnsi="ＭＳ Ｐゴシック"/>
        </w:rPr>
        <w:noBreakHyphen/>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SEQ 表 \* ARABIC \s 1</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w:t>
      </w:r>
      <w:r w:rsidR="0040173D"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報告書・成果物・手法等の分類</w:t>
      </w:r>
    </w:p>
    <w:tbl>
      <w:tblPr>
        <w:tblStyle w:val="aff1"/>
        <w:tblW w:w="8505" w:type="dxa"/>
        <w:jc w:val="center"/>
        <w:tblLook w:val="04A0" w:firstRow="1" w:lastRow="0" w:firstColumn="1" w:lastColumn="0" w:noHBand="0" w:noVBand="1"/>
      </w:tblPr>
      <w:tblGrid>
        <w:gridCol w:w="352"/>
        <w:gridCol w:w="8153"/>
      </w:tblGrid>
      <w:tr w:rsidR="000F11EC" w:rsidRPr="00DB3A70" w14:paraId="66BA32B9" w14:textId="77777777" w:rsidTr="00A03463">
        <w:trPr>
          <w:jc w:val="center"/>
        </w:trPr>
        <w:tc>
          <w:tcPr>
            <w:tcW w:w="285" w:type="dxa"/>
            <w:tcBorders>
              <w:bottom w:val="single" w:sz="4" w:space="0" w:color="auto"/>
              <w:right w:val="nil"/>
            </w:tcBorders>
            <w:shd w:val="clear" w:color="auto" w:fill="C6D9F1" w:themeFill="text2" w:themeFillTint="33"/>
            <w:vAlign w:val="center"/>
          </w:tcPr>
          <w:p w14:paraId="11E9ACD0" w14:textId="77777777" w:rsidR="000F11EC" w:rsidRPr="006664AE" w:rsidRDefault="000F11EC" w:rsidP="002D6456">
            <w:pPr>
              <w:snapToGrid w:val="0"/>
              <w:rPr>
                <w:rFonts w:eastAsia="ＭＳ Ｐゴシック" w:hAnsi="ＭＳ Ｐゴシック"/>
              </w:rPr>
            </w:pPr>
            <w:r w:rsidRPr="006664AE">
              <w:rPr>
                <w:rFonts w:eastAsia="ＭＳ Ｐゴシック" w:hAnsi="ＭＳ Ｐゴシック" w:hint="eastAsia"/>
              </w:rPr>
              <w:t>A</w:t>
            </w:r>
          </w:p>
        </w:tc>
        <w:tc>
          <w:tcPr>
            <w:tcW w:w="8220" w:type="dxa"/>
            <w:tcBorders>
              <w:left w:val="nil"/>
              <w:bottom w:val="single" w:sz="4" w:space="0" w:color="auto"/>
            </w:tcBorders>
            <w:shd w:val="clear" w:color="auto" w:fill="C6D9F1" w:themeFill="text2" w:themeFillTint="33"/>
          </w:tcPr>
          <w:p w14:paraId="4C9762E8" w14:textId="77777777" w:rsidR="000F11EC" w:rsidRPr="006664AE" w:rsidRDefault="000F11EC" w:rsidP="002D6456">
            <w:pPr>
              <w:snapToGrid w:val="0"/>
              <w:rPr>
                <w:rFonts w:eastAsia="ＭＳ Ｐゴシック" w:hAnsi="ＭＳ Ｐゴシック"/>
              </w:rPr>
            </w:pPr>
            <w:r w:rsidRPr="006664AE">
              <w:rPr>
                <w:rFonts w:eastAsia="ＭＳ Ｐゴシック" w:hAnsi="ＭＳ Ｐゴシック" w:hint="eastAsia"/>
              </w:rPr>
              <w:t>定量的ソフトウェア掌握手法</w:t>
            </w:r>
          </w:p>
        </w:tc>
      </w:tr>
      <w:tr w:rsidR="000F11EC" w:rsidRPr="00DB3A70" w14:paraId="09140671" w14:textId="77777777" w:rsidTr="00A03463">
        <w:trPr>
          <w:jc w:val="center"/>
        </w:trPr>
        <w:tc>
          <w:tcPr>
            <w:tcW w:w="285" w:type="dxa"/>
            <w:tcBorders>
              <w:bottom w:val="single" w:sz="4" w:space="0" w:color="auto"/>
              <w:right w:val="nil"/>
            </w:tcBorders>
            <w:shd w:val="clear" w:color="auto" w:fill="auto"/>
            <w:vAlign w:val="center"/>
          </w:tcPr>
          <w:p w14:paraId="1038D840" w14:textId="77777777" w:rsidR="000F11EC" w:rsidRPr="006664AE" w:rsidRDefault="000F11EC" w:rsidP="002D6456">
            <w:pPr>
              <w:snapToGrid w:val="0"/>
              <w:rPr>
                <w:rFonts w:eastAsia="ＭＳ Ｐゴシック" w:hAnsi="ＭＳ Ｐゴシック"/>
              </w:rPr>
            </w:pPr>
          </w:p>
        </w:tc>
        <w:tc>
          <w:tcPr>
            <w:tcW w:w="8220" w:type="dxa"/>
            <w:tcBorders>
              <w:left w:val="nil"/>
              <w:bottom w:val="single" w:sz="4" w:space="0" w:color="auto"/>
            </w:tcBorders>
          </w:tcPr>
          <w:p w14:paraId="6FCCB815" w14:textId="77777777" w:rsidR="000F11EC" w:rsidRPr="006664AE" w:rsidRDefault="000F11EC" w:rsidP="000F11EC">
            <w:pPr>
              <w:snapToGrid w:val="0"/>
              <w:rPr>
                <w:rFonts w:eastAsia="ＭＳ Ｐゴシック" w:hAnsi="ＭＳ Ｐゴシック"/>
              </w:rPr>
            </w:pPr>
            <w:r w:rsidRPr="006664AE">
              <w:rPr>
                <w:rFonts w:eastAsia="ＭＳ Ｐゴシック" w:hAnsi="ＭＳ Ｐゴシック" w:hint="eastAsia"/>
              </w:rPr>
              <w:t>組込みソフトウェア開発データ白書</w:t>
            </w:r>
          </w:p>
          <w:p w14:paraId="1BBEFD9C" w14:textId="77777777" w:rsidR="000F11EC" w:rsidRPr="006664AE" w:rsidRDefault="000F11EC" w:rsidP="000F11EC">
            <w:pPr>
              <w:snapToGrid w:val="0"/>
              <w:rPr>
                <w:rFonts w:eastAsia="ＭＳ Ｐゴシック" w:hAnsi="ＭＳ Ｐゴシック"/>
              </w:rPr>
            </w:pPr>
            <w:r w:rsidRPr="006664AE">
              <w:rPr>
                <w:rFonts w:eastAsia="ＭＳ Ｐゴシック" w:hAnsi="ＭＳ Ｐゴシック" w:hint="eastAsia"/>
              </w:rPr>
              <w:t>組込みソフトウェア向けプロジェクトマネジメントガイド（</w:t>
            </w:r>
            <w:r w:rsidRPr="006664AE">
              <w:rPr>
                <w:rFonts w:eastAsia="ＭＳ Ｐゴシック" w:hAnsi="ＭＳ Ｐゴシック"/>
              </w:rPr>
              <w:t>ESMR-2</w:t>
            </w:r>
            <w:r w:rsidRPr="006664AE">
              <w:rPr>
                <w:rFonts w:eastAsia="ＭＳ Ｐゴシック" w:hAnsi="ＭＳ Ｐゴシック" w:hint="eastAsia"/>
              </w:rPr>
              <w:t>）[定量データ活用編]</w:t>
            </w:r>
          </w:p>
        </w:tc>
      </w:tr>
      <w:tr w:rsidR="000F11EC" w:rsidRPr="00DB3A70" w14:paraId="289FB67D" w14:textId="77777777" w:rsidTr="00A03463">
        <w:trPr>
          <w:jc w:val="center"/>
        </w:trPr>
        <w:tc>
          <w:tcPr>
            <w:tcW w:w="285" w:type="dxa"/>
            <w:tcBorders>
              <w:right w:val="nil"/>
            </w:tcBorders>
            <w:shd w:val="clear" w:color="auto" w:fill="C6D9F1" w:themeFill="text2" w:themeFillTint="33"/>
            <w:vAlign w:val="center"/>
          </w:tcPr>
          <w:p w14:paraId="6047DC70" w14:textId="77777777" w:rsidR="000F11EC" w:rsidRPr="006664AE" w:rsidRDefault="000F11EC" w:rsidP="002D6456">
            <w:pPr>
              <w:snapToGrid w:val="0"/>
              <w:rPr>
                <w:rFonts w:eastAsia="ＭＳ Ｐゴシック" w:hAnsi="ＭＳ Ｐゴシック"/>
              </w:rPr>
            </w:pPr>
            <w:r w:rsidRPr="006664AE">
              <w:rPr>
                <w:rFonts w:eastAsia="ＭＳ Ｐゴシック" w:hAnsi="ＭＳ Ｐゴシック" w:hint="eastAsia"/>
              </w:rPr>
              <w:t>B</w:t>
            </w:r>
          </w:p>
        </w:tc>
        <w:tc>
          <w:tcPr>
            <w:tcW w:w="8220" w:type="dxa"/>
            <w:tcBorders>
              <w:left w:val="nil"/>
            </w:tcBorders>
            <w:shd w:val="clear" w:color="auto" w:fill="C6D9F1" w:themeFill="text2" w:themeFillTint="33"/>
          </w:tcPr>
          <w:p w14:paraId="3FE0A827" w14:textId="77777777" w:rsidR="000F11EC" w:rsidRPr="006664AE" w:rsidRDefault="000F11EC" w:rsidP="002D6456">
            <w:pPr>
              <w:snapToGrid w:val="0"/>
              <w:rPr>
                <w:rFonts w:eastAsia="ＭＳ Ｐゴシック" w:hAnsi="ＭＳ Ｐゴシック"/>
              </w:rPr>
            </w:pPr>
            <w:r w:rsidRPr="006664AE">
              <w:rPr>
                <w:rFonts w:eastAsia="ＭＳ Ｐゴシック" w:hAnsi="ＭＳ Ｐゴシック" w:hint="eastAsia"/>
              </w:rPr>
              <w:t>組込み系開発手法</w:t>
            </w:r>
          </w:p>
        </w:tc>
      </w:tr>
      <w:tr w:rsidR="000F11EC" w:rsidRPr="00DB3A70" w14:paraId="484A6DFD" w14:textId="77777777" w:rsidTr="00A03463">
        <w:trPr>
          <w:jc w:val="center"/>
        </w:trPr>
        <w:tc>
          <w:tcPr>
            <w:tcW w:w="285" w:type="dxa"/>
            <w:tcBorders>
              <w:right w:val="nil"/>
            </w:tcBorders>
            <w:shd w:val="clear" w:color="auto" w:fill="auto"/>
            <w:vAlign w:val="center"/>
          </w:tcPr>
          <w:p w14:paraId="1228967B" w14:textId="77777777" w:rsidR="000F11EC" w:rsidRPr="006664AE" w:rsidRDefault="000F11EC" w:rsidP="002D6456">
            <w:pPr>
              <w:snapToGrid w:val="0"/>
              <w:rPr>
                <w:rFonts w:eastAsia="ＭＳ Ｐゴシック" w:hAnsi="ＭＳ Ｐゴシック"/>
              </w:rPr>
            </w:pPr>
          </w:p>
        </w:tc>
        <w:tc>
          <w:tcPr>
            <w:tcW w:w="8220" w:type="dxa"/>
            <w:tcBorders>
              <w:left w:val="nil"/>
            </w:tcBorders>
          </w:tcPr>
          <w:p w14:paraId="3A21A195" w14:textId="77777777" w:rsidR="000F11EC" w:rsidRPr="006664AE" w:rsidRDefault="000F11EC" w:rsidP="000F11EC">
            <w:pPr>
              <w:snapToGrid w:val="0"/>
              <w:rPr>
                <w:rFonts w:eastAsia="ＭＳ Ｐゴシック" w:hAnsi="ＭＳ Ｐゴシック"/>
              </w:rPr>
            </w:pPr>
            <w:r w:rsidRPr="006664AE">
              <w:rPr>
                <w:rFonts w:eastAsia="ＭＳ Ｐゴシック" w:hAnsi="ＭＳ Ｐゴシック" w:hint="eastAsia"/>
              </w:rPr>
              <w:t>組込みソフトウェア開発向けコーディング作法ガイド（</w:t>
            </w:r>
            <w:r w:rsidRPr="006664AE">
              <w:rPr>
                <w:rFonts w:eastAsia="ＭＳ Ｐゴシック" w:hAnsi="ＭＳ Ｐゴシック"/>
              </w:rPr>
              <w:t>ESCR</w:t>
            </w:r>
            <w:r w:rsidRPr="006664AE">
              <w:rPr>
                <w:rFonts w:eastAsia="ＭＳ Ｐゴシック" w:hAnsi="ＭＳ Ｐゴシック" w:hint="eastAsia"/>
              </w:rPr>
              <w:t>）</w:t>
            </w:r>
          </w:p>
          <w:p w14:paraId="3740B41C" w14:textId="77777777" w:rsidR="000F11EC" w:rsidRPr="006664AE" w:rsidRDefault="000F11EC" w:rsidP="000F11EC">
            <w:pPr>
              <w:snapToGrid w:val="0"/>
              <w:rPr>
                <w:rFonts w:eastAsia="ＭＳ Ｐゴシック" w:hAnsi="ＭＳ Ｐゴシック"/>
              </w:rPr>
            </w:pPr>
            <w:r w:rsidRPr="006664AE">
              <w:rPr>
                <w:rFonts w:eastAsia="ＭＳ Ｐゴシック" w:hAnsi="ＭＳ Ｐゴシック" w:hint="eastAsia"/>
              </w:rPr>
              <w:t>組込みソフトウェア向け設計ガイド（</w:t>
            </w:r>
            <w:r w:rsidRPr="006664AE">
              <w:rPr>
                <w:rFonts w:eastAsia="ＭＳ Ｐゴシック" w:hAnsi="ＭＳ Ｐゴシック"/>
              </w:rPr>
              <w:t>ESDR</w:t>
            </w:r>
            <w:r w:rsidRPr="006664AE">
              <w:rPr>
                <w:rFonts w:eastAsia="ＭＳ Ｐゴシック" w:hAnsi="ＭＳ Ｐゴシック" w:hint="eastAsia"/>
              </w:rPr>
              <w:t>）</w:t>
            </w:r>
            <w:r w:rsidRPr="006664AE">
              <w:rPr>
                <w:rFonts w:eastAsia="ＭＳ Ｐゴシック" w:hAnsi="ＭＳ Ｐゴシック"/>
              </w:rPr>
              <w:t>[</w:t>
            </w:r>
            <w:r w:rsidRPr="006664AE">
              <w:rPr>
                <w:rFonts w:eastAsia="ＭＳ Ｐゴシック" w:hAnsi="ＭＳ Ｐゴシック" w:hint="eastAsia"/>
              </w:rPr>
              <w:t>事例編</w:t>
            </w:r>
            <w:r w:rsidRPr="006664AE">
              <w:rPr>
                <w:rFonts w:eastAsia="ＭＳ Ｐゴシック" w:hAnsi="ＭＳ Ｐゴシック"/>
              </w:rPr>
              <w:t>]</w:t>
            </w:r>
          </w:p>
        </w:tc>
      </w:tr>
      <w:tr w:rsidR="000F11EC" w:rsidRPr="00DB3A70" w14:paraId="04904E30" w14:textId="77777777" w:rsidTr="00A03463">
        <w:trPr>
          <w:jc w:val="center"/>
        </w:trPr>
        <w:tc>
          <w:tcPr>
            <w:tcW w:w="285" w:type="dxa"/>
            <w:tcBorders>
              <w:right w:val="nil"/>
            </w:tcBorders>
            <w:shd w:val="clear" w:color="auto" w:fill="C6D9F1" w:themeFill="text2" w:themeFillTint="33"/>
            <w:vAlign w:val="center"/>
          </w:tcPr>
          <w:p w14:paraId="6A6A5840"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C</w:t>
            </w:r>
          </w:p>
        </w:tc>
        <w:tc>
          <w:tcPr>
            <w:tcW w:w="8220" w:type="dxa"/>
            <w:tcBorders>
              <w:left w:val="nil"/>
            </w:tcBorders>
            <w:shd w:val="clear" w:color="auto" w:fill="C6D9F1" w:themeFill="text2" w:themeFillTint="33"/>
          </w:tcPr>
          <w:p w14:paraId="0CC88B2F"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組込み系開発プロセスガイド</w:t>
            </w:r>
          </w:p>
        </w:tc>
      </w:tr>
      <w:tr w:rsidR="000F11EC" w:rsidRPr="00DB3A70" w14:paraId="5079245E" w14:textId="77777777" w:rsidTr="00A03463">
        <w:trPr>
          <w:jc w:val="center"/>
        </w:trPr>
        <w:tc>
          <w:tcPr>
            <w:tcW w:w="285" w:type="dxa"/>
            <w:tcBorders>
              <w:right w:val="nil"/>
            </w:tcBorders>
            <w:shd w:val="clear" w:color="auto" w:fill="auto"/>
            <w:vAlign w:val="center"/>
          </w:tcPr>
          <w:p w14:paraId="2F143F2F" w14:textId="77777777" w:rsidR="000F11EC" w:rsidRPr="006664AE" w:rsidRDefault="000F11EC" w:rsidP="002D6456">
            <w:pPr>
              <w:snapToGrid w:val="0"/>
              <w:rPr>
                <w:rFonts w:eastAsia="ＭＳ Ｐゴシック" w:hAnsi="ＭＳ Ｐゴシック"/>
              </w:rPr>
            </w:pPr>
          </w:p>
        </w:tc>
        <w:tc>
          <w:tcPr>
            <w:tcW w:w="8220" w:type="dxa"/>
            <w:tcBorders>
              <w:left w:val="nil"/>
            </w:tcBorders>
          </w:tcPr>
          <w:p w14:paraId="36C8CD4F"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組込みソフトウェア向け開発プロセスガイド（</w:t>
            </w:r>
            <w:r w:rsidRPr="006664AE">
              <w:rPr>
                <w:rFonts w:eastAsia="ＭＳ Ｐゴシック" w:hAnsi="ＭＳ Ｐゴシック"/>
              </w:rPr>
              <w:t>ESPR</w:t>
            </w:r>
            <w:r w:rsidRPr="006664AE">
              <w:rPr>
                <w:rFonts w:eastAsia="ＭＳ Ｐゴシック" w:hAnsi="ＭＳ Ｐゴシック" w:hint="eastAsia"/>
              </w:rPr>
              <w:t>）</w:t>
            </w:r>
          </w:p>
        </w:tc>
      </w:tr>
      <w:tr w:rsidR="000F11EC" w:rsidRPr="00DB3A70" w14:paraId="622B3D4E" w14:textId="77777777" w:rsidTr="00A03463">
        <w:trPr>
          <w:jc w:val="center"/>
        </w:trPr>
        <w:tc>
          <w:tcPr>
            <w:tcW w:w="285" w:type="dxa"/>
            <w:tcBorders>
              <w:right w:val="nil"/>
            </w:tcBorders>
            <w:shd w:val="clear" w:color="auto" w:fill="C6D9F1" w:themeFill="text2" w:themeFillTint="33"/>
            <w:vAlign w:val="center"/>
          </w:tcPr>
          <w:p w14:paraId="52750DBA"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D</w:t>
            </w:r>
          </w:p>
        </w:tc>
        <w:tc>
          <w:tcPr>
            <w:tcW w:w="8220" w:type="dxa"/>
            <w:tcBorders>
              <w:left w:val="nil"/>
            </w:tcBorders>
            <w:shd w:val="clear" w:color="auto" w:fill="C6D9F1" w:themeFill="text2" w:themeFillTint="33"/>
          </w:tcPr>
          <w:p w14:paraId="6F9C81C4"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組込み系マネジメント手法</w:t>
            </w:r>
          </w:p>
        </w:tc>
      </w:tr>
      <w:tr w:rsidR="000F11EC" w:rsidRPr="00DB3A70" w14:paraId="61DB3B88" w14:textId="77777777" w:rsidTr="00A03463">
        <w:trPr>
          <w:jc w:val="center"/>
        </w:trPr>
        <w:tc>
          <w:tcPr>
            <w:tcW w:w="285" w:type="dxa"/>
            <w:tcBorders>
              <w:right w:val="nil"/>
            </w:tcBorders>
            <w:shd w:val="clear" w:color="auto" w:fill="auto"/>
            <w:vAlign w:val="center"/>
          </w:tcPr>
          <w:p w14:paraId="2FDBB1FA" w14:textId="77777777" w:rsidR="000F11EC" w:rsidRPr="006664AE" w:rsidRDefault="000F11EC" w:rsidP="002D6456">
            <w:pPr>
              <w:snapToGrid w:val="0"/>
              <w:rPr>
                <w:rFonts w:eastAsia="ＭＳ Ｐゴシック" w:hAnsi="ＭＳ Ｐゴシック"/>
              </w:rPr>
            </w:pPr>
          </w:p>
        </w:tc>
        <w:tc>
          <w:tcPr>
            <w:tcW w:w="8220" w:type="dxa"/>
            <w:tcBorders>
              <w:left w:val="nil"/>
            </w:tcBorders>
          </w:tcPr>
          <w:p w14:paraId="1A479917"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組込みソフトウェア向けプロジェクトマネジメントガイド（</w:t>
            </w:r>
            <w:r w:rsidRPr="006664AE">
              <w:rPr>
                <w:rFonts w:eastAsia="ＭＳ Ｐゴシック" w:hAnsi="ＭＳ Ｐゴシック"/>
              </w:rPr>
              <w:t>ESMR</w:t>
            </w:r>
            <w:r w:rsidRPr="006664AE">
              <w:rPr>
                <w:rFonts w:eastAsia="ＭＳ Ｐゴシック" w:hAnsi="ＭＳ Ｐゴシック" w:hint="eastAsia"/>
              </w:rPr>
              <w:t>）</w:t>
            </w:r>
            <w:r w:rsidRPr="006664AE">
              <w:rPr>
                <w:rFonts w:eastAsia="ＭＳ Ｐゴシック" w:hAnsi="ＭＳ Ｐゴシック"/>
              </w:rPr>
              <w:t>[</w:t>
            </w:r>
            <w:r w:rsidRPr="006664AE">
              <w:rPr>
                <w:rFonts w:eastAsia="ＭＳ Ｐゴシック" w:hAnsi="ＭＳ Ｐゴシック" w:hint="eastAsia"/>
              </w:rPr>
              <w:t>計画書編</w:t>
            </w:r>
            <w:r w:rsidRPr="006664AE">
              <w:rPr>
                <w:rFonts w:eastAsia="ＭＳ Ｐゴシック" w:hAnsi="ＭＳ Ｐゴシック"/>
              </w:rPr>
              <w:t>]</w:t>
            </w:r>
          </w:p>
          <w:p w14:paraId="47C8D5F5"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組込みソフトウェア向けプロジェクト計画立案トレーニングガイド（</w:t>
            </w:r>
            <w:r w:rsidRPr="006664AE">
              <w:rPr>
                <w:rFonts w:eastAsia="ＭＳ Ｐゴシック" w:hAnsi="ＭＳ Ｐゴシック"/>
              </w:rPr>
              <w:t>ESMG</w:t>
            </w:r>
            <w:r w:rsidRPr="006664AE">
              <w:rPr>
                <w:rFonts w:eastAsia="ＭＳ Ｐゴシック" w:hAnsi="ＭＳ Ｐゴシック" w:hint="eastAsia"/>
              </w:rPr>
              <w:t>）</w:t>
            </w:r>
          </w:p>
          <w:p w14:paraId="7EC4E03B"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組込みソフトウェア開発におけるプロジェクトマネジメント導入の勧め</w:t>
            </w:r>
          </w:p>
        </w:tc>
      </w:tr>
      <w:tr w:rsidR="000F11EC" w:rsidRPr="00DB3A70" w14:paraId="1C0C5E39" w14:textId="77777777" w:rsidTr="00A03463">
        <w:trPr>
          <w:jc w:val="center"/>
        </w:trPr>
        <w:tc>
          <w:tcPr>
            <w:tcW w:w="285" w:type="dxa"/>
            <w:tcBorders>
              <w:right w:val="nil"/>
            </w:tcBorders>
            <w:shd w:val="clear" w:color="auto" w:fill="C6D9F1" w:themeFill="text2" w:themeFillTint="33"/>
            <w:vAlign w:val="center"/>
          </w:tcPr>
          <w:p w14:paraId="3287B33D"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E</w:t>
            </w:r>
          </w:p>
        </w:tc>
        <w:tc>
          <w:tcPr>
            <w:tcW w:w="8220" w:type="dxa"/>
            <w:tcBorders>
              <w:left w:val="nil"/>
            </w:tcBorders>
            <w:shd w:val="clear" w:color="auto" w:fill="C6D9F1" w:themeFill="text2" w:themeFillTint="33"/>
          </w:tcPr>
          <w:p w14:paraId="1AF3F50B"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組込み系ソフトウェア高信頼化手法</w:t>
            </w:r>
          </w:p>
        </w:tc>
      </w:tr>
      <w:tr w:rsidR="000F11EC" w:rsidRPr="00DB3A70" w14:paraId="697795A7" w14:textId="77777777" w:rsidTr="00A03463">
        <w:trPr>
          <w:jc w:val="center"/>
        </w:trPr>
        <w:tc>
          <w:tcPr>
            <w:tcW w:w="285" w:type="dxa"/>
            <w:tcBorders>
              <w:right w:val="nil"/>
            </w:tcBorders>
            <w:shd w:val="clear" w:color="auto" w:fill="auto"/>
            <w:vAlign w:val="center"/>
          </w:tcPr>
          <w:p w14:paraId="21875F2A" w14:textId="77777777" w:rsidR="000F11EC" w:rsidRPr="006664AE" w:rsidRDefault="000F11EC" w:rsidP="002D6456">
            <w:pPr>
              <w:snapToGrid w:val="0"/>
              <w:rPr>
                <w:rFonts w:eastAsia="ＭＳ Ｐゴシック" w:hAnsi="ＭＳ Ｐゴシック"/>
              </w:rPr>
            </w:pPr>
          </w:p>
        </w:tc>
        <w:tc>
          <w:tcPr>
            <w:tcW w:w="8220" w:type="dxa"/>
            <w:tcBorders>
              <w:left w:val="nil"/>
            </w:tcBorders>
          </w:tcPr>
          <w:p w14:paraId="615A9969"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組込みソフトウェア開発向け品質作りこみガイド（</w:t>
            </w:r>
            <w:r w:rsidRPr="006664AE">
              <w:rPr>
                <w:rFonts w:eastAsia="ＭＳ Ｐゴシック" w:hAnsi="ＭＳ Ｐゴシック"/>
              </w:rPr>
              <w:t>ESQR</w:t>
            </w:r>
            <w:r w:rsidRPr="006664AE">
              <w:rPr>
                <w:rFonts w:eastAsia="ＭＳ Ｐゴシック" w:hAnsi="ＭＳ Ｐゴシック" w:hint="eastAsia"/>
              </w:rPr>
              <w:t>）</w:t>
            </w:r>
          </w:p>
          <w:p w14:paraId="6BBC3219"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組込みソフトウェア開発における品質向上の勧め（</w:t>
            </w:r>
            <w:r w:rsidRPr="006664AE">
              <w:rPr>
                <w:rFonts w:eastAsia="ＭＳ Ｐゴシック" w:hAnsi="ＭＳ Ｐゴシック"/>
              </w:rPr>
              <w:t>ESTR</w:t>
            </w:r>
            <w:r w:rsidRPr="006664AE">
              <w:rPr>
                <w:rFonts w:eastAsia="ＭＳ Ｐゴシック" w:hAnsi="ＭＳ Ｐゴシック" w:hint="eastAsia"/>
              </w:rPr>
              <w:t>）[テスト編～事例集～]</w:t>
            </w:r>
          </w:p>
          <w:p w14:paraId="2DDAEAEF"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組込みソフトウェア開発における品質向上の勧め（</w:t>
            </w:r>
            <w:r w:rsidRPr="006664AE">
              <w:rPr>
                <w:rFonts w:eastAsia="ＭＳ Ｐゴシック" w:hAnsi="ＭＳ Ｐゴシック"/>
              </w:rPr>
              <w:t>ESBR</w:t>
            </w:r>
            <w:r w:rsidRPr="006664AE">
              <w:rPr>
                <w:rFonts w:eastAsia="ＭＳ Ｐゴシック" w:hAnsi="ＭＳ Ｐゴシック" w:hint="eastAsia"/>
              </w:rPr>
              <w:t>）[バグ管理手法編]</w:t>
            </w:r>
          </w:p>
          <w:p w14:paraId="4273A46C"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制御システム</w:t>
            </w:r>
            <w:r w:rsidRPr="006664AE">
              <w:rPr>
                <w:rFonts w:eastAsia="ＭＳ Ｐゴシック" w:hAnsi="ＭＳ Ｐゴシック"/>
              </w:rPr>
              <w:t xml:space="preserve"> </w:t>
            </w:r>
            <w:r w:rsidRPr="006664AE">
              <w:rPr>
                <w:rFonts w:eastAsia="ＭＳ Ｐゴシック" w:hAnsi="ＭＳ Ｐゴシック" w:hint="eastAsia"/>
              </w:rPr>
              <w:t>セーフティ・セキュリティ要件ガイド</w:t>
            </w:r>
          </w:p>
        </w:tc>
      </w:tr>
      <w:tr w:rsidR="00A03463" w:rsidRPr="00DB3A70" w14:paraId="6C6020E5" w14:textId="77777777" w:rsidTr="00A03463">
        <w:trPr>
          <w:jc w:val="center"/>
        </w:trPr>
        <w:tc>
          <w:tcPr>
            <w:tcW w:w="285" w:type="dxa"/>
            <w:tcBorders>
              <w:right w:val="nil"/>
            </w:tcBorders>
            <w:shd w:val="clear" w:color="auto" w:fill="C6D9F1" w:themeFill="text2" w:themeFillTint="33"/>
            <w:vAlign w:val="center"/>
          </w:tcPr>
          <w:p w14:paraId="2BB52061"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F</w:t>
            </w:r>
          </w:p>
        </w:tc>
        <w:tc>
          <w:tcPr>
            <w:tcW w:w="8220" w:type="dxa"/>
            <w:tcBorders>
              <w:left w:val="nil"/>
            </w:tcBorders>
            <w:shd w:val="clear" w:color="auto" w:fill="C6D9F1" w:themeFill="text2" w:themeFillTint="33"/>
          </w:tcPr>
          <w:p w14:paraId="5EA7F49D"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組込みスキル標準（ETSS）</w:t>
            </w:r>
          </w:p>
        </w:tc>
      </w:tr>
      <w:tr w:rsidR="000F11EC" w:rsidRPr="00DB3A70" w14:paraId="4DF97FCF" w14:textId="77777777" w:rsidTr="00A03463">
        <w:trPr>
          <w:jc w:val="center"/>
        </w:trPr>
        <w:tc>
          <w:tcPr>
            <w:tcW w:w="285" w:type="dxa"/>
            <w:tcBorders>
              <w:right w:val="nil"/>
            </w:tcBorders>
            <w:shd w:val="clear" w:color="auto" w:fill="auto"/>
            <w:vAlign w:val="center"/>
          </w:tcPr>
          <w:p w14:paraId="3EDAE6AE" w14:textId="77777777" w:rsidR="000F11EC" w:rsidRPr="006664AE" w:rsidRDefault="000F11EC" w:rsidP="002D6456">
            <w:pPr>
              <w:snapToGrid w:val="0"/>
              <w:rPr>
                <w:rFonts w:eastAsia="ＭＳ Ｐゴシック" w:hAnsi="ＭＳ Ｐゴシック"/>
              </w:rPr>
            </w:pPr>
          </w:p>
        </w:tc>
        <w:tc>
          <w:tcPr>
            <w:tcW w:w="8220" w:type="dxa"/>
            <w:tcBorders>
              <w:left w:val="nil"/>
            </w:tcBorders>
          </w:tcPr>
          <w:p w14:paraId="6ED073DB"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組込みスキル標準</w:t>
            </w:r>
            <w:r w:rsidRPr="006664AE">
              <w:rPr>
                <w:rFonts w:eastAsia="ＭＳ Ｐゴシック" w:hAnsi="ＭＳ Ｐゴシック"/>
              </w:rPr>
              <w:t>ETSS</w:t>
            </w:r>
            <w:r w:rsidRPr="006664AE">
              <w:rPr>
                <w:rFonts w:eastAsia="ＭＳ Ｐゴシック" w:hAnsi="ＭＳ Ｐゴシック" w:hint="eastAsia"/>
              </w:rPr>
              <w:t>関連成果物（概説書等）</w:t>
            </w:r>
          </w:p>
        </w:tc>
      </w:tr>
      <w:tr w:rsidR="00A03463" w:rsidRPr="00DB3A70" w14:paraId="7A670FD1" w14:textId="77777777" w:rsidTr="00A03463">
        <w:trPr>
          <w:jc w:val="center"/>
        </w:trPr>
        <w:tc>
          <w:tcPr>
            <w:tcW w:w="285" w:type="dxa"/>
            <w:tcBorders>
              <w:right w:val="nil"/>
            </w:tcBorders>
            <w:shd w:val="clear" w:color="auto" w:fill="C6D9F1" w:themeFill="text2" w:themeFillTint="33"/>
            <w:vAlign w:val="center"/>
          </w:tcPr>
          <w:p w14:paraId="77A90DB9"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G</w:t>
            </w:r>
          </w:p>
        </w:tc>
        <w:tc>
          <w:tcPr>
            <w:tcW w:w="8220" w:type="dxa"/>
            <w:tcBorders>
              <w:left w:val="nil"/>
            </w:tcBorders>
            <w:shd w:val="clear" w:color="auto" w:fill="C6D9F1" w:themeFill="text2" w:themeFillTint="33"/>
          </w:tcPr>
          <w:p w14:paraId="2B807722"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組込みソフトウェア産業実態調査</w:t>
            </w:r>
          </w:p>
        </w:tc>
      </w:tr>
      <w:tr w:rsidR="000F11EC" w:rsidRPr="00DB3A70" w14:paraId="540D55D0" w14:textId="77777777" w:rsidTr="00A03463">
        <w:trPr>
          <w:jc w:val="center"/>
        </w:trPr>
        <w:tc>
          <w:tcPr>
            <w:tcW w:w="285" w:type="dxa"/>
            <w:tcBorders>
              <w:right w:val="nil"/>
            </w:tcBorders>
            <w:shd w:val="clear" w:color="auto" w:fill="auto"/>
            <w:vAlign w:val="center"/>
          </w:tcPr>
          <w:p w14:paraId="5ED6B52B" w14:textId="77777777" w:rsidR="000F11EC" w:rsidRPr="006664AE" w:rsidRDefault="000F11EC" w:rsidP="002D6456">
            <w:pPr>
              <w:snapToGrid w:val="0"/>
              <w:rPr>
                <w:rFonts w:eastAsia="ＭＳ Ｐゴシック" w:hAnsi="ＭＳ Ｐゴシック"/>
              </w:rPr>
            </w:pPr>
          </w:p>
        </w:tc>
        <w:tc>
          <w:tcPr>
            <w:tcW w:w="8220" w:type="dxa"/>
            <w:tcBorders>
              <w:left w:val="nil"/>
            </w:tcBorders>
          </w:tcPr>
          <w:p w14:paraId="6DF1105B"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組込みソフトウェア産業の動向把握等に関する調査まとめ</w:t>
            </w:r>
          </w:p>
        </w:tc>
      </w:tr>
      <w:tr w:rsidR="00A03463" w:rsidRPr="00DB3A70" w14:paraId="6D1B8800" w14:textId="77777777" w:rsidTr="00A03463">
        <w:trPr>
          <w:jc w:val="center"/>
        </w:trPr>
        <w:tc>
          <w:tcPr>
            <w:tcW w:w="285" w:type="dxa"/>
            <w:tcBorders>
              <w:right w:val="nil"/>
            </w:tcBorders>
            <w:shd w:val="clear" w:color="auto" w:fill="C6D9F1" w:themeFill="text2" w:themeFillTint="33"/>
            <w:vAlign w:val="center"/>
          </w:tcPr>
          <w:p w14:paraId="1EA1F5FD"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H</w:t>
            </w:r>
          </w:p>
        </w:tc>
        <w:tc>
          <w:tcPr>
            <w:tcW w:w="8220" w:type="dxa"/>
            <w:tcBorders>
              <w:left w:val="nil"/>
            </w:tcBorders>
            <w:shd w:val="clear" w:color="auto" w:fill="C6D9F1" w:themeFill="text2" w:themeFillTint="33"/>
          </w:tcPr>
          <w:p w14:paraId="4666B431"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IoTの安全・安心の確保</w:t>
            </w:r>
          </w:p>
        </w:tc>
      </w:tr>
      <w:tr w:rsidR="000F11EC" w:rsidRPr="00DB3A70" w14:paraId="028E5CDD" w14:textId="77777777" w:rsidTr="00A03463">
        <w:trPr>
          <w:jc w:val="center"/>
        </w:trPr>
        <w:tc>
          <w:tcPr>
            <w:tcW w:w="285" w:type="dxa"/>
            <w:tcBorders>
              <w:right w:val="nil"/>
            </w:tcBorders>
            <w:shd w:val="clear" w:color="auto" w:fill="auto"/>
            <w:vAlign w:val="center"/>
          </w:tcPr>
          <w:p w14:paraId="543D5DC9" w14:textId="77777777" w:rsidR="000F11EC" w:rsidRPr="006664AE" w:rsidRDefault="000F11EC" w:rsidP="002D6456">
            <w:pPr>
              <w:snapToGrid w:val="0"/>
              <w:rPr>
                <w:rFonts w:eastAsia="ＭＳ Ｐゴシック" w:hAnsi="ＭＳ Ｐゴシック"/>
              </w:rPr>
            </w:pPr>
          </w:p>
        </w:tc>
        <w:tc>
          <w:tcPr>
            <w:tcW w:w="8220" w:type="dxa"/>
            <w:tcBorders>
              <w:left w:val="nil"/>
            </w:tcBorders>
          </w:tcPr>
          <w:p w14:paraId="5143D68A"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つながる世界の開発指針</w:t>
            </w:r>
          </w:p>
          <w:p w14:paraId="328A42E7"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「つながる世界の開発指針」の実践に向けた手引き</w:t>
            </w:r>
          </w:p>
          <w:p w14:paraId="7D35586E"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つながる世界の品質確保に向けた手引き</w:t>
            </w:r>
          </w:p>
        </w:tc>
      </w:tr>
      <w:tr w:rsidR="00A03463" w:rsidRPr="00DB3A70" w14:paraId="629EF85C" w14:textId="77777777" w:rsidTr="00A03463">
        <w:trPr>
          <w:jc w:val="center"/>
        </w:trPr>
        <w:tc>
          <w:tcPr>
            <w:tcW w:w="285" w:type="dxa"/>
            <w:tcBorders>
              <w:right w:val="nil"/>
            </w:tcBorders>
            <w:shd w:val="clear" w:color="auto" w:fill="C6D9F1" w:themeFill="text2" w:themeFillTint="33"/>
            <w:vAlign w:val="center"/>
          </w:tcPr>
          <w:p w14:paraId="2A8D4927"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I</w:t>
            </w:r>
          </w:p>
        </w:tc>
        <w:tc>
          <w:tcPr>
            <w:tcW w:w="8220" w:type="dxa"/>
            <w:tcBorders>
              <w:left w:val="nil"/>
            </w:tcBorders>
            <w:shd w:val="clear" w:color="auto" w:fill="C6D9F1" w:themeFill="text2" w:themeFillTint="33"/>
          </w:tcPr>
          <w:p w14:paraId="093C1FDC"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ソフトウェア障害情報の分析に基づく教訓集、並びに分析</w:t>
            </w:r>
          </w:p>
        </w:tc>
      </w:tr>
      <w:tr w:rsidR="000F11EC" w:rsidRPr="00DB3A70" w14:paraId="174FDE0D" w14:textId="77777777" w:rsidTr="00A03463">
        <w:trPr>
          <w:jc w:val="center"/>
        </w:trPr>
        <w:tc>
          <w:tcPr>
            <w:tcW w:w="285" w:type="dxa"/>
            <w:tcBorders>
              <w:right w:val="nil"/>
            </w:tcBorders>
            <w:shd w:val="clear" w:color="auto" w:fill="auto"/>
            <w:vAlign w:val="center"/>
          </w:tcPr>
          <w:p w14:paraId="07AADF88" w14:textId="77777777" w:rsidR="000F11EC" w:rsidRPr="006664AE" w:rsidRDefault="000F11EC" w:rsidP="002D6456">
            <w:pPr>
              <w:snapToGrid w:val="0"/>
              <w:rPr>
                <w:rFonts w:eastAsia="ＭＳ Ｐゴシック" w:hAnsi="ＭＳ Ｐゴシック"/>
              </w:rPr>
            </w:pPr>
          </w:p>
        </w:tc>
        <w:tc>
          <w:tcPr>
            <w:tcW w:w="8220" w:type="dxa"/>
            <w:tcBorders>
              <w:left w:val="nil"/>
            </w:tcBorders>
          </w:tcPr>
          <w:p w14:paraId="414E0C6B"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インフラ分野のシステム障害への対策」関連成果物（教訓集等）</w:t>
            </w:r>
          </w:p>
          <w:p w14:paraId="6A3F3E8F"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「複雑化したシステムの安全性確保」関連成果物（</w:t>
            </w:r>
            <w:r w:rsidRPr="006664AE">
              <w:rPr>
                <w:rFonts w:eastAsia="ＭＳ Ｐゴシック" w:hAnsi="ＭＳ Ｐゴシック"/>
              </w:rPr>
              <w:t>STAMP</w:t>
            </w:r>
            <w:r w:rsidRPr="006664AE">
              <w:rPr>
                <w:rFonts w:eastAsia="ＭＳ Ｐゴシック" w:hAnsi="ＭＳ Ｐゴシック" w:hint="eastAsia"/>
              </w:rPr>
              <w:t>関連）</w:t>
            </w:r>
          </w:p>
        </w:tc>
      </w:tr>
      <w:tr w:rsidR="00A03463" w:rsidRPr="00DB3A70" w14:paraId="04B00CB3" w14:textId="77777777" w:rsidTr="00A03463">
        <w:trPr>
          <w:jc w:val="center"/>
        </w:trPr>
        <w:tc>
          <w:tcPr>
            <w:tcW w:w="285" w:type="dxa"/>
            <w:tcBorders>
              <w:right w:val="nil"/>
            </w:tcBorders>
            <w:shd w:val="clear" w:color="auto" w:fill="C6D9F1" w:themeFill="text2" w:themeFillTint="33"/>
            <w:vAlign w:val="center"/>
          </w:tcPr>
          <w:p w14:paraId="6E0653FD"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J</w:t>
            </w:r>
          </w:p>
        </w:tc>
        <w:tc>
          <w:tcPr>
            <w:tcW w:w="8220" w:type="dxa"/>
            <w:tcBorders>
              <w:left w:val="nil"/>
            </w:tcBorders>
            <w:shd w:val="clear" w:color="auto" w:fill="C6D9F1" w:themeFill="text2" w:themeFillTint="33"/>
          </w:tcPr>
          <w:p w14:paraId="03D104C1"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IoT時代に対応したシステム開発の促進</w:t>
            </w:r>
          </w:p>
        </w:tc>
      </w:tr>
      <w:tr w:rsidR="00A03463" w:rsidRPr="00DB3A70" w14:paraId="06F3C2F9" w14:textId="77777777" w:rsidTr="00A03463">
        <w:trPr>
          <w:jc w:val="center"/>
        </w:trPr>
        <w:tc>
          <w:tcPr>
            <w:tcW w:w="285" w:type="dxa"/>
            <w:tcBorders>
              <w:right w:val="nil"/>
            </w:tcBorders>
            <w:shd w:val="clear" w:color="auto" w:fill="auto"/>
            <w:vAlign w:val="center"/>
          </w:tcPr>
          <w:p w14:paraId="70E3E56C" w14:textId="77777777" w:rsidR="00A03463" w:rsidRPr="006664AE" w:rsidRDefault="00A03463" w:rsidP="002D6456">
            <w:pPr>
              <w:snapToGrid w:val="0"/>
              <w:rPr>
                <w:rFonts w:eastAsia="ＭＳ Ｐゴシック" w:hAnsi="ＭＳ Ｐゴシック"/>
              </w:rPr>
            </w:pPr>
          </w:p>
        </w:tc>
        <w:tc>
          <w:tcPr>
            <w:tcW w:w="8220" w:type="dxa"/>
            <w:tcBorders>
              <w:left w:val="nil"/>
            </w:tcBorders>
          </w:tcPr>
          <w:p w14:paraId="71E55B7D"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「システムズエンジニアリングの推進」関連成果物（啓発書等）</w:t>
            </w:r>
          </w:p>
        </w:tc>
      </w:tr>
      <w:tr w:rsidR="00A03463" w:rsidRPr="00DB3A70" w14:paraId="68804DDF" w14:textId="77777777" w:rsidTr="00A03463">
        <w:trPr>
          <w:jc w:val="center"/>
        </w:trPr>
        <w:tc>
          <w:tcPr>
            <w:tcW w:w="285" w:type="dxa"/>
            <w:tcBorders>
              <w:right w:val="nil"/>
            </w:tcBorders>
            <w:shd w:val="clear" w:color="auto" w:fill="C6D9F1" w:themeFill="text2" w:themeFillTint="33"/>
            <w:vAlign w:val="center"/>
          </w:tcPr>
          <w:p w14:paraId="508B87F9"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K</w:t>
            </w:r>
          </w:p>
        </w:tc>
        <w:tc>
          <w:tcPr>
            <w:tcW w:w="8220" w:type="dxa"/>
            <w:tcBorders>
              <w:left w:val="nil"/>
            </w:tcBorders>
            <w:shd w:val="clear" w:color="auto" w:fill="C6D9F1" w:themeFill="text2" w:themeFillTint="33"/>
          </w:tcPr>
          <w:p w14:paraId="13EC3A2B" w14:textId="77777777" w:rsidR="00A03463" w:rsidRPr="006664AE" w:rsidRDefault="00A03463" w:rsidP="002D6456">
            <w:pPr>
              <w:snapToGrid w:val="0"/>
              <w:rPr>
                <w:rFonts w:eastAsia="ＭＳ Ｐゴシック" w:hAnsi="ＭＳ Ｐゴシック"/>
              </w:rPr>
            </w:pPr>
            <w:r w:rsidRPr="006664AE">
              <w:rPr>
                <w:rFonts w:eastAsia="ＭＳ Ｐゴシック" w:hAnsi="ＭＳ Ｐゴシック" w:hint="eastAsia"/>
              </w:rPr>
              <w:t>システム再構築ガイド</w:t>
            </w:r>
          </w:p>
        </w:tc>
      </w:tr>
      <w:tr w:rsidR="000F11EC" w:rsidRPr="00DB3A70" w14:paraId="0BF414BC" w14:textId="77777777" w:rsidTr="00A03463">
        <w:trPr>
          <w:jc w:val="center"/>
        </w:trPr>
        <w:tc>
          <w:tcPr>
            <w:tcW w:w="285" w:type="dxa"/>
            <w:tcBorders>
              <w:right w:val="nil"/>
            </w:tcBorders>
            <w:shd w:val="clear" w:color="auto" w:fill="auto"/>
            <w:vAlign w:val="center"/>
          </w:tcPr>
          <w:p w14:paraId="1D386471" w14:textId="77777777" w:rsidR="000F11EC" w:rsidRPr="006664AE" w:rsidRDefault="000F11EC" w:rsidP="002D6456">
            <w:pPr>
              <w:snapToGrid w:val="0"/>
              <w:rPr>
                <w:rFonts w:eastAsia="ＭＳ Ｐゴシック" w:hAnsi="ＭＳ Ｐゴシック"/>
              </w:rPr>
            </w:pPr>
          </w:p>
        </w:tc>
        <w:tc>
          <w:tcPr>
            <w:tcW w:w="8220" w:type="dxa"/>
            <w:tcBorders>
              <w:left w:val="nil"/>
            </w:tcBorders>
          </w:tcPr>
          <w:p w14:paraId="17720344" w14:textId="77777777" w:rsidR="000F11EC" w:rsidRPr="006664AE" w:rsidRDefault="00A03463" w:rsidP="002D6456">
            <w:pPr>
              <w:snapToGrid w:val="0"/>
              <w:rPr>
                <w:rFonts w:eastAsia="ＭＳ Ｐゴシック" w:hAnsi="ＭＳ Ｐゴシック"/>
              </w:rPr>
            </w:pPr>
            <w:r w:rsidRPr="006664AE">
              <w:rPr>
                <w:rFonts w:eastAsia="ＭＳ Ｐゴシック" w:hAnsi="ＭＳ Ｐゴシック" w:hint="eastAsia"/>
              </w:rPr>
              <w:t>「システム再構築を成功に導くユーザガイド」等</w:t>
            </w:r>
          </w:p>
        </w:tc>
      </w:tr>
    </w:tbl>
    <w:p w14:paraId="2DCC1949" w14:textId="77777777" w:rsidR="000F11EC" w:rsidRPr="00DB3A70" w:rsidRDefault="000F11EC" w:rsidP="00A015AB">
      <w:pPr>
        <w:snapToGrid w:val="0"/>
        <w:rPr>
          <w:rFonts w:eastAsia="ＭＳ Ｐゴシック" w:hAnsi="ＭＳ Ｐゴシック"/>
          <w:szCs w:val="20"/>
        </w:rPr>
      </w:pPr>
    </w:p>
    <w:p w14:paraId="09F2C6B6" w14:textId="77777777" w:rsidR="001F0171" w:rsidRPr="00DB3A70" w:rsidRDefault="001F0171" w:rsidP="001F0171">
      <w:pPr>
        <w:snapToGrid w:val="0"/>
        <w:jc w:val="center"/>
        <w:rPr>
          <w:rFonts w:eastAsia="ＭＳ Ｐゴシック" w:hAnsi="ＭＳ Ｐゴシック"/>
          <w:szCs w:val="20"/>
        </w:rPr>
      </w:pPr>
      <w:r w:rsidRPr="00DB3A70">
        <w:rPr>
          <w:rFonts w:eastAsia="ＭＳ Ｐゴシック" w:hAnsi="ＭＳ Ｐゴシック"/>
          <w:noProof/>
          <w:szCs w:val="20"/>
        </w:rPr>
        <w:lastRenderedPageBreak/>
        <w:drawing>
          <wp:inline distT="0" distB="0" distL="0" distR="0" wp14:anchorId="53FD2A60" wp14:editId="324F7593">
            <wp:extent cx="5040000" cy="3310920"/>
            <wp:effectExtent l="0" t="0" r="0" b="0"/>
            <wp:docPr id="604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8" name="Picture 2"/>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41BDE8A4" w14:textId="25DB7E14" w:rsidR="001F0171" w:rsidRPr="00DB3A70" w:rsidRDefault="001F0171" w:rsidP="001F0171">
      <w:pPr>
        <w:pStyle w:val="ad"/>
        <w:rPr>
          <w:rFonts w:ascii="ＭＳ Ｐゴシック" w:eastAsia="ＭＳ Ｐゴシック" w:hAnsi="ＭＳ Ｐゴシック"/>
          <w:noProof/>
        </w:rPr>
      </w:pPr>
      <w:r w:rsidRPr="00DB3A70">
        <w:rPr>
          <w:rFonts w:ascii="ＭＳ Ｐゴシック" w:eastAsia="ＭＳ Ｐゴシック" w:hAnsi="ＭＳ Ｐゴシック" w:hint="eastAsia"/>
        </w:rPr>
        <w:t xml:space="preserve">図 </w:t>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STYLEREF 1 \s</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noBreakHyphen/>
      </w:r>
      <w:r w:rsidRPr="00DB3A70">
        <w:rPr>
          <w:rFonts w:ascii="ＭＳ Ｐゴシック" w:eastAsia="ＭＳ Ｐゴシック" w:hAnsi="ＭＳ Ｐゴシック"/>
        </w:rPr>
        <w:fldChar w:fldCharType="begin"/>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hint="eastAsia"/>
        </w:rPr>
        <w:instrText>SEQ 図 \* ARABIC \s 1</w:instrText>
      </w:r>
      <w:r w:rsidRPr="00DB3A70">
        <w:rPr>
          <w:rFonts w:ascii="ＭＳ Ｐゴシック" w:eastAsia="ＭＳ Ｐゴシック" w:hAnsi="ＭＳ Ｐゴシック"/>
        </w:rPr>
        <w:instrText xml:space="preserve"> </w:instrText>
      </w:r>
      <w:r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107</w:t>
      </w:r>
      <w:r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IPA成果物の利活用の状況</w:t>
      </w:r>
    </w:p>
    <w:p w14:paraId="2D92C215" w14:textId="77777777" w:rsidR="001F0171" w:rsidRPr="00DB3A70" w:rsidRDefault="001F0171" w:rsidP="00A015AB">
      <w:pPr>
        <w:snapToGrid w:val="0"/>
        <w:rPr>
          <w:rFonts w:eastAsia="ＭＳ Ｐゴシック" w:hAnsi="ＭＳ Ｐゴシック"/>
          <w:szCs w:val="20"/>
        </w:rPr>
      </w:pPr>
    </w:p>
    <w:p w14:paraId="722C65AF" w14:textId="77777777" w:rsidR="00AA2898" w:rsidRPr="00DB3A70" w:rsidRDefault="001E3EFE"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「導入した」</w:t>
      </w:r>
      <w:r w:rsidR="004D503E" w:rsidRPr="00DB3A70">
        <w:rPr>
          <w:rFonts w:eastAsia="ＭＳ Ｐゴシック" w:hAnsi="ＭＳ Ｐゴシック" w:hint="eastAsia"/>
          <w:szCs w:val="20"/>
        </w:rPr>
        <w:t>と</w:t>
      </w:r>
      <w:r w:rsidRPr="00DB3A70">
        <w:rPr>
          <w:rFonts w:eastAsia="ＭＳ Ｐゴシック" w:hAnsi="ＭＳ Ｐゴシック" w:hint="eastAsia"/>
          <w:szCs w:val="20"/>
        </w:rPr>
        <w:t>「参考にした」</w:t>
      </w:r>
      <w:r w:rsidR="004D503E" w:rsidRPr="00DB3A70">
        <w:rPr>
          <w:rFonts w:eastAsia="ＭＳ Ｐゴシック" w:hAnsi="ＭＳ Ｐゴシック" w:hint="eastAsia"/>
          <w:szCs w:val="20"/>
        </w:rPr>
        <w:t>と回答のあった</w:t>
      </w:r>
      <w:r w:rsidR="004D503E" w:rsidRPr="00DB3A70">
        <w:rPr>
          <w:rFonts w:eastAsia="ＭＳ Ｐゴシック" w:hAnsi="ＭＳ Ｐゴシック"/>
          <w:szCs w:val="20"/>
        </w:rPr>
        <w:t>成果物の</w:t>
      </w:r>
      <w:r w:rsidR="007439BB" w:rsidRPr="00DB3A70">
        <w:rPr>
          <w:rFonts w:eastAsia="ＭＳ Ｐゴシック" w:hAnsi="ＭＳ Ｐゴシック" w:hint="eastAsia"/>
          <w:szCs w:val="20"/>
        </w:rPr>
        <w:t>利活用の目的</w:t>
      </w:r>
      <w:r w:rsidR="004D503E" w:rsidRPr="00DB3A70">
        <w:rPr>
          <w:rFonts w:eastAsia="ＭＳ Ｐゴシック" w:hAnsi="ＭＳ Ｐゴシック" w:hint="eastAsia"/>
          <w:szCs w:val="20"/>
        </w:rPr>
        <w:t>を図5-1</w:t>
      </w:r>
      <w:r w:rsidR="00BA1B48" w:rsidRPr="00DB3A70">
        <w:rPr>
          <w:rFonts w:eastAsia="ＭＳ Ｐゴシック" w:hAnsi="ＭＳ Ｐゴシック" w:hint="eastAsia"/>
          <w:szCs w:val="20"/>
        </w:rPr>
        <w:t>08</w:t>
      </w:r>
      <w:r w:rsidR="004D503E" w:rsidRPr="00DB3A70">
        <w:rPr>
          <w:rFonts w:eastAsia="ＭＳ Ｐゴシック" w:hAnsi="ＭＳ Ｐゴシック" w:hint="eastAsia"/>
          <w:szCs w:val="20"/>
        </w:rPr>
        <w:t>に示す。成果物ごとに利活用の目的の3番目までの合計の上位5つをグラフ化した。</w:t>
      </w:r>
      <w:r w:rsidR="00BA1B48" w:rsidRPr="00DB3A70">
        <w:rPr>
          <w:rFonts w:eastAsia="ＭＳ Ｐゴシック" w:hAnsi="ＭＳ Ｐゴシック" w:hint="eastAsia"/>
          <w:szCs w:val="20"/>
        </w:rPr>
        <w:t>また、成果物の区別なく利活用の目的だけを</w:t>
      </w:r>
      <w:r w:rsidR="00AA2898" w:rsidRPr="00DB3A70">
        <w:rPr>
          <w:rFonts w:eastAsia="ＭＳ Ｐゴシック" w:hAnsi="ＭＳ Ｐゴシック" w:hint="eastAsia"/>
          <w:szCs w:val="20"/>
        </w:rPr>
        <w:t>集計したものが図5-1</w:t>
      </w:r>
      <w:r w:rsidR="00BA1B48" w:rsidRPr="00DB3A70">
        <w:rPr>
          <w:rFonts w:eastAsia="ＭＳ Ｐゴシック" w:hAnsi="ＭＳ Ｐゴシック" w:hint="eastAsia"/>
          <w:szCs w:val="20"/>
        </w:rPr>
        <w:t>09</w:t>
      </w:r>
      <w:r w:rsidR="00AA2898" w:rsidRPr="00DB3A70">
        <w:rPr>
          <w:rFonts w:eastAsia="ＭＳ Ｐゴシック" w:hAnsi="ＭＳ Ｐゴシック" w:hint="eastAsia"/>
          <w:szCs w:val="20"/>
        </w:rPr>
        <w:t>である。</w:t>
      </w:r>
      <w:r w:rsidR="00923695" w:rsidRPr="00DB3A70">
        <w:rPr>
          <w:rFonts w:eastAsia="ＭＳ Ｐゴシック" w:hAnsi="ＭＳ Ｐゴシック" w:hint="eastAsia"/>
          <w:szCs w:val="20"/>
        </w:rPr>
        <w:t>「</w:t>
      </w:r>
      <w:r w:rsidR="00923695" w:rsidRPr="00DB3A70">
        <w:rPr>
          <w:rFonts w:eastAsia="ＭＳ Ｐゴシック" w:hAnsi="ＭＳ Ｐゴシック" w:hint="eastAsia"/>
          <w:szCs w:val="20"/>
          <w:u w:val="single"/>
        </w:rPr>
        <w:t>品質の向上</w:t>
      </w:r>
      <w:r w:rsidR="00923695" w:rsidRPr="00DB3A70">
        <w:rPr>
          <w:rFonts w:eastAsia="ＭＳ Ｐゴシック" w:hAnsi="ＭＳ Ｐゴシック" w:hint="eastAsia"/>
          <w:szCs w:val="20"/>
        </w:rPr>
        <w:t>」が多く見られる。</w:t>
      </w:r>
    </w:p>
    <w:p w14:paraId="2C45E469" w14:textId="77777777" w:rsidR="00077443" w:rsidRPr="00DB3A70" w:rsidRDefault="00077443" w:rsidP="00077443">
      <w:pPr>
        <w:widowControl/>
        <w:snapToGrid w:val="0"/>
        <w:ind w:firstLineChars="100" w:firstLine="200"/>
        <w:rPr>
          <w:rFonts w:eastAsia="ＭＳ Ｐゴシック" w:hAnsi="ＭＳ Ｐゴシック"/>
        </w:rPr>
      </w:pPr>
      <w:r w:rsidRPr="00DB3A70">
        <w:rPr>
          <w:rFonts w:eastAsia="ＭＳ Ｐゴシック" w:hAnsi="ＭＳ Ｐゴシック" w:hint="eastAsia"/>
        </w:rPr>
        <w:t>「その他」では、「社員評価への利用」、「人材育成計画への利用」、「等の回答が見られた。</w:t>
      </w:r>
    </w:p>
    <w:p w14:paraId="1058511C" w14:textId="77777777" w:rsidR="00AA2898" w:rsidRPr="00DB3A70" w:rsidRDefault="00AA2898" w:rsidP="00AA2898">
      <w:pPr>
        <w:snapToGrid w:val="0"/>
        <w:rPr>
          <w:rFonts w:eastAsia="ＭＳ Ｐゴシック" w:hAnsi="ＭＳ Ｐゴシック"/>
          <w:szCs w:val="20"/>
        </w:rPr>
      </w:pPr>
    </w:p>
    <w:p w14:paraId="272C6528" w14:textId="77777777" w:rsidR="003F6591" w:rsidRPr="00DB3A70" w:rsidRDefault="00FD2175" w:rsidP="003F6591">
      <w:pPr>
        <w:keepNext/>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2D5E53EE" wp14:editId="16C6AEE6">
            <wp:extent cx="5760000" cy="3022560"/>
            <wp:effectExtent l="0" t="0" r="0" b="6985"/>
            <wp:docPr id="174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760000" cy="3022560"/>
                    </a:xfrm>
                    <a:prstGeom prst="rect">
                      <a:avLst/>
                    </a:prstGeom>
                    <a:noFill/>
                    <a:ln>
                      <a:noFill/>
                    </a:ln>
                    <a:effectLst/>
                    <a:extLst/>
                  </pic:spPr>
                </pic:pic>
              </a:graphicData>
            </a:graphic>
          </wp:inline>
        </w:drawing>
      </w:r>
    </w:p>
    <w:p w14:paraId="6D317C08" w14:textId="5899B217" w:rsidR="00FD2175" w:rsidRPr="00DB3A70" w:rsidRDefault="003F6591" w:rsidP="003F6591">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108</w:t>
      </w:r>
      <w:r w:rsidR="00B311C1" w:rsidRPr="00DB3A70">
        <w:rPr>
          <w:rFonts w:ascii="ＭＳ Ｐゴシック" w:eastAsia="ＭＳ Ｐゴシック" w:hAnsi="ＭＳ Ｐゴシック"/>
        </w:rPr>
        <w:fldChar w:fldCharType="end"/>
      </w:r>
      <w:r w:rsidR="004D503E" w:rsidRPr="00DB3A70">
        <w:rPr>
          <w:rFonts w:ascii="ＭＳ Ｐゴシック" w:eastAsia="ＭＳ Ｐゴシック" w:hAnsi="ＭＳ Ｐゴシック"/>
        </w:rPr>
        <w:t xml:space="preserve">　IPA成果物の</w:t>
      </w:r>
      <w:r w:rsidR="004D503E" w:rsidRPr="00DB3A70">
        <w:rPr>
          <w:rFonts w:ascii="ＭＳ Ｐゴシック" w:eastAsia="ＭＳ Ｐゴシック" w:hAnsi="ＭＳ Ｐゴシック" w:hint="eastAsia"/>
        </w:rPr>
        <w:t>利活用の目的（成果物別）</w:t>
      </w:r>
    </w:p>
    <w:p w14:paraId="1E702A35" w14:textId="77777777" w:rsidR="00FD2175" w:rsidRPr="00DB3A70" w:rsidRDefault="00FD2175" w:rsidP="00A015AB">
      <w:pPr>
        <w:snapToGrid w:val="0"/>
        <w:rPr>
          <w:rFonts w:eastAsia="ＭＳ Ｐゴシック" w:hAnsi="ＭＳ Ｐゴシック"/>
        </w:rPr>
      </w:pPr>
    </w:p>
    <w:p w14:paraId="500FEAED" w14:textId="77777777" w:rsidR="003F6591" w:rsidRPr="00DB3A70" w:rsidRDefault="00FD2175" w:rsidP="003F6591">
      <w:pPr>
        <w:keepNext/>
        <w:snapToGrid w:val="0"/>
        <w:jc w:val="center"/>
        <w:rPr>
          <w:rFonts w:eastAsia="ＭＳ Ｐゴシック" w:hAnsi="ＭＳ Ｐゴシック"/>
        </w:rPr>
      </w:pPr>
      <w:r w:rsidRPr="00DB3A70">
        <w:rPr>
          <w:rFonts w:eastAsia="ＭＳ Ｐゴシック" w:hAnsi="ＭＳ Ｐゴシック"/>
          <w:noProof/>
        </w:rPr>
        <w:lastRenderedPageBreak/>
        <w:drawing>
          <wp:inline distT="0" distB="0" distL="0" distR="0" wp14:anchorId="5F30746F" wp14:editId="60EFC015">
            <wp:extent cx="5040000" cy="3310920"/>
            <wp:effectExtent l="0" t="0" r="0" b="0"/>
            <wp:docPr id="6144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0DB45E5E" w14:textId="49D4E50D" w:rsidR="00FD2175" w:rsidRPr="00DB3A70" w:rsidRDefault="003F6591" w:rsidP="003F6591">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109</w:t>
      </w:r>
      <w:r w:rsidR="00B311C1" w:rsidRPr="00DB3A70">
        <w:rPr>
          <w:rFonts w:ascii="ＭＳ Ｐゴシック" w:eastAsia="ＭＳ Ｐゴシック" w:hAnsi="ＭＳ Ｐゴシック"/>
        </w:rPr>
        <w:fldChar w:fldCharType="end"/>
      </w:r>
      <w:r w:rsidR="00AA2898" w:rsidRPr="00DB3A70">
        <w:rPr>
          <w:rFonts w:ascii="ＭＳ Ｐゴシック" w:eastAsia="ＭＳ Ｐゴシック" w:hAnsi="ＭＳ Ｐゴシック"/>
        </w:rPr>
        <w:t xml:space="preserve">　IPA成果物の</w:t>
      </w:r>
      <w:r w:rsidR="00AA2898" w:rsidRPr="00DB3A70">
        <w:rPr>
          <w:rFonts w:ascii="ＭＳ Ｐゴシック" w:eastAsia="ＭＳ Ｐゴシック" w:hAnsi="ＭＳ Ｐゴシック" w:hint="eastAsia"/>
        </w:rPr>
        <w:t>利活用の目的（成果物の区別なし）</w:t>
      </w:r>
    </w:p>
    <w:p w14:paraId="5B94EE93" w14:textId="77777777" w:rsidR="00FD2175" w:rsidRPr="00DB3A70" w:rsidRDefault="00FD2175" w:rsidP="00A015AB">
      <w:pPr>
        <w:snapToGrid w:val="0"/>
        <w:rPr>
          <w:rFonts w:eastAsia="ＭＳ Ｐゴシック" w:hAnsi="ＭＳ Ｐゴシック"/>
        </w:rPr>
      </w:pPr>
    </w:p>
    <w:p w14:paraId="7B91609B" w14:textId="77777777" w:rsidR="00FD2175" w:rsidRPr="00DB3A70" w:rsidRDefault="00AA2898" w:rsidP="00AA2898">
      <w:pPr>
        <w:snapToGrid w:val="0"/>
        <w:ind w:firstLineChars="100" w:firstLine="200"/>
        <w:rPr>
          <w:rFonts w:eastAsia="ＭＳ Ｐゴシック" w:hAnsi="ＭＳ Ｐゴシック"/>
        </w:rPr>
      </w:pPr>
      <w:r w:rsidRPr="00DB3A70">
        <w:rPr>
          <w:rFonts w:eastAsia="ＭＳ Ｐゴシック" w:hAnsi="ＭＳ Ｐゴシック" w:hint="eastAsia"/>
          <w:szCs w:val="20"/>
        </w:rPr>
        <w:t>表5-3は、成果物と利活用の目的の回答の関係性をまとめたものである。色が濃いところほど回答数が多いことを示している。昨年度は「</w:t>
      </w:r>
      <w:r w:rsidRPr="00DB3A70">
        <w:rPr>
          <w:rFonts w:eastAsia="ＭＳ Ｐゴシック" w:hAnsi="ＭＳ Ｐゴシック" w:hint="eastAsia"/>
          <w:szCs w:val="20"/>
          <w:u w:val="single"/>
        </w:rPr>
        <w:t>その他</w:t>
      </w:r>
      <w:r w:rsidRPr="00DB3A70">
        <w:rPr>
          <w:rFonts w:eastAsia="ＭＳ Ｐゴシック" w:hAnsi="ＭＳ Ｐゴシック" w:hint="eastAsia"/>
          <w:szCs w:val="20"/>
        </w:rPr>
        <w:t>」が多かったことから今年度は活用の目的を追加した（表中の</w:t>
      </w:r>
      <w:r w:rsidR="00FD2175" w:rsidRPr="00DB3A70">
        <w:rPr>
          <w:rFonts w:eastAsia="ＭＳ Ｐゴシック" w:hAnsi="ＭＳ Ｐゴシック" w:hint="eastAsia"/>
        </w:rPr>
        <w:t>赤破線枠</w:t>
      </w:r>
      <w:r w:rsidRPr="00DB3A70">
        <w:rPr>
          <w:rFonts w:eastAsia="ＭＳ Ｐゴシック" w:hAnsi="ＭＳ Ｐゴシック" w:hint="eastAsia"/>
        </w:rPr>
        <w:t>部分を</w:t>
      </w:r>
      <w:r w:rsidR="00FD2175" w:rsidRPr="00DB3A70">
        <w:rPr>
          <w:rFonts w:eastAsia="ＭＳ Ｐゴシック" w:hAnsi="ＭＳ Ｐゴシック" w:hint="eastAsia"/>
        </w:rPr>
        <w:t>新規に追加）</w:t>
      </w:r>
      <w:r w:rsidRPr="00DB3A70">
        <w:rPr>
          <w:rFonts w:eastAsia="ＭＳ Ｐゴシック" w:hAnsi="ＭＳ Ｐゴシック" w:hint="eastAsia"/>
        </w:rPr>
        <w:t>。</w:t>
      </w:r>
    </w:p>
    <w:p w14:paraId="13340708" w14:textId="77777777" w:rsidR="00FD2175" w:rsidRPr="00DB3A70" w:rsidRDefault="00FD2175" w:rsidP="00FD2175">
      <w:pPr>
        <w:snapToGrid w:val="0"/>
        <w:rPr>
          <w:rFonts w:eastAsia="ＭＳ Ｐゴシック" w:hAnsi="ＭＳ Ｐゴシック"/>
        </w:rPr>
      </w:pPr>
    </w:p>
    <w:p w14:paraId="4DFE86F6" w14:textId="6F1C0DDE" w:rsidR="004E7B4D" w:rsidRPr="00DB3A70" w:rsidRDefault="004E7B4D"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表 </w:t>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STYLEREF 1 \s</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40173D" w:rsidRPr="00DB3A70">
        <w:rPr>
          <w:rFonts w:ascii="ＭＳ Ｐゴシック" w:eastAsia="ＭＳ Ｐゴシック" w:hAnsi="ＭＳ Ｐゴシック"/>
        </w:rPr>
        <w:fldChar w:fldCharType="end"/>
      </w:r>
      <w:r w:rsidR="0040173D" w:rsidRPr="00DB3A70">
        <w:rPr>
          <w:rFonts w:ascii="ＭＳ Ｐゴシック" w:eastAsia="ＭＳ Ｐゴシック" w:hAnsi="ＭＳ Ｐゴシック"/>
        </w:rPr>
        <w:noBreakHyphen/>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SEQ 表 \* ARABIC \s 1</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w:t>
      </w:r>
      <w:r w:rsidR="0040173D"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Pr="00DB3A70">
        <w:rPr>
          <w:rFonts w:ascii="ＭＳ Ｐゴシック" w:eastAsia="ＭＳ Ｐゴシック" w:hAnsi="ＭＳ Ｐゴシック" w:hint="eastAsia"/>
        </w:rPr>
        <w:t>IPA成果物の利活用の目的</w:t>
      </w:r>
    </w:p>
    <w:p w14:paraId="388C6907" w14:textId="77777777" w:rsidR="001E3EFE" w:rsidRPr="00DB3A70" w:rsidRDefault="00FD2175" w:rsidP="00A015AB">
      <w:pPr>
        <w:snapToGrid w:val="0"/>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68A8C5D6" wp14:editId="2DBA8546">
            <wp:extent cx="5400000" cy="2417040"/>
            <wp:effectExtent l="0" t="0" r="0" b="2540"/>
            <wp:docPr id="44085" name="図 4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400000" cy="2417040"/>
                    </a:xfrm>
                    <a:prstGeom prst="rect">
                      <a:avLst/>
                    </a:prstGeom>
                    <a:noFill/>
                    <a:ln>
                      <a:noFill/>
                    </a:ln>
                  </pic:spPr>
                </pic:pic>
              </a:graphicData>
            </a:graphic>
          </wp:inline>
        </w:drawing>
      </w:r>
    </w:p>
    <w:p w14:paraId="7DA60D54" w14:textId="77777777" w:rsidR="001E3EFE" w:rsidRPr="00DB3A70" w:rsidRDefault="001E3EFE" w:rsidP="00A015AB">
      <w:pPr>
        <w:snapToGrid w:val="0"/>
        <w:rPr>
          <w:rFonts w:eastAsia="ＭＳ Ｐゴシック" w:hAnsi="ＭＳ Ｐゴシック"/>
          <w:szCs w:val="20"/>
        </w:rPr>
      </w:pPr>
    </w:p>
    <w:p w14:paraId="665A3CE9" w14:textId="77777777" w:rsidR="000E18FD" w:rsidRPr="00DB3A70" w:rsidRDefault="000E18FD" w:rsidP="000E18FD">
      <w:pPr>
        <w:pStyle w:val="30"/>
        <w:spacing w:before="120" w:after="120"/>
        <w:ind w:left="767" w:right="200"/>
        <w:rPr>
          <w:rFonts w:eastAsia="ＭＳ Ｐゴシック" w:hAnsi="ＭＳ Ｐゴシック"/>
        </w:rPr>
      </w:pPr>
      <w:bookmarkStart w:id="57" w:name="_Toc3471711"/>
      <w:r w:rsidRPr="00DB3A70">
        <w:rPr>
          <w:rFonts w:eastAsia="ＭＳ Ｐゴシック" w:hAnsi="ＭＳ Ｐゴシック" w:hint="eastAsia"/>
        </w:rPr>
        <w:t>IPAに公開を期待する報告書・成果物・手法等</w:t>
      </w:r>
      <w:bookmarkEnd w:id="57"/>
    </w:p>
    <w:p w14:paraId="2EDF97FA" w14:textId="77777777" w:rsidR="000E18FD" w:rsidRPr="00DB3A70" w:rsidRDefault="000E18FD" w:rsidP="000E18FD">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今後どのような報告書や成果物をIPAに期待しているか、想定される読者とともに自由記述で回答をしてもらった。具体的な内容はデータ編を参照されたい。</w:t>
      </w:r>
    </w:p>
    <w:p w14:paraId="52D629C9" w14:textId="77777777" w:rsidR="000E18FD" w:rsidRPr="00DB3A70" w:rsidRDefault="000E18FD" w:rsidP="00A015AB">
      <w:pPr>
        <w:snapToGrid w:val="0"/>
        <w:rPr>
          <w:rFonts w:eastAsia="ＭＳ Ｐゴシック" w:hAnsi="ＭＳ Ｐゴシック"/>
          <w:szCs w:val="20"/>
        </w:rPr>
      </w:pPr>
    </w:p>
    <w:p w14:paraId="7D0DE74C"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58" w:name="_Toc3471712"/>
      <w:r w:rsidRPr="00DB3A70">
        <w:rPr>
          <w:rFonts w:eastAsia="ＭＳ Ｐゴシック" w:hAnsi="ＭＳ Ｐゴシック" w:hint="eastAsia"/>
          <w:noProof/>
        </w:rPr>
        <w:t>政府・IPA</w:t>
      </w:r>
      <w:r w:rsidR="00FD2175" w:rsidRPr="00DB3A70">
        <w:rPr>
          <w:rFonts w:eastAsia="ＭＳ Ｐゴシック" w:hAnsi="ＭＳ Ｐゴシック" w:hint="eastAsia"/>
          <w:noProof/>
        </w:rPr>
        <w:t>がとるべき</w:t>
      </w:r>
      <w:r w:rsidRPr="00DB3A70">
        <w:rPr>
          <w:rFonts w:eastAsia="ＭＳ Ｐゴシック" w:hAnsi="ＭＳ Ｐゴシック" w:hint="eastAsia"/>
          <w:noProof/>
        </w:rPr>
        <w:t>施策</w:t>
      </w:r>
      <w:bookmarkEnd w:id="58"/>
    </w:p>
    <w:p w14:paraId="196F424D" w14:textId="77777777" w:rsidR="000F11EC" w:rsidRPr="00DB3A70" w:rsidRDefault="001E3EFE" w:rsidP="000F11EC">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政府やIPAがとるべき施策として要望するもの（図</w:t>
      </w:r>
      <w:r w:rsidR="00E034D9" w:rsidRPr="00DB3A70">
        <w:rPr>
          <w:rFonts w:eastAsia="ＭＳ Ｐゴシック" w:hAnsi="ＭＳ Ｐゴシック" w:hint="eastAsia"/>
          <w:szCs w:val="20"/>
        </w:rPr>
        <w:t>5-11</w:t>
      </w:r>
      <w:r w:rsidR="00BA1B48" w:rsidRPr="00DB3A70">
        <w:rPr>
          <w:rFonts w:eastAsia="ＭＳ Ｐゴシック" w:hAnsi="ＭＳ Ｐゴシック" w:hint="eastAsia"/>
          <w:szCs w:val="20"/>
        </w:rPr>
        <w:t>0</w:t>
      </w:r>
      <w:r w:rsidRPr="00DB3A70">
        <w:rPr>
          <w:rFonts w:eastAsia="ＭＳ Ｐゴシック" w:hAnsi="ＭＳ Ｐゴシック" w:hint="eastAsia"/>
          <w:szCs w:val="20"/>
        </w:rPr>
        <w:t>）では、「</w:t>
      </w:r>
      <w:r w:rsidR="00263B37" w:rsidRPr="00DB3A70">
        <w:rPr>
          <w:rFonts w:eastAsia="ＭＳ Ｐゴシック" w:hAnsi="ＭＳ Ｐゴシック" w:hint="eastAsia"/>
          <w:szCs w:val="20"/>
          <w:u w:val="single"/>
        </w:rPr>
        <w:t>人材関連の施策強化</w:t>
      </w:r>
      <w:r w:rsidRPr="00DB3A70">
        <w:rPr>
          <w:rFonts w:eastAsia="ＭＳ Ｐゴシック" w:hAnsi="ＭＳ Ｐゴシック" w:hint="eastAsia"/>
          <w:szCs w:val="20"/>
        </w:rPr>
        <w:t>」</w:t>
      </w:r>
      <w:r w:rsidR="00263B37" w:rsidRPr="00DB3A70">
        <w:rPr>
          <w:rFonts w:eastAsia="ＭＳ Ｐゴシック" w:hAnsi="ＭＳ Ｐゴシック" w:hint="eastAsia"/>
          <w:szCs w:val="20"/>
        </w:rPr>
        <w:t>の</w:t>
      </w:r>
      <w:r w:rsidRPr="00DB3A70">
        <w:rPr>
          <w:rFonts w:eastAsia="ＭＳ Ｐゴシック" w:hAnsi="ＭＳ Ｐゴシック" w:hint="eastAsia"/>
          <w:szCs w:val="20"/>
        </w:rPr>
        <w:t>回答が多く、</w:t>
      </w:r>
      <w:r w:rsidR="00263B37" w:rsidRPr="00DB3A70">
        <w:rPr>
          <w:rFonts w:eastAsia="ＭＳ Ｐゴシック" w:hAnsi="ＭＳ Ｐゴシック" w:hint="eastAsia"/>
          <w:szCs w:val="20"/>
        </w:rPr>
        <w:t>「</w:t>
      </w:r>
      <w:r w:rsidR="00263B37" w:rsidRPr="00DB3A70">
        <w:rPr>
          <w:rFonts w:eastAsia="ＭＳ Ｐゴシック" w:hAnsi="ＭＳ Ｐゴシック" w:hint="eastAsia"/>
          <w:szCs w:val="20"/>
          <w:u w:val="single"/>
        </w:rPr>
        <w:t>補助事業の拡大強化</w:t>
      </w:r>
      <w:r w:rsidR="00263B37" w:rsidRPr="00DB3A70">
        <w:rPr>
          <w:rFonts w:eastAsia="ＭＳ Ｐゴシック" w:hAnsi="ＭＳ Ｐゴシック" w:hint="eastAsia"/>
          <w:szCs w:val="20"/>
        </w:rPr>
        <w:t>」</w:t>
      </w:r>
      <w:r w:rsidR="00F53EC4" w:rsidRPr="00DB3A70">
        <w:rPr>
          <w:rFonts w:eastAsia="ＭＳ Ｐゴシック" w:hAnsi="ＭＳ Ｐゴシック" w:hint="eastAsia"/>
          <w:szCs w:val="20"/>
        </w:rPr>
        <w:t>、</w:t>
      </w:r>
      <w:r w:rsidR="00E034D9" w:rsidRPr="00DB3A70">
        <w:rPr>
          <w:rFonts w:eastAsia="ＭＳ Ｐゴシック" w:hAnsi="ＭＳ Ｐゴシック" w:hint="eastAsia"/>
          <w:szCs w:val="20"/>
        </w:rPr>
        <w:t>「</w:t>
      </w:r>
      <w:r w:rsidR="00E034D9" w:rsidRPr="00DB3A70">
        <w:rPr>
          <w:rFonts w:eastAsia="ＭＳ Ｐゴシック" w:hAnsi="ＭＳ Ｐゴシック" w:hint="eastAsia"/>
          <w:szCs w:val="20"/>
          <w:u w:val="single"/>
        </w:rPr>
        <w:t>研究開発の支援</w:t>
      </w:r>
      <w:r w:rsidR="00E034D9" w:rsidRPr="00DB3A70">
        <w:rPr>
          <w:rFonts w:eastAsia="ＭＳ Ｐゴシック" w:hAnsi="ＭＳ Ｐゴシック" w:hint="eastAsia"/>
          <w:szCs w:val="20"/>
        </w:rPr>
        <w:t>」</w:t>
      </w:r>
      <w:r w:rsidR="00263B37" w:rsidRPr="00DB3A70">
        <w:rPr>
          <w:rFonts w:eastAsia="ＭＳ Ｐゴシック" w:hAnsi="ＭＳ Ｐゴシック" w:hint="eastAsia"/>
          <w:szCs w:val="20"/>
        </w:rPr>
        <w:t>がこれに続く</w:t>
      </w:r>
      <w:r w:rsidRPr="00DB3A70">
        <w:rPr>
          <w:rFonts w:eastAsia="ＭＳ Ｐゴシック" w:hAnsi="ＭＳ Ｐゴシック" w:hint="eastAsia"/>
          <w:szCs w:val="20"/>
        </w:rPr>
        <w:t>。</w:t>
      </w:r>
    </w:p>
    <w:p w14:paraId="5C4F48D5" w14:textId="77777777" w:rsidR="00F53EC4" w:rsidRPr="00DB3A70" w:rsidRDefault="00077443" w:rsidP="00077443">
      <w:pPr>
        <w:widowControl/>
        <w:snapToGrid w:val="0"/>
        <w:ind w:firstLineChars="100" w:firstLine="200"/>
        <w:rPr>
          <w:rFonts w:eastAsia="ＭＳ Ｐゴシック" w:hAnsi="ＭＳ Ｐゴシック"/>
        </w:rPr>
      </w:pPr>
      <w:r w:rsidRPr="00DB3A70">
        <w:rPr>
          <w:rFonts w:eastAsia="ＭＳ Ｐゴシック" w:hAnsi="ＭＳ Ｐゴシック" w:hint="eastAsia"/>
        </w:rPr>
        <w:lastRenderedPageBreak/>
        <w:t>「その他」では、「国内の競争力のある要素技術の集結」、「欧州等と肩を並べる研究フレームワークの創生」、「大学での専門教育の見直し」、「投資家への教育・規制」、「地方の底上げ」、「提出書類・手続きの簡略化」等の回答が見られた。</w:t>
      </w:r>
    </w:p>
    <w:p w14:paraId="68A9EA72" w14:textId="77777777" w:rsidR="001E3EFE" w:rsidRPr="00DB3A70" w:rsidRDefault="001E3EFE" w:rsidP="00A015AB">
      <w:pPr>
        <w:snapToGrid w:val="0"/>
        <w:rPr>
          <w:rFonts w:eastAsia="ＭＳ Ｐゴシック" w:hAnsi="ＭＳ Ｐゴシック"/>
          <w:szCs w:val="20"/>
        </w:rPr>
      </w:pPr>
    </w:p>
    <w:p w14:paraId="5993F3CD" w14:textId="77777777" w:rsidR="001E3EFE" w:rsidRPr="00DB3A70" w:rsidRDefault="00FD2175" w:rsidP="00A015AB">
      <w:pPr>
        <w:keepNext/>
        <w:snapToGrid w:val="0"/>
        <w:jc w:val="center"/>
        <w:rPr>
          <w:rFonts w:eastAsia="ＭＳ Ｐゴシック" w:hAnsi="ＭＳ Ｐゴシック"/>
          <w:szCs w:val="20"/>
        </w:rPr>
      </w:pPr>
      <w:r w:rsidRPr="00DB3A70">
        <w:rPr>
          <w:rFonts w:eastAsia="ＭＳ Ｐゴシック" w:hAnsi="ＭＳ Ｐゴシック"/>
          <w:noProof/>
          <w:szCs w:val="20"/>
        </w:rPr>
        <w:drawing>
          <wp:inline distT="0" distB="0" distL="0" distR="0" wp14:anchorId="6797A2CC" wp14:editId="3F4D5A2E">
            <wp:extent cx="5040000" cy="3310920"/>
            <wp:effectExtent l="0" t="0" r="0" b="0"/>
            <wp:docPr id="440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a:effectLst/>
                    <a:extLst/>
                  </pic:spPr>
                </pic:pic>
              </a:graphicData>
            </a:graphic>
          </wp:inline>
        </w:drawing>
      </w:r>
    </w:p>
    <w:p w14:paraId="1BFCD7E4" w14:textId="0EDAC4DD" w:rsidR="001E3EFE" w:rsidRPr="00DB3A70" w:rsidRDefault="001E3EFE"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110</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政府・IPA</w:t>
      </w:r>
      <w:r w:rsidR="00FD2175" w:rsidRPr="00DB3A70">
        <w:rPr>
          <w:rFonts w:ascii="ＭＳ Ｐゴシック" w:eastAsia="ＭＳ Ｐゴシック" w:hAnsi="ＭＳ Ｐゴシック"/>
        </w:rPr>
        <w:t>がとるべき</w:t>
      </w:r>
      <w:r w:rsidRPr="00DB3A70">
        <w:rPr>
          <w:rFonts w:ascii="ＭＳ Ｐゴシック" w:eastAsia="ＭＳ Ｐゴシック" w:hAnsi="ＭＳ Ｐゴシック"/>
        </w:rPr>
        <w:t>施策</w:t>
      </w:r>
    </w:p>
    <w:p w14:paraId="4DF30631" w14:textId="77777777" w:rsidR="00E034D9" w:rsidRPr="00DB3A70" w:rsidRDefault="00E034D9" w:rsidP="00A015AB">
      <w:pPr>
        <w:widowControl/>
        <w:snapToGrid w:val="0"/>
        <w:rPr>
          <w:rFonts w:eastAsia="ＭＳ Ｐゴシック" w:hAnsi="ＭＳ Ｐゴシック"/>
          <w:noProof/>
          <w:szCs w:val="20"/>
        </w:rPr>
      </w:pPr>
    </w:p>
    <w:p w14:paraId="7F4160C3" w14:textId="77777777" w:rsidR="00E24F53" w:rsidRPr="00DB3A70" w:rsidRDefault="00E24F53" w:rsidP="00E24F53">
      <w:pPr>
        <w:widowControl/>
        <w:snapToGrid w:val="0"/>
        <w:ind w:firstLineChars="100" w:firstLine="200"/>
        <w:rPr>
          <w:rFonts w:eastAsia="ＭＳ Ｐゴシック" w:hAnsi="ＭＳ Ｐゴシック"/>
          <w:noProof/>
          <w:szCs w:val="20"/>
        </w:rPr>
      </w:pPr>
      <w:r w:rsidRPr="00DB3A70">
        <w:rPr>
          <w:rFonts w:eastAsia="ＭＳ Ｐゴシック" w:hAnsi="ＭＳ Ｐゴシック" w:hint="eastAsia"/>
          <w:noProof/>
          <w:szCs w:val="20"/>
        </w:rPr>
        <w:t>3番目までの合計による経年比較（図5-111）では、昨年度比率の高かった「</w:t>
      </w:r>
      <w:r w:rsidRPr="00DB3A70">
        <w:rPr>
          <w:rFonts w:eastAsia="ＭＳ Ｐゴシック" w:hAnsi="ＭＳ Ｐゴシック" w:hint="eastAsia"/>
          <w:noProof/>
          <w:szCs w:val="20"/>
          <w:u w:val="single"/>
        </w:rPr>
        <w:t>研究開発の支援</w:t>
      </w:r>
      <w:r w:rsidRPr="00DB3A70">
        <w:rPr>
          <w:rFonts w:eastAsia="ＭＳ Ｐゴシック" w:hAnsi="ＭＳ Ｐゴシック" w:hint="eastAsia"/>
          <w:noProof/>
          <w:szCs w:val="20"/>
        </w:rPr>
        <w:t>」が大幅減となっている。</w:t>
      </w:r>
    </w:p>
    <w:p w14:paraId="0A2A0650" w14:textId="77777777" w:rsidR="00E24F53" w:rsidRPr="00DB3A70" w:rsidRDefault="00E24F53" w:rsidP="00A015AB">
      <w:pPr>
        <w:widowControl/>
        <w:snapToGrid w:val="0"/>
        <w:rPr>
          <w:rFonts w:eastAsia="ＭＳ Ｐゴシック" w:hAnsi="ＭＳ Ｐゴシック"/>
          <w:noProof/>
          <w:szCs w:val="20"/>
        </w:rPr>
      </w:pPr>
    </w:p>
    <w:p w14:paraId="0940ED14" w14:textId="77777777" w:rsidR="003F6591" w:rsidRPr="00DB3A70" w:rsidRDefault="00AE24B7" w:rsidP="003F6591">
      <w:pPr>
        <w:keepNext/>
        <w:widowControl/>
        <w:snapToGrid w:val="0"/>
        <w:jc w:val="center"/>
        <w:rPr>
          <w:rFonts w:eastAsia="ＭＳ Ｐゴシック" w:hAnsi="ＭＳ Ｐゴシック"/>
        </w:rPr>
      </w:pPr>
      <w:r w:rsidRPr="00DB3A70">
        <w:rPr>
          <w:rFonts w:eastAsia="ＭＳ Ｐゴシック" w:hAnsi="ＭＳ Ｐゴシック"/>
          <w:noProof/>
          <w:szCs w:val="20"/>
        </w:rPr>
        <w:drawing>
          <wp:inline distT="0" distB="0" distL="0" distR="0" wp14:anchorId="15896A09" wp14:editId="53B58E25">
            <wp:extent cx="5040000" cy="3310920"/>
            <wp:effectExtent l="0" t="0" r="0" b="0"/>
            <wp:docPr id="44087" name="図 44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040000" cy="3310920"/>
                    </a:xfrm>
                    <a:prstGeom prst="rect">
                      <a:avLst/>
                    </a:prstGeom>
                    <a:noFill/>
                    <a:ln>
                      <a:noFill/>
                    </a:ln>
                  </pic:spPr>
                </pic:pic>
              </a:graphicData>
            </a:graphic>
          </wp:inline>
        </w:drawing>
      </w:r>
    </w:p>
    <w:p w14:paraId="1AD3CCB8" w14:textId="44853F85" w:rsidR="00AE24B7" w:rsidRPr="00DB3A70" w:rsidRDefault="003F6591" w:rsidP="003F6591">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111</w:t>
      </w:r>
      <w:r w:rsidR="00B311C1" w:rsidRPr="00DB3A70">
        <w:rPr>
          <w:rFonts w:ascii="ＭＳ Ｐゴシック" w:eastAsia="ＭＳ Ｐゴシック" w:hAnsi="ＭＳ Ｐゴシック"/>
        </w:rPr>
        <w:fldChar w:fldCharType="end"/>
      </w:r>
      <w:r w:rsidR="0037382C" w:rsidRPr="00DB3A70">
        <w:rPr>
          <w:rFonts w:ascii="ＭＳ Ｐゴシック" w:eastAsia="ＭＳ Ｐゴシック" w:hAnsi="ＭＳ Ｐゴシック" w:hint="eastAsia"/>
        </w:rPr>
        <w:t xml:space="preserve">　</w:t>
      </w:r>
      <w:r w:rsidR="007256D0" w:rsidRPr="00DB3A70">
        <w:rPr>
          <w:rFonts w:ascii="ＭＳ Ｐゴシック" w:eastAsia="ＭＳ Ｐゴシック" w:hAnsi="ＭＳ Ｐゴシック"/>
        </w:rPr>
        <w:t>政府・IPAがとるべき施策（経年変化）</w:t>
      </w:r>
    </w:p>
    <w:p w14:paraId="4A616804" w14:textId="77777777" w:rsidR="00EF0CD6" w:rsidRPr="00DB3A70" w:rsidRDefault="00EF0CD6" w:rsidP="00EF0CD6">
      <w:pPr>
        <w:widowControl/>
        <w:snapToGrid w:val="0"/>
        <w:rPr>
          <w:rFonts w:eastAsia="ＭＳ Ｐゴシック" w:hAnsi="ＭＳ Ｐゴシック"/>
          <w:noProof/>
          <w:szCs w:val="20"/>
        </w:rPr>
      </w:pPr>
    </w:p>
    <w:p w14:paraId="15E02BA3" w14:textId="77777777" w:rsidR="00C15C66" w:rsidRPr="00DB3A70" w:rsidRDefault="00C15C66" w:rsidP="00A015AB">
      <w:pPr>
        <w:pStyle w:val="30"/>
        <w:snapToGrid w:val="0"/>
        <w:spacing w:before="120" w:after="120"/>
        <w:ind w:left="767" w:right="200"/>
        <w:rPr>
          <w:rFonts w:eastAsia="ＭＳ Ｐゴシック" w:hAnsi="ＭＳ Ｐゴシック"/>
          <w:noProof/>
        </w:rPr>
      </w:pPr>
      <w:bookmarkStart w:id="59" w:name="_Toc3471713"/>
      <w:r w:rsidRPr="00DB3A70">
        <w:rPr>
          <w:rFonts w:eastAsia="ＭＳ Ｐゴシック" w:hAnsi="ＭＳ Ｐゴシック" w:hint="eastAsia"/>
          <w:noProof/>
        </w:rPr>
        <w:lastRenderedPageBreak/>
        <w:t>ヒアリング調査</w:t>
      </w:r>
      <w:r w:rsidR="001E3EFE" w:rsidRPr="00DB3A70">
        <w:rPr>
          <w:rFonts w:eastAsia="ＭＳ Ｐゴシック" w:hAnsi="ＭＳ Ｐゴシック" w:hint="eastAsia"/>
          <w:noProof/>
        </w:rPr>
        <w:t>へ</w:t>
      </w:r>
      <w:r w:rsidRPr="00DB3A70">
        <w:rPr>
          <w:rFonts w:eastAsia="ＭＳ Ｐゴシック" w:hAnsi="ＭＳ Ｐゴシック" w:hint="eastAsia"/>
          <w:noProof/>
        </w:rPr>
        <w:t>の</w:t>
      </w:r>
      <w:r w:rsidR="001E3EFE" w:rsidRPr="00DB3A70">
        <w:rPr>
          <w:rFonts w:eastAsia="ＭＳ Ｐゴシック" w:hAnsi="ＭＳ Ｐゴシック" w:hint="eastAsia"/>
          <w:noProof/>
        </w:rPr>
        <w:t>協力の</w:t>
      </w:r>
      <w:r w:rsidRPr="00DB3A70">
        <w:rPr>
          <w:rFonts w:eastAsia="ＭＳ Ｐゴシック" w:hAnsi="ＭＳ Ｐゴシック" w:hint="eastAsia"/>
          <w:noProof/>
        </w:rPr>
        <w:t>可否</w:t>
      </w:r>
      <w:bookmarkEnd w:id="59"/>
    </w:p>
    <w:p w14:paraId="53F6B8F2" w14:textId="77777777" w:rsidR="000E18FD" w:rsidRDefault="00715336" w:rsidP="000E18FD">
      <w:pPr>
        <w:widowControl/>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アンケート調査結果の</w:t>
      </w:r>
      <w:r w:rsidR="008D3AD7" w:rsidRPr="00DB3A70">
        <w:rPr>
          <w:rFonts w:eastAsia="ＭＳ Ｐゴシック" w:hAnsi="ＭＳ Ｐゴシック" w:hint="eastAsia"/>
          <w:szCs w:val="20"/>
        </w:rPr>
        <w:t>深掘り</w:t>
      </w:r>
      <w:r w:rsidRPr="00DB3A70">
        <w:rPr>
          <w:rFonts w:eastAsia="ＭＳ Ｐゴシック" w:hAnsi="ＭＳ Ｐゴシック" w:hint="eastAsia"/>
          <w:szCs w:val="20"/>
        </w:rPr>
        <w:t>とアンケートでは調査しにくい点の確認等</w:t>
      </w:r>
      <w:r w:rsidR="008D3AD7" w:rsidRPr="00DB3A70">
        <w:rPr>
          <w:rFonts w:eastAsia="ＭＳ Ｐゴシック" w:hAnsi="ＭＳ Ｐゴシック" w:hint="eastAsia"/>
          <w:szCs w:val="20"/>
        </w:rPr>
        <w:t>を目的</w:t>
      </w:r>
      <w:r w:rsidRPr="00DB3A70">
        <w:rPr>
          <w:rFonts w:eastAsia="ＭＳ Ｐゴシック" w:hAnsi="ＭＳ Ｐゴシック" w:hint="eastAsia"/>
          <w:szCs w:val="20"/>
        </w:rPr>
        <w:t>として、ヒアリング調査への協力可否</w:t>
      </w:r>
      <w:r w:rsidR="008D3AD7" w:rsidRPr="00DB3A70">
        <w:rPr>
          <w:rFonts w:eastAsia="ＭＳ Ｐゴシック" w:hAnsi="ＭＳ Ｐゴシック" w:hint="eastAsia"/>
          <w:szCs w:val="20"/>
        </w:rPr>
        <w:t>の確認を行った</w:t>
      </w:r>
      <w:r w:rsidR="00F53EC4" w:rsidRPr="00DB3A70">
        <w:rPr>
          <w:rFonts w:eastAsia="ＭＳ Ｐゴシック" w:hAnsi="ＭＳ Ｐゴシック" w:hint="eastAsia"/>
          <w:szCs w:val="20"/>
        </w:rPr>
        <w:t>（図</w:t>
      </w:r>
      <w:r w:rsidR="0080491B" w:rsidRPr="00DB3A70">
        <w:rPr>
          <w:rFonts w:eastAsia="ＭＳ Ｐゴシック" w:hAnsi="ＭＳ Ｐゴシック" w:hint="eastAsia"/>
          <w:szCs w:val="20"/>
        </w:rPr>
        <w:t>5-11</w:t>
      </w:r>
      <w:r w:rsidR="00BA1B48" w:rsidRPr="00DB3A70">
        <w:rPr>
          <w:rFonts w:eastAsia="ＭＳ Ｐゴシック" w:hAnsi="ＭＳ Ｐゴシック" w:hint="eastAsia"/>
          <w:szCs w:val="20"/>
        </w:rPr>
        <w:t>2</w:t>
      </w:r>
      <w:r w:rsidR="00F53EC4" w:rsidRPr="00DB3A70">
        <w:rPr>
          <w:rFonts w:eastAsia="ＭＳ Ｐゴシック" w:hAnsi="ＭＳ Ｐゴシック" w:hint="eastAsia"/>
          <w:szCs w:val="20"/>
        </w:rPr>
        <w:t>）</w:t>
      </w:r>
      <w:r w:rsidR="008D3AD7" w:rsidRPr="00DB3A70">
        <w:rPr>
          <w:rFonts w:eastAsia="ＭＳ Ｐゴシック" w:hAnsi="ＭＳ Ｐゴシック" w:hint="eastAsia"/>
          <w:szCs w:val="20"/>
        </w:rPr>
        <w:t>。その結果、</w:t>
      </w:r>
      <w:r w:rsidRPr="00DB3A70">
        <w:rPr>
          <w:rFonts w:eastAsia="ＭＳ Ｐゴシック" w:hAnsi="ＭＳ Ｐゴシック" w:hint="eastAsia"/>
          <w:szCs w:val="20"/>
        </w:rPr>
        <w:t>全体の4分の1から</w:t>
      </w:r>
      <w:r w:rsidR="008D3AD7" w:rsidRPr="00DB3A70">
        <w:rPr>
          <w:rFonts w:eastAsia="ＭＳ Ｐゴシック" w:hAnsi="ＭＳ Ｐゴシック" w:hint="eastAsia"/>
          <w:szCs w:val="20"/>
        </w:rPr>
        <w:t>ヒアリング</w:t>
      </w:r>
      <w:r w:rsidRPr="00DB3A70">
        <w:rPr>
          <w:rFonts w:eastAsia="ＭＳ Ｐゴシック" w:hAnsi="ＭＳ Ｐゴシック" w:hint="eastAsia"/>
          <w:szCs w:val="20"/>
        </w:rPr>
        <w:t>調査</w:t>
      </w:r>
      <w:r w:rsidR="008D3AD7" w:rsidRPr="00DB3A70">
        <w:rPr>
          <w:rFonts w:eastAsia="ＭＳ Ｐゴシック" w:hAnsi="ＭＳ Ｐゴシック" w:hint="eastAsia"/>
          <w:szCs w:val="20"/>
        </w:rPr>
        <w:t>への協力に同意を得ることができた。</w:t>
      </w:r>
    </w:p>
    <w:p w14:paraId="3B22069D" w14:textId="77777777" w:rsidR="00405522" w:rsidRPr="00DB3A70" w:rsidRDefault="00405522" w:rsidP="000E18FD">
      <w:pPr>
        <w:widowControl/>
        <w:snapToGrid w:val="0"/>
        <w:ind w:firstLineChars="100" w:firstLine="200"/>
        <w:rPr>
          <w:rFonts w:eastAsia="ＭＳ Ｐゴシック" w:hAnsi="ＭＳ Ｐゴシック"/>
          <w:szCs w:val="20"/>
        </w:rPr>
      </w:pPr>
    </w:p>
    <w:p w14:paraId="236481B0" w14:textId="77777777" w:rsidR="001E3EFE" w:rsidRPr="00DB3A70" w:rsidRDefault="00AE24B7" w:rsidP="00A015AB">
      <w:pPr>
        <w:keepNext/>
        <w:widowControl/>
        <w:snapToGrid w:val="0"/>
        <w:jc w:val="center"/>
        <w:rPr>
          <w:rFonts w:eastAsia="ＭＳ Ｐゴシック" w:hAnsi="ＭＳ Ｐゴシック"/>
        </w:rPr>
      </w:pPr>
      <w:r w:rsidRPr="00DB3A70">
        <w:rPr>
          <w:rFonts w:eastAsia="ＭＳ Ｐゴシック" w:hAnsi="ＭＳ Ｐゴシック"/>
          <w:noProof/>
        </w:rPr>
        <w:drawing>
          <wp:inline distT="0" distB="0" distL="0" distR="0" wp14:anchorId="771B0817" wp14:editId="631254B6">
            <wp:extent cx="4320000" cy="2838600"/>
            <wp:effectExtent l="0" t="0" r="0" b="0"/>
            <wp:docPr id="44088" name="図 44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320000" cy="2838600"/>
                    </a:xfrm>
                    <a:prstGeom prst="rect">
                      <a:avLst/>
                    </a:prstGeom>
                    <a:noFill/>
                    <a:ln>
                      <a:noFill/>
                    </a:ln>
                  </pic:spPr>
                </pic:pic>
              </a:graphicData>
            </a:graphic>
          </wp:inline>
        </w:drawing>
      </w:r>
    </w:p>
    <w:p w14:paraId="61D00FCE" w14:textId="6103EF4E" w:rsidR="0044277F" w:rsidRDefault="001E3EFE"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図 </w:t>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STYLEREF 1 \s</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5</w:t>
      </w:r>
      <w:r w:rsidR="00B311C1" w:rsidRPr="00DB3A70">
        <w:rPr>
          <w:rFonts w:ascii="ＭＳ Ｐゴシック" w:eastAsia="ＭＳ Ｐゴシック" w:hAnsi="ＭＳ Ｐゴシック"/>
        </w:rPr>
        <w:fldChar w:fldCharType="end"/>
      </w:r>
      <w:r w:rsidR="00B311C1" w:rsidRPr="00DB3A70">
        <w:rPr>
          <w:rFonts w:ascii="ＭＳ Ｐゴシック" w:eastAsia="ＭＳ Ｐゴシック" w:hAnsi="ＭＳ Ｐゴシック"/>
        </w:rPr>
        <w:noBreakHyphen/>
      </w:r>
      <w:r w:rsidR="00B311C1" w:rsidRPr="00DB3A70">
        <w:rPr>
          <w:rFonts w:ascii="ＭＳ Ｐゴシック" w:eastAsia="ＭＳ Ｐゴシック" w:hAnsi="ＭＳ Ｐゴシック"/>
        </w:rPr>
        <w:fldChar w:fldCharType="begin"/>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hint="eastAsia"/>
        </w:rPr>
        <w:instrText>SEQ 図 \* ARABIC \s 1</w:instrText>
      </w:r>
      <w:r w:rsidR="00B311C1" w:rsidRPr="00DB3A70">
        <w:rPr>
          <w:rFonts w:ascii="ＭＳ Ｐゴシック" w:eastAsia="ＭＳ Ｐゴシック" w:hAnsi="ＭＳ Ｐゴシック"/>
        </w:rPr>
        <w:instrText xml:space="preserve"> </w:instrText>
      </w:r>
      <w:r w:rsidR="00B311C1"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112</w:t>
      </w:r>
      <w:r w:rsidR="00B311C1"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ヒアリング調査への協力の可否</w:t>
      </w:r>
    </w:p>
    <w:p w14:paraId="05FB4DFF" w14:textId="77777777" w:rsidR="006664AE" w:rsidRDefault="006664AE">
      <w:pPr>
        <w:widowControl/>
        <w:jc w:val="left"/>
      </w:pPr>
      <w:r>
        <w:br w:type="page"/>
      </w:r>
    </w:p>
    <w:p w14:paraId="14EBE24B" w14:textId="77777777" w:rsidR="006664AE" w:rsidRPr="006664AE" w:rsidRDefault="006664AE" w:rsidP="006664AE"/>
    <w:p w14:paraId="385502A1" w14:textId="77777777" w:rsidR="00E04424" w:rsidRPr="00DB3A70" w:rsidRDefault="00E04424" w:rsidP="00A015AB">
      <w:pPr>
        <w:pStyle w:val="1"/>
        <w:snapToGrid w:val="0"/>
        <w:spacing w:after="120"/>
        <w:rPr>
          <w:rFonts w:eastAsia="ＭＳ Ｐゴシック" w:hAnsi="ＭＳ Ｐゴシック"/>
        </w:rPr>
      </w:pPr>
      <w:bookmarkStart w:id="60" w:name="_Toc3471714"/>
      <w:r w:rsidRPr="00DB3A70">
        <w:rPr>
          <w:rFonts w:eastAsia="ＭＳ Ｐゴシック" w:hAnsi="ＭＳ Ｐゴシック" w:hint="eastAsia"/>
        </w:rPr>
        <w:t>分析</w:t>
      </w:r>
      <w:r w:rsidR="001E3EFE" w:rsidRPr="00DB3A70">
        <w:rPr>
          <w:rFonts w:eastAsia="ＭＳ Ｐゴシック" w:hAnsi="ＭＳ Ｐゴシック" w:hint="eastAsia"/>
        </w:rPr>
        <w:t>とまとめ</w:t>
      </w:r>
      <w:bookmarkEnd w:id="60"/>
    </w:p>
    <w:p w14:paraId="3052BAD9" w14:textId="77777777" w:rsidR="00FB7DE5" w:rsidRPr="00DB3A70" w:rsidRDefault="00FB7DE5" w:rsidP="00A015AB">
      <w:pPr>
        <w:pStyle w:val="2"/>
        <w:snapToGrid w:val="0"/>
        <w:spacing w:before="120" w:after="120"/>
        <w:rPr>
          <w:rFonts w:eastAsia="ＭＳ Ｐゴシック" w:hAnsi="ＭＳ Ｐゴシック"/>
        </w:rPr>
      </w:pPr>
      <w:bookmarkStart w:id="61" w:name="_Toc3471715"/>
      <w:r w:rsidRPr="00DB3A70">
        <w:rPr>
          <w:rFonts w:eastAsia="ＭＳ Ｐゴシック" w:hAnsi="ＭＳ Ｐゴシック" w:hint="eastAsia"/>
        </w:rPr>
        <w:t>分析とまとめ</w:t>
      </w:r>
      <w:bookmarkEnd w:id="61"/>
    </w:p>
    <w:p w14:paraId="70D6E0EF" w14:textId="77777777" w:rsidR="007371E2" w:rsidRPr="00DB3A70" w:rsidRDefault="007371E2"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本調査の結果</w:t>
      </w:r>
      <w:r w:rsidR="000E18FD" w:rsidRPr="00DB3A70">
        <w:rPr>
          <w:rFonts w:eastAsia="ＭＳ Ｐゴシック" w:hAnsi="ＭＳ Ｐゴシック" w:hint="eastAsia"/>
          <w:szCs w:val="20"/>
        </w:rPr>
        <w:t>から特徴的な事項について</w:t>
      </w:r>
      <w:r w:rsidRPr="00DB3A70">
        <w:rPr>
          <w:rFonts w:eastAsia="ＭＳ Ｐゴシック" w:hAnsi="ＭＳ Ｐゴシック" w:hint="eastAsia"/>
          <w:szCs w:val="20"/>
        </w:rPr>
        <w:t>「技術」、「人材」、「産業」の3領域に分けて</w:t>
      </w:r>
      <w:r w:rsidR="006028CD" w:rsidRPr="00DB3A70">
        <w:rPr>
          <w:rFonts w:eastAsia="ＭＳ Ｐゴシック" w:hAnsi="ＭＳ Ｐゴシック" w:hint="eastAsia"/>
          <w:szCs w:val="20"/>
        </w:rPr>
        <w:t>整理を行った</w:t>
      </w:r>
      <w:r w:rsidRPr="00DB3A70">
        <w:rPr>
          <w:rFonts w:eastAsia="ＭＳ Ｐゴシック" w:hAnsi="ＭＳ Ｐゴシック" w:hint="eastAsia"/>
          <w:szCs w:val="20"/>
        </w:rPr>
        <w:t>（表</w:t>
      </w:r>
      <w:r w:rsidR="00456011" w:rsidRPr="00DB3A70">
        <w:rPr>
          <w:rFonts w:eastAsia="ＭＳ Ｐゴシック" w:hAnsi="ＭＳ Ｐゴシック" w:hint="eastAsia"/>
          <w:szCs w:val="20"/>
        </w:rPr>
        <w:t>6-1</w:t>
      </w:r>
      <w:r w:rsidR="006028CD" w:rsidRPr="00DB3A70">
        <w:rPr>
          <w:rFonts w:eastAsia="ＭＳ Ｐゴシック" w:hAnsi="ＭＳ Ｐゴシック" w:hint="eastAsia"/>
          <w:szCs w:val="20"/>
        </w:rPr>
        <w:t>～表</w:t>
      </w:r>
      <w:r w:rsidR="006A4B36" w:rsidRPr="00DB3A70">
        <w:rPr>
          <w:rFonts w:eastAsia="ＭＳ Ｐゴシック" w:hAnsi="ＭＳ Ｐゴシック" w:hint="eastAsia"/>
          <w:szCs w:val="20"/>
        </w:rPr>
        <w:t>6-3</w:t>
      </w:r>
      <w:r w:rsidRPr="00DB3A70">
        <w:rPr>
          <w:rFonts w:eastAsia="ＭＳ Ｐゴシック" w:hAnsi="ＭＳ Ｐゴシック" w:hint="eastAsia"/>
          <w:szCs w:val="20"/>
        </w:rPr>
        <w:t>）</w:t>
      </w:r>
      <w:r w:rsidR="006028CD" w:rsidRPr="00DB3A70">
        <w:rPr>
          <w:rFonts w:eastAsia="ＭＳ Ｐゴシック" w:hAnsi="ＭＳ Ｐゴシック" w:hint="eastAsia"/>
          <w:szCs w:val="20"/>
        </w:rPr>
        <w:t>。</w:t>
      </w:r>
    </w:p>
    <w:p w14:paraId="7E802350" w14:textId="77777777" w:rsidR="007371E2" w:rsidRPr="00DB3A70" w:rsidRDefault="00456011" w:rsidP="00A015AB">
      <w:pPr>
        <w:snapToGrid w:val="0"/>
        <w:ind w:firstLineChars="100" w:firstLine="200"/>
        <w:rPr>
          <w:rFonts w:eastAsia="ＭＳ Ｐゴシック" w:hAnsi="ＭＳ Ｐゴシック"/>
          <w:szCs w:val="20"/>
        </w:rPr>
      </w:pPr>
      <w:r w:rsidRPr="00DB3A70">
        <w:rPr>
          <w:rFonts w:eastAsia="ＭＳ Ｐゴシック" w:hAnsi="ＭＳ Ｐゴシック" w:hint="eastAsia"/>
          <w:szCs w:val="20"/>
        </w:rPr>
        <w:t>本調査は簡易なアンケート形式</w:t>
      </w:r>
      <w:r w:rsidR="00E304A3" w:rsidRPr="00DB3A70">
        <w:rPr>
          <w:rFonts w:eastAsia="ＭＳ Ｐゴシック" w:hAnsi="ＭＳ Ｐゴシック" w:hint="eastAsia"/>
          <w:szCs w:val="20"/>
        </w:rPr>
        <w:t>で</w:t>
      </w:r>
      <w:r w:rsidRPr="00DB3A70">
        <w:rPr>
          <w:rFonts w:eastAsia="ＭＳ Ｐゴシック" w:hAnsi="ＭＳ Ｐゴシック" w:hint="eastAsia"/>
          <w:szCs w:val="20"/>
        </w:rPr>
        <w:t>の</w:t>
      </w:r>
      <w:r w:rsidR="00E304A3" w:rsidRPr="00DB3A70">
        <w:rPr>
          <w:rFonts w:eastAsia="ＭＳ Ｐゴシック" w:hAnsi="ＭＳ Ｐゴシック" w:hint="eastAsia"/>
          <w:szCs w:val="20"/>
        </w:rPr>
        <w:t>意識</w:t>
      </w:r>
      <w:r w:rsidRPr="00DB3A70">
        <w:rPr>
          <w:rFonts w:eastAsia="ＭＳ Ｐゴシック" w:hAnsi="ＭＳ Ｐゴシック" w:hint="eastAsia"/>
          <w:szCs w:val="20"/>
        </w:rPr>
        <w:t>調査</w:t>
      </w:r>
      <w:r w:rsidR="00E304A3" w:rsidRPr="00DB3A70">
        <w:rPr>
          <w:rFonts w:eastAsia="ＭＳ Ｐゴシック" w:hAnsi="ＭＳ Ｐゴシック" w:hint="eastAsia"/>
          <w:szCs w:val="20"/>
        </w:rPr>
        <w:t>の色彩が強い</w:t>
      </w:r>
      <w:r w:rsidRPr="00DB3A70">
        <w:rPr>
          <w:rFonts w:eastAsia="ＭＳ Ｐゴシック" w:hAnsi="ＭＳ Ｐゴシック" w:hint="eastAsia"/>
          <w:szCs w:val="20"/>
        </w:rPr>
        <w:t>ため、</w:t>
      </w:r>
      <w:r w:rsidR="007371E2" w:rsidRPr="00DB3A70">
        <w:rPr>
          <w:rFonts w:eastAsia="ＭＳ Ｐゴシック" w:hAnsi="ＭＳ Ｐゴシック" w:hint="eastAsia"/>
          <w:szCs w:val="20"/>
        </w:rPr>
        <w:t>政府</w:t>
      </w:r>
      <w:r w:rsidR="003E28F8" w:rsidRPr="00DB3A70">
        <w:rPr>
          <w:rFonts w:eastAsia="ＭＳ Ｐゴシック" w:hAnsi="ＭＳ Ｐゴシック" w:hint="eastAsia"/>
          <w:szCs w:val="20"/>
        </w:rPr>
        <w:t>・</w:t>
      </w:r>
      <w:r w:rsidR="007371E2" w:rsidRPr="00DB3A70">
        <w:rPr>
          <w:rFonts w:eastAsia="ＭＳ Ｐゴシック" w:hAnsi="ＭＳ Ｐゴシック" w:hint="eastAsia"/>
          <w:szCs w:val="20"/>
        </w:rPr>
        <w:t>IPAに</w:t>
      </w:r>
      <w:r w:rsidRPr="00DB3A70">
        <w:rPr>
          <w:rFonts w:eastAsia="ＭＳ Ｐゴシック" w:hAnsi="ＭＳ Ｐゴシック" w:hint="eastAsia"/>
          <w:szCs w:val="20"/>
        </w:rPr>
        <w:t>よる有効な施策立案</w:t>
      </w:r>
      <w:r w:rsidR="00E304A3" w:rsidRPr="00DB3A70">
        <w:rPr>
          <w:rFonts w:eastAsia="ＭＳ Ｐゴシック" w:hAnsi="ＭＳ Ｐゴシック" w:hint="eastAsia"/>
          <w:szCs w:val="20"/>
        </w:rPr>
        <w:t>につなげる</w:t>
      </w:r>
      <w:r w:rsidRPr="00DB3A70">
        <w:rPr>
          <w:rFonts w:eastAsia="ＭＳ Ｐゴシック" w:hAnsi="ＭＳ Ｐゴシック" w:hint="eastAsia"/>
          <w:szCs w:val="20"/>
        </w:rPr>
        <w:t>ためには、本調査で明らかになった</w:t>
      </w:r>
      <w:r w:rsidR="00E304A3" w:rsidRPr="00DB3A70">
        <w:rPr>
          <w:rFonts w:eastAsia="ＭＳ Ｐゴシック" w:hAnsi="ＭＳ Ｐゴシック" w:hint="eastAsia"/>
          <w:szCs w:val="20"/>
        </w:rPr>
        <w:t>課題や傾向等</w:t>
      </w:r>
      <w:r w:rsidRPr="00DB3A70">
        <w:rPr>
          <w:rFonts w:eastAsia="ＭＳ Ｐゴシック" w:hAnsi="ＭＳ Ｐゴシック" w:hint="eastAsia"/>
          <w:szCs w:val="20"/>
        </w:rPr>
        <w:t>を他</w:t>
      </w:r>
      <w:r w:rsidR="00E304A3" w:rsidRPr="00DB3A70">
        <w:rPr>
          <w:rFonts w:eastAsia="ＭＳ Ｐゴシック" w:hAnsi="ＭＳ Ｐゴシック" w:hint="eastAsia"/>
          <w:szCs w:val="20"/>
        </w:rPr>
        <w:t>の</w:t>
      </w:r>
      <w:r w:rsidRPr="00DB3A70">
        <w:rPr>
          <w:rFonts w:eastAsia="ＭＳ Ｐゴシック" w:hAnsi="ＭＳ Ｐゴシック" w:hint="eastAsia"/>
          <w:szCs w:val="20"/>
        </w:rPr>
        <w:t>調査やヒアリング等を通じて深掘り</w:t>
      </w:r>
      <w:r w:rsidR="00E304A3" w:rsidRPr="00DB3A70">
        <w:rPr>
          <w:rFonts w:eastAsia="ＭＳ Ｐゴシック" w:hAnsi="ＭＳ Ｐゴシック" w:hint="eastAsia"/>
          <w:szCs w:val="20"/>
        </w:rPr>
        <w:t>したり</w:t>
      </w:r>
      <w:r w:rsidR="003E28F8" w:rsidRPr="00DB3A70">
        <w:rPr>
          <w:rFonts w:eastAsia="ＭＳ Ｐゴシック" w:hAnsi="ＭＳ Ｐゴシック" w:hint="eastAsia"/>
          <w:szCs w:val="20"/>
        </w:rPr>
        <w:t>補完</w:t>
      </w:r>
      <w:r w:rsidR="00E304A3" w:rsidRPr="00DB3A70">
        <w:rPr>
          <w:rFonts w:eastAsia="ＭＳ Ｐゴシック" w:hAnsi="ＭＳ Ｐゴシック" w:hint="eastAsia"/>
          <w:szCs w:val="20"/>
        </w:rPr>
        <w:t>したりすること</w:t>
      </w:r>
      <w:r w:rsidR="003E28F8" w:rsidRPr="00DB3A70">
        <w:rPr>
          <w:rFonts w:eastAsia="ＭＳ Ｐゴシック" w:hAnsi="ＭＳ Ｐゴシック" w:hint="eastAsia"/>
          <w:szCs w:val="20"/>
        </w:rPr>
        <w:t>が</w:t>
      </w:r>
      <w:r w:rsidRPr="00DB3A70">
        <w:rPr>
          <w:rFonts w:eastAsia="ＭＳ Ｐゴシック" w:hAnsi="ＭＳ Ｐゴシック" w:hint="eastAsia"/>
          <w:szCs w:val="20"/>
        </w:rPr>
        <w:t>必要と考える。</w:t>
      </w:r>
    </w:p>
    <w:p w14:paraId="14D7A2E2" w14:textId="77777777" w:rsidR="00E304A3" w:rsidRPr="00DB3A70" w:rsidRDefault="00E304A3" w:rsidP="00E304A3">
      <w:pPr>
        <w:snapToGrid w:val="0"/>
        <w:rPr>
          <w:rFonts w:eastAsia="ＭＳ Ｐゴシック" w:hAnsi="ＭＳ Ｐゴシック"/>
          <w:szCs w:val="20"/>
        </w:rPr>
      </w:pPr>
    </w:p>
    <w:p w14:paraId="2F908474" w14:textId="3408558C" w:rsidR="006028CD" w:rsidRPr="00DB3A70" w:rsidRDefault="006028CD"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表 </w:t>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STYLEREF 1 \s</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w:t>
      </w:r>
      <w:r w:rsidR="0040173D" w:rsidRPr="00DB3A70">
        <w:rPr>
          <w:rFonts w:ascii="ＭＳ Ｐゴシック" w:eastAsia="ＭＳ Ｐゴシック" w:hAnsi="ＭＳ Ｐゴシック"/>
        </w:rPr>
        <w:fldChar w:fldCharType="end"/>
      </w:r>
      <w:r w:rsidR="0040173D" w:rsidRPr="00DB3A70">
        <w:rPr>
          <w:rFonts w:ascii="ＭＳ Ｐゴシック" w:eastAsia="ＭＳ Ｐゴシック" w:hAnsi="ＭＳ Ｐゴシック"/>
        </w:rPr>
        <w:noBreakHyphen/>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SEQ 表 \* ARABIC \s 1</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1</w:t>
      </w:r>
      <w:r w:rsidR="0040173D"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ED334E" w:rsidRPr="00DB3A70">
        <w:rPr>
          <w:rFonts w:ascii="ＭＳ Ｐゴシック" w:eastAsia="ＭＳ Ｐゴシック" w:hAnsi="ＭＳ Ｐゴシック"/>
        </w:rPr>
        <w:t>技術領域</w:t>
      </w:r>
    </w:p>
    <w:tbl>
      <w:tblPr>
        <w:tblStyle w:val="aff1"/>
        <w:tblW w:w="8505" w:type="dxa"/>
        <w:jc w:val="center"/>
        <w:tblLook w:val="04A0" w:firstRow="1" w:lastRow="0" w:firstColumn="1" w:lastColumn="0" w:noHBand="0" w:noVBand="1"/>
      </w:tblPr>
      <w:tblGrid>
        <w:gridCol w:w="1986"/>
        <w:gridCol w:w="6519"/>
      </w:tblGrid>
      <w:tr w:rsidR="00917172" w:rsidRPr="00DB3A70" w14:paraId="169658E9" w14:textId="77777777" w:rsidTr="00077443">
        <w:trPr>
          <w:jc w:val="center"/>
        </w:trPr>
        <w:tc>
          <w:tcPr>
            <w:tcW w:w="1986" w:type="dxa"/>
            <w:shd w:val="clear" w:color="auto" w:fill="DAEEF3" w:themeFill="accent5" w:themeFillTint="33"/>
          </w:tcPr>
          <w:p w14:paraId="56363380" w14:textId="77777777" w:rsidR="00917172" w:rsidRPr="00DB3A70" w:rsidRDefault="00917172" w:rsidP="00077443">
            <w:pPr>
              <w:snapToGrid w:val="0"/>
              <w:rPr>
                <w:rFonts w:eastAsia="ＭＳ Ｐゴシック" w:hAnsi="ＭＳ Ｐゴシック"/>
              </w:rPr>
            </w:pPr>
            <w:r w:rsidRPr="00DB3A70">
              <w:rPr>
                <w:rFonts w:eastAsia="ＭＳ Ｐゴシック" w:hAnsi="ＭＳ Ｐゴシック"/>
              </w:rPr>
              <w:t>開発の課題</w:t>
            </w:r>
          </w:p>
        </w:tc>
        <w:tc>
          <w:tcPr>
            <w:tcW w:w="6519" w:type="dxa"/>
          </w:tcPr>
          <w:p w14:paraId="78629BC6" w14:textId="77777777" w:rsidR="00917172" w:rsidRPr="00DB3A70" w:rsidRDefault="00917172" w:rsidP="0007744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rPr>
              <w:t>設計品質向上、開発能力（量）向上は引き続き課題意識高い</w:t>
            </w:r>
          </w:p>
          <w:p w14:paraId="79FEF8CE" w14:textId="77777777" w:rsidR="00917172" w:rsidRPr="00DB3A70" w:rsidRDefault="00917172" w:rsidP="0007744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IoT、AI等の技術トレンドの対応も課題で、大企業やAIの取り組みがあるほうで意識高い</w:t>
            </w:r>
          </w:p>
          <w:p w14:paraId="459BFD08" w14:textId="77777777" w:rsidR="00917172" w:rsidRPr="00DB3A70" w:rsidRDefault="00917172" w:rsidP="0007744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解決策として有効なのは、技術者の確保・スキル向上と開発手法・開発技術の向上による対応</w:t>
            </w:r>
          </w:p>
          <w:p w14:paraId="0C470209" w14:textId="77777777" w:rsidR="00917172" w:rsidRPr="00DB3A70" w:rsidRDefault="00917172" w:rsidP="0007744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開発能力（量）の向上には外部パートナーとの連携も有効</w:t>
            </w:r>
          </w:p>
          <w:p w14:paraId="1B25DCDA" w14:textId="77777777" w:rsidR="00917172" w:rsidRPr="00DB3A70" w:rsidRDefault="00917172" w:rsidP="0007744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課題解決で自動化やAIに対する期待は低い</w:t>
            </w:r>
          </w:p>
        </w:tc>
      </w:tr>
      <w:tr w:rsidR="00917172" w:rsidRPr="00DB3A70" w14:paraId="4E28CE34" w14:textId="77777777" w:rsidTr="00077443">
        <w:trPr>
          <w:jc w:val="center"/>
        </w:trPr>
        <w:tc>
          <w:tcPr>
            <w:tcW w:w="1986" w:type="dxa"/>
            <w:shd w:val="clear" w:color="auto" w:fill="DAEEF3" w:themeFill="accent5" w:themeFillTint="33"/>
          </w:tcPr>
          <w:p w14:paraId="20DDA196" w14:textId="77777777" w:rsidR="00917172" w:rsidRPr="00DB3A70" w:rsidRDefault="00917172" w:rsidP="00077443">
            <w:pPr>
              <w:snapToGrid w:val="0"/>
              <w:rPr>
                <w:rFonts w:eastAsia="ＭＳ Ｐゴシック" w:hAnsi="ＭＳ Ｐゴシック"/>
              </w:rPr>
            </w:pPr>
            <w:r w:rsidRPr="00DB3A70">
              <w:rPr>
                <w:rFonts w:eastAsia="ＭＳ Ｐゴシック" w:hAnsi="ＭＳ Ｐゴシック" w:hint="eastAsia"/>
              </w:rPr>
              <w:t>現時点／将来の</w:t>
            </w:r>
          </w:p>
          <w:p w14:paraId="718CC125" w14:textId="77777777" w:rsidR="00917172" w:rsidRPr="00DB3A70" w:rsidRDefault="00917172" w:rsidP="00077443">
            <w:pPr>
              <w:snapToGrid w:val="0"/>
              <w:rPr>
                <w:rFonts w:eastAsia="ＭＳ Ｐゴシック" w:hAnsi="ＭＳ Ｐゴシック"/>
              </w:rPr>
            </w:pPr>
            <w:r w:rsidRPr="00DB3A70">
              <w:rPr>
                <w:rFonts w:eastAsia="ＭＳ Ｐゴシック" w:hAnsi="ＭＳ Ｐゴシック" w:hint="eastAsia"/>
              </w:rPr>
              <w:t>重要技術</w:t>
            </w:r>
          </w:p>
        </w:tc>
        <w:tc>
          <w:tcPr>
            <w:tcW w:w="6519" w:type="dxa"/>
          </w:tcPr>
          <w:p w14:paraId="3FDA977C" w14:textId="77777777" w:rsidR="00917172" w:rsidRPr="00DB3A70" w:rsidRDefault="00917172" w:rsidP="00917172">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現時点で重要なのは既存の要素技術・開発技術、特にIoT化の進展に伴いセンサ技術、無線通信・ネットワーク技術、IoTシステム構築技術等が目立つ</w:t>
            </w:r>
            <w:r w:rsidR="00D35E30" w:rsidRPr="00DB3A70">
              <w:rPr>
                <w:rFonts w:eastAsia="ＭＳ Ｐゴシック" w:hAnsi="ＭＳ Ｐゴシック" w:hint="eastAsia"/>
              </w:rPr>
              <w:t>が、特定の技術が特に重要という状況ではない</w:t>
            </w:r>
          </w:p>
          <w:p w14:paraId="3FF25161" w14:textId="77777777" w:rsidR="00917172" w:rsidRPr="00DB3A70" w:rsidRDefault="00917172" w:rsidP="00D35E30">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将来は</w:t>
            </w:r>
            <w:r w:rsidRPr="00DB3A70">
              <w:rPr>
                <w:rFonts w:eastAsia="ＭＳ Ｐゴシック" w:hAnsi="ＭＳ Ｐゴシック"/>
              </w:rPr>
              <w:t>AI</w:t>
            </w:r>
            <w:r w:rsidRPr="00DB3A70">
              <w:rPr>
                <w:rFonts w:eastAsia="ＭＳ Ｐゴシック" w:hAnsi="ＭＳ Ｐゴシック" w:hint="eastAsia"/>
              </w:rPr>
              <w:t>技術</w:t>
            </w:r>
            <w:r w:rsidR="00D35E30" w:rsidRPr="00DB3A70">
              <w:rPr>
                <w:rFonts w:eastAsia="ＭＳ Ｐゴシック" w:hAnsi="ＭＳ Ｐゴシック" w:hint="eastAsia"/>
              </w:rPr>
              <w:t>の</w:t>
            </w:r>
            <w:r w:rsidRPr="00DB3A70">
              <w:rPr>
                <w:rFonts w:eastAsia="ＭＳ Ｐゴシック" w:hAnsi="ＭＳ Ｐゴシック" w:hint="eastAsia"/>
              </w:rPr>
              <w:t>重要性</w:t>
            </w:r>
            <w:r w:rsidR="00D35E30" w:rsidRPr="00DB3A70">
              <w:rPr>
                <w:rFonts w:eastAsia="ＭＳ Ｐゴシック" w:hAnsi="ＭＳ Ｐゴシック" w:hint="eastAsia"/>
              </w:rPr>
              <w:t>が非常に高く意識されている</w:t>
            </w:r>
          </w:p>
        </w:tc>
      </w:tr>
      <w:tr w:rsidR="00702915" w:rsidRPr="00DB3A70" w14:paraId="218EBEDD" w14:textId="77777777" w:rsidTr="002D431F">
        <w:trPr>
          <w:jc w:val="center"/>
        </w:trPr>
        <w:tc>
          <w:tcPr>
            <w:tcW w:w="1986" w:type="dxa"/>
            <w:shd w:val="clear" w:color="auto" w:fill="DAEEF3" w:themeFill="accent5" w:themeFillTint="33"/>
          </w:tcPr>
          <w:p w14:paraId="0E7B842D" w14:textId="77777777" w:rsidR="00702915" w:rsidRPr="00DB3A70" w:rsidRDefault="00702915" w:rsidP="002D431F">
            <w:pPr>
              <w:snapToGrid w:val="0"/>
              <w:rPr>
                <w:rFonts w:eastAsia="ＭＳ Ｐゴシック" w:hAnsi="ＭＳ Ｐゴシック"/>
              </w:rPr>
            </w:pPr>
            <w:r w:rsidRPr="00DB3A70">
              <w:rPr>
                <w:rFonts w:eastAsia="ＭＳ Ｐゴシック" w:hAnsi="ＭＳ Ｐゴシック" w:hint="eastAsia"/>
              </w:rPr>
              <w:t>セーフティ、セキュリティ</w:t>
            </w:r>
          </w:p>
        </w:tc>
        <w:tc>
          <w:tcPr>
            <w:tcW w:w="6519" w:type="dxa"/>
          </w:tcPr>
          <w:p w14:paraId="338A5950" w14:textId="77777777" w:rsidR="00D35E30" w:rsidRPr="00DB3A70" w:rsidRDefault="00702915" w:rsidP="00D35E30">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rPr>
              <w:t>「システムに関わる要件</w:t>
            </w:r>
            <w:r w:rsidR="00D35E30" w:rsidRPr="00DB3A70">
              <w:rPr>
                <w:rFonts w:eastAsia="ＭＳ Ｐゴシック" w:hAnsi="ＭＳ Ｐゴシック"/>
              </w:rPr>
              <w:t>の変化」では強く意識されているが「開発の課題」ではそうでもない</w:t>
            </w:r>
          </w:p>
          <w:p w14:paraId="5D9116EC" w14:textId="77777777" w:rsidR="00D35E30" w:rsidRPr="00DB3A70" w:rsidRDefault="00702915" w:rsidP="00D35E30">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「現時点で重要な技</w:t>
            </w:r>
            <w:r w:rsidR="00D35E30" w:rsidRPr="00DB3A70">
              <w:rPr>
                <w:rFonts w:eastAsia="ＭＳ Ｐゴシック" w:hAnsi="ＭＳ Ｐゴシック" w:hint="eastAsia"/>
              </w:rPr>
              <w:t>術」ではなく「将来強化／新たに獲得したい技術」と考えられている</w:t>
            </w:r>
          </w:p>
          <w:p w14:paraId="222932CE" w14:textId="77777777" w:rsidR="00702915" w:rsidRPr="00DB3A70" w:rsidRDefault="00702915" w:rsidP="00D35E30">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rPr>
              <w:t>組込み/IoTに関する</w:t>
            </w:r>
            <w:r w:rsidRPr="00DB3A70">
              <w:rPr>
                <w:rFonts w:eastAsia="ＭＳ Ｐゴシック" w:hAnsi="ＭＳ Ｐゴシック" w:hint="eastAsia"/>
              </w:rPr>
              <w:t>セーフティ・セキュリティの取り組みは</w:t>
            </w:r>
            <w:r w:rsidR="00D35E30" w:rsidRPr="00DB3A70">
              <w:rPr>
                <w:rFonts w:eastAsia="ＭＳ Ｐゴシック" w:hAnsi="ＭＳ Ｐゴシック" w:hint="eastAsia"/>
              </w:rPr>
              <w:t>まだこれからというのが現場の意識の実態</w:t>
            </w:r>
          </w:p>
        </w:tc>
      </w:tr>
      <w:tr w:rsidR="00D35E30" w:rsidRPr="00DB3A70" w14:paraId="67281021" w14:textId="77777777" w:rsidTr="00077443">
        <w:trPr>
          <w:jc w:val="center"/>
        </w:trPr>
        <w:tc>
          <w:tcPr>
            <w:tcW w:w="1986" w:type="dxa"/>
            <w:shd w:val="clear" w:color="auto" w:fill="DAEEF3" w:themeFill="accent5" w:themeFillTint="33"/>
          </w:tcPr>
          <w:p w14:paraId="7C3CD655" w14:textId="77777777" w:rsidR="00D35E30" w:rsidRPr="00DB3A70" w:rsidRDefault="00D35E30" w:rsidP="00077443">
            <w:pPr>
              <w:snapToGrid w:val="0"/>
              <w:rPr>
                <w:rFonts w:eastAsia="ＭＳ Ｐゴシック" w:hAnsi="ＭＳ Ｐゴシック"/>
              </w:rPr>
            </w:pPr>
            <w:r w:rsidRPr="00DB3A70">
              <w:rPr>
                <w:rFonts w:eastAsia="ＭＳ Ｐゴシック" w:hAnsi="ＭＳ Ｐゴシック"/>
              </w:rPr>
              <w:t>ハードウェア</w:t>
            </w:r>
          </w:p>
        </w:tc>
        <w:tc>
          <w:tcPr>
            <w:tcW w:w="6519" w:type="dxa"/>
          </w:tcPr>
          <w:p w14:paraId="44F787F8" w14:textId="77777777" w:rsidR="00D35E30" w:rsidRPr="00DB3A70" w:rsidRDefault="004F230F" w:rsidP="0007744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rPr>
              <w:t>現在の</w:t>
            </w:r>
            <w:r w:rsidR="00D35E30" w:rsidRPr="00DB3A70">
              <w:rPr>
                <w:rFonts w:eastAsia="ＭＳ Ｐゴシック" w:hAnsi="ＭＳ Ｐゴシック"/>
              </w:rPr>
              <w:t>産業用PC、民生用PCから</w:t>
            </w:r>
            <w:r w:rsidRPr="00DB3A70">
              <w:rPr>
                <w:rFonts w:eastAsia="ＭＳ Ｐゴシック" w:hAnsi="ＭＳ Ｐゴシック"/>
              </w:rPr>
              <w:t>将来は</w:t>
            </w:r>
            <w:r w:rsidR="00D35E30" w:rsidRPr="00DB3A70">
              <w:rPr>
                <w:rFonts w:eastAsia="ＭＳ Ｐゴシック" w:hAnsi="ＭＳ Ｐゴシック"/>
              </w:rPr>
              <w:t>クラウドやスマートフォンにシフト</w:t>
            </w:r>
          </w:p>
        </w:tc>
      </w:tr>
      <w:tr w:rsidR="00D35E30" w:rsidRPr="00DB3A70" w14:paraId="243F7AC5" w14:textId="77777777" w:rsidTr="00077443">
        <w:trPr>
          <w:jc w:val="center"/>
        </w:trPr>
        <w:tc>
          <w:tcPr>
            <w:tcW w:w="1986" w:type="dxa"/>
            <w:shd w:val="clear" w:color="auto" w:fill="DAEEF3" w:themeFill="accent5" w:themeFillTint="33"/>
          </w:tcPr>
          <w:p w14:paraId="06FFB66E" w14:textId="77777777" w:rsidR="00D35E30" w:rsidRPr="00DB3A70" w:rsidRDefault="00D35E30" w:rsidP="00077443">
            <w:pPr>
              <w:snapToGrid w:val="0"/>
              <w:rPr>
                <w:rFonts w:eastAsia="ＭＳ Ｐゴシック" w:hAnsi="ＭＳ Ｐゴシック"/>
              </w:rPr>
            </w:pPr>
            <w:r w:rsidRPr="00DB3A70">
              <w:rPr>
                <w:rFonts w:eastAsia="ＭＳ Ｐゴシック" w:hAnsi="ＭＳ Ｐゴシック" w:hint="eastAsia"/>
              </w:rPr>
              <w:t>モデルベース開発技術、開発ツール</w:t>
            </w:r>
          </w:p>
        </w:tc>
        <w:tc>
          <w:tcPr>
            <w:tcW w:w="6519" w:type="dxa"/>
          </w:tcPr>
          <w:p w14:paraId="1B0657C8" w14:textId="77777777" w:rsidR="00D35E30" w:rsidRPr="00DB3A70" w:rsidRDefault="00D35E30" w:rsidP="0007744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大企業やAI・DXの取り組みのあるほうで導入が進んでいる</w:t>
            </w:r>
          </w:p>
          <w:p w14:paraId="5D624183" w14:textId="77777777" w:rsidR="00D35E30" w:rsidRPr="00DB3A70" w:rsidRDefault="00D35E30" w:rsidP="0007744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導入目的で目立つのは品質向上で「システムに関わる要件の変化への対応」方法としてはあまり重要視されていない</w:t>
            </w:r>
          </w:p>
          <w:p w14:paraId="1D781EBA" w14:textId="77777777" w:rsidR="00D35E30" w:rsidRPr="00DB3A70" w:rsidRDefault="00D35E30" w:rsidP="0007744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課題は技術者の不足</w:t>
            </w:r>
          </w:p>
        </w:tc>
      </w:tr>
      <w:tr w:rsidR="006028CD" w:rsidRPr="00DB3A70" w14:paraId="42BB2D80" w14:textId="77777777" w:rsidTr="00273778">
        <w:trPr>
          <w:jc w:val="center"/>
        </w:trPr>
        <w:tc>
          <w:tcPr>
            <w:tcW w:w="1986" w:type="dxa"/>
            <w:shd w:val="clear" w:color="auto" w:fill="DAEEF3" w:themeFill="accent5" w:themeFillTint="33"/>
          </w:tcPr>
          <w:p w14:paraId="3255B00F" w14:textId="77777777" w:rsidR="006028CD" w:rsidRPr="00DB3A70" w:rsidRDefault="00D35E30" w:rsidP="00A015AB">
            <w:pPr>
              <w:snapToGrid w:val="0"/>
              <w:rPr>
                <w:rFonts w:eastAsia="ＭＳ Ｐゴシック" w:hAnsi="ＭＳ Ｐゴシック"/>
              </w:rPr>
            </w:pPr>
            <w:r w:rsidRPr="00DB3A70">
              <w:rPr>
                <w:rFonts w:eastAsia="ＭＳ Ｐゴシック" w:hAnsi="ＭＳ Ｐゴシック"/>
              </w:rPr>
              <w:t>AI技術</w:t>
            </w:r>
          </w:p>
        </w:tc>
        <w:tc>
          <w:tcPr>
            <w:tcW w:w="6519" w:type="dxa"/>
          </w:tcPr>
          <w:p w14:paraId="1C4FF6C9" w14:textId="77777777" w:rsidR="00D35E30" w:rsidRPr="00DB3A70" w:rsidRDefault="00D35E30" w:rsidP="00DF60AF">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rPr>
              <w:t>製品・サービスの提供、ソフトウェア開発の受託は増えているが、製品・サービスの利用は</w:t>
            </w:r>
            <w:r w:rsidR="00DF60AF" w:rsidRPr="00DB3A70">
              <w:rPr>
                <w:rFonts w:eastAsia="ＭＳ Ｐゴシック" w:hAnsi="ＭＳ Ｐゴシック"/>
              </w:rPr>
              <w:t>あまり</w:t>
            </w:r>
            <w:r w:rsidRPr="00DB3A70">
              <w:rPr>
                <w:rFonts w:eastAsia="ＭＳ Ｐゴシック" w:hAnsi="ＭＳ Ｐゴシック"/>
              </w:rPr>
              <w:t>増えていない</w:t>
            </w:r>
          </w:p>
        </w:tc>
      </w:tr>
    </w:tbl>
    <w:p w14:paraId="21CD4EFC" w14:textId="77777777" w:rsidR="006028CD" w:rsidRPr="00DB3A70" w:rsidRDefault="006028CD" w:rsidP="00A015AB">
      <w:pPr>
        <w:snapToGrid w:val="0"/>
        <w:rPr>
          <w:rFonts w:eastAsia="ＭＳ Ｐゴシック" w:hAnsi="ＭＳ Ｐゴシック"/>
          <w:szCs w:val="20"/>
        </w:rPr>
      </w:pPr>
    </w:p>
    <w:p w14:paraId="5C5BD7F6" w14:textId="77777777" w:rsidR="00DF60AF" w:rsidRPr="00DB3A70" w:rsidRDefault="00DF60AF">
      <w:pPr>
        <w:widowControl/>
        <w:jc w:val="left"/>
        <w:rPr>
          <w:rFonts w:eastAsia="ＭＳ Ｐゴシック" w:hAnsi="ＭＳ Ｐゴシック" w:cs="Arial"/>
          <w:szCs w:val="20"/>
        </w:rPr>
      </w:pPr>
      <w:r w:rsidRPr="00DB3A70">
        <w:rPr>
          <w:rFonts w:eastAsia="ＭＳ Ｐゴシック" w:hAnsi="ＭＳ Ｐゴシック"/>
        </w:rPr>
        <w:br w:type="page"/>
      </w:r>
    </w:p>
    <w:p w14:paraId="4A78DDF8" w14:textId="33E285DB" w:rsidR="006028CD" w:rsidRPr="00DB3A70" w:rsidRDefault="006028CD"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lastRenderedPageBreak/>
        <w:t xml:space="preserve">表 </w:t>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STYLEREF 1 \s</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w:t>
      </w:r>
      <w:r w:rsidR="0040173D" w:rsidRPr="00DB3A70">
        <w:rPr>
          <w:rFonts w:ascii="ＭＳ Ｐゴシック" w:eastAsia="ＭＳ Ｐゴシック" w:hAnsi="ＭＳ Ｐゴシック"/>
        </w:rPr>
        <w:fldChar w:fldCharType="end"/>
      </w:r>
      <w:r w:rsidR="0040173D" w:rsidRPr="00DB3A70">
        <w:rPr>
          <w:rFonts w:ascii="ＭＳ Ｐゴシック" w:eastAsia="ＭＳ Ｐゴシック" w:hAnsi="ＭＳ Ｐゴシック"/>
        </w:rPr>
        <w:noBreakHyphen/>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SEQ 表 \* ARABIC \s 1</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2</w:t>
      </w:r>
      <w:r w:rsidR="0040173D"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w:t>
      </w:r>
      <w:r w:rsidR="00ED334E" w:rsidRPr="00DB3A70">
        <w:rPr>
          <w:rFonts w:ascii="ＭＳ Ｐゴシック" w:eastAsia="ＭＳ Ｐゴシック" w:hAnsi="ＭＳ Ｐゴシック"/>
        </w:rPr>
        <w:t>人材領域</w:t>
      </w:r>
    </w:p>
    <w:tbl>
      <w:tblPr>
        <w:tblStyle w:val="aff1"/>
        <w:tblW w:w="8505" w:type="dxa"/>
        <w:jc w:val="center"/>
        <w:tblLook w:val="04A0" w:firstRow="1" w:lastRow="0" w:firstColumn="1" w:lastColumn="0" w:noHBand="0" w:noVBand="1"/>
      </w:tblPr>
      <w:tblGrid>
        <w:gridCol w:w="1986"/>
        <w:gridCol w:w="6519"/>
      </w:tblGrid>
      <w:tr w:rsidR="00BD5C16" w:rsidRPr="00DB3A70" w14:paraId="68D47E7F" w14:textId="77777777" w:rsidTr="00273778">
        <w:trPr>
          <w:jc w:val="center"/>
        </w:trPr>
        <w:tc>
          <w:tcPr>
            <w:tcW w:w="1986" w:type="dxa"/>
            <w:shd w:val="clear" w:color="auto" w:fill="FDE9D9" w:themeFill="accent6" w:themeFillTint="33"/>
          </w:tcPr>
          <w:p w14:paraId="19E858A0" w14:textId="77777777" w:rsidR="00BD5C16" w:rsidRPr="00DB3A70" w:rsidRDefault="00BD5C16" w:rsidP="00A015AB">
            <w:pPr>
              <w:snapToGrid w:val="0"/>
              <w:rPr>
                <w:rFonts w:eastAsia="ＭＳ Ｐゴシック" w:hAnsi="ＭＳ Ｐゴシック"/>
              </w:rPr>
            </w:pPr>
            <w:r w:rsidRPr="00DB3A70">
              <w:rPr>
                <w:rFonts w:eastAsia="ＭＳ Ｐゴシック" w:hAnsi="ＭＳ Ｐゴシック" w:hint="eastAsia"/>
              </w:rPr>
              <w:t>技術者</w:t>
            </w:r>
            <w:r w:rsidR="00E304A3" w:rsidRPr="00DB3A70">
              <w:rPr>
                <w:rFonts w:eastAsia="ＭＳ Ｐゴシック" w:hAnsi="ＭＳ Ｐゴシック" w:hint="eastAsia"/>
              </w:rPr>
              <w:t>、人材</w:t>
            </w:r>
          </w:p>
        </w:tc>
        <w:tc>
          <w:tcPr>
            <w:tcW w:w="6519" w:type="dxa"/>
          </w:tcPr>
          <w:p w14:paraId="019CAA53" w14:textId="77777777" w:rsidR="00D328C0" w:rsidRPr="00DB3A70" w:rsidRDefault="00D328C0" w:rsidP="00A015AB">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中小企業を中心に技術者は不足</w:t>
            </w:r>
            <w:r w:rsidR="00160059" w:rsidRPr="00DB3A70">
              <w:rPr>
                <w:rFonts w:eastAsia="ＭＳ Ｐゴシック" w:hAnsi="ＭＳ Ｐゴシック" w:hint="eastAsia"/>
              </w:rPr>
              <w:t>、地域的には近畿で不足感が高い</w:t>
            </w:r>
          </w:p>
          <w:p w14:paraId="723EEE78" w14:textId="77777777" w:rsidR="00D328C0" w:rsidRPr="00DB3A70" w:rsidRDefault="00BD5C16" w:rsidP="00160059">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1企業・組織あたり</w:t>
            </w:r>
            <w:r w:rsidR="00D328C0" w:rsidRPr="00DB3A70">
              <w:rPr>
                <w:rFonts w:eastAsia="ＭＳ Ｐゴシック" w:hAnsi="ＭＳ Ｐゴシック" w:hint="eastAsia"/>
              </w:rPr>
              <w:t>で見ると技術者を1.5倍から2倍以上に増やしたい意向</w:t>
            </w:r>
          </w:p>
          <w:p w14:paraId="734F53E6" w14:textId="77777777" w:rsidR="00D328C0" w:rsidRPr="00DB3A70" w:rsidRDefault="00D328C0" w:rsidP="00D328C0">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IoT、AI、DX等に関連した新技術の専門技術者のニーズが高い</w:t>
            </w:r>
          </w:p>
          <w:p w14:paraId="45528FEC" w14:textId="77777777" w:rsidR="00455442" w:rsidRPr="00DB3A70" w:rsidRDefault="00BD5C16" w:rsidP="00160059">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人数的には</w:t>
            </w:r>
            <w:r w:rsidR="00D328C0" w:rsidRPr="00DB3A70">
              <w:rPr>
                <w:rFonts w:eastAsia="ＭＳ Ｐゴシック" w:hAnsi="ＭＳ Ｐゴシック" w:hint="eastAsia"/>
              </w:rPr>
              <w:t>品質管理技術者</w:t>
            </w:r>
            <w:r w:rsidRPr="00DB3A70">
              <w:rPr>
                <w:rFonts w:eastAsia="ＭＳ Ｐゴシック" w:hAnsi="ＭＳ Ｐゴシック" w:hint="eastAsia"/>
              </w:rPr>
              <w:t>の不足が目立</w:t>
            </w:r>
            <w:r w:rsidR="00D328C0" w:rsidRPr="00DB3A70">
              <w:rPr>
                <w:rFonts w:eastAsia="ＭＳ Ｐゴシック" w:hAnsi="ＭＳ Ｐゴシック" w:hint="eastAsia"/>
              </w:rPr>
              <w:t>つ</w:t>
            </w:r>
          </w:p>
          <w:p w14:paraId="0B6823D5" w14:textId="77777777" w:rsidR="00BD5C16" w:rsidRPr="00DB3A70" w:rsidRDefault="00D328C0" w:rsidP="00D328C0">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3割程度の技術者がレガシーシステムに縛られ将来の技術的負債になる可能性あり</w:t>
            </w:r>
          </w:p>
          <w:p w14:paraId="353366B7" w14:textId="77777777" w:rsidR="00E304A3" w:rsidRPr="00DB3A70" w:rsidRDefault="00E304A3" w:rsidP="00E304A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AI、DXでは人材不足がネック</w:t>
            </w:r>
          </w:p>
          <w:p w14:paraId="0FF84723" w14:textId="77777777" w:rsidR="00E304A3" w:rsidRPr="00DB3A70" w:rsidRDefault="00E304A3" w:rsidP="00E304A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ビジネスのデザインができる、システム全体を俯瞰して思考できる等の能力を有する人材のニーズが技術者以上に高い</w:t>
            </w:r>
          </w:p>
          <w:p w14:paraId="42CDB639" w14:textId="77777777" w:rsidR="00E304A3" w:rsidRPr="00DB3A70" w:rsidRDefault="00E304A3" w:rsidP="00E304A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大人数ではないが研究者、グローバル人材等も一定の需要あり</w:t>
            </w:r>
          </w:p>
        </w:tc>
      </w:tr>
      <w:tr w:rsidR="00BD5C16" w:rsidRPr="00DB3A70" w14:paraId="7B8D83AA" w14:textId="77777777" w:rsidTr="00273778">
        <w:trPr>
          <w:jc w:val="center"/>
        </w:trPr>
        <w:tc>
          <w:tcPr>
            <w:tcW w:w="1986" w:type="dxa"/>
            <w:shd w:val="clear" w:color="auto" w:fill="FDE9D9" w:themeFill="accent6" w:themeFillTint="33"/>
          </w:tcPr>
          <w:p w14:paraId="3B05CD84" w14:textId="77777777" w:rsidR="00BD5C16" w:rsidRPr="00DB3A70" w:rsidRDefault="00BD5C16" w:rsidP="00455442">
            <w:pPr>
              <w:snapToGrid w:val="0"/>
              <w:rPr>
                <w:rFonts w:eastAsia="ＭＳ Ｐゴシック" w:hAnsi="ＭＳ Ｐゴシック"/>
              </w:rPr>
            </w:pPr>
            <w:r w:rsidRPr="00DB3A70">
              <w:rPr>
                <w:rFonts w:eastAsia="ＭＳ Ｐゴシック" w:hAnsi="ＭＳ Ｐゴシック" w:hint="eastAsia"/>
              </w:rPr>
              <w:t>不足人材の充足手段</w:t>
            </w:r>
          </w:p>
        </w:tc>
        <w:tc>
          <w:tcPr>
            <w:tcW w:w="6519" w:type="dxa"/>
          </w:tcPr>
          <w:p w14:paraId="68AA12B3" w14:textId="77777777" w:rsidR="00BD5C16" w:rsidRPr="00DB3A70" w:rsidRDefault="00BD5C16" w:rsidP="00A015AB">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現場に逼迫感が</w:t>
            </w:r>
            <w:r w:rsidR="00455442" w:rsidRPr="00DB3A70">
              <w:rPr>
                <w:rFonts w:eastAsia="ＭＳ Ｐゴシック" w:hAnsi="ＭＳ Ｐゴシック" w:hint="eastAsia"/>
              </w:rPr>
              <w:t>あり、中途採用、ヘッドハンティング等による即戦力確保が多用されている</w:t>
            </w:r>
          </w:p>
          <w:p w14:paraId="5F9C3D62" w14:textId="77777777" w:rsidR="00BD5C16" w:rsidRPr="00DB3A70" w:rsidRDefault="00BD5C16" w:rsidP="00A015AB">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中小</w:t>
            </w:r>
            <w:r w:rsidR="00455442" w:rsidRPr="00DB3A70">
              <w:rPr>
                <w:rFonts w:eastAsia="ＭＳ Ｐゴシック" w:hAnsi="ＭＳ Ｐゴシック" w:hint="eastAsia"/>
              </w:rPr>
              <w:t>企業</w:t>
            </w:r>
            <w:r w:rsidRPr="00DB3A70">
              <w:rPr>
                <w:rFonts w:eastAsia="ＭＳ Ｐゴシック" w:hAnsi="ＭＳ Ｐゴシック" w:hint="eastAsia"/>
              </w:rPr>
              <w:t>では</w:t>
            </w:r>
            <w:r w:rsidR="00455442" w:rsidRPr="00DB3A70">
              <w:rPr>
                <w:rFonts w:eastAsia="ＭＳ Ｐゴシック" w:hAnsi="ＭＳ Ｐゴシック" w:hint="eastAsia"/>
              </w:rPr>
              <w:t>外部委託先、技術者派遣の活用も多い</w:t>
            </w:r>
          </w:p>
          <w:p w14:paraId="07EBC913" w14:textId="77777777" w:rsidR="00455442" w:rsidRPr="00DB3A70" w:rsidRDefault="00455442" w:rsidP="00455442">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大企業では自動化やAI等の活用といった手段も見られる</w:t>
            </w:r>
          </w:p>
        </w:tc>
      </w:tr>
    </w:tbl>
    <w:p w14:paraId="7F00FF93" w14:textId="77777777" w:rsidR="006028CD" w:rsidRPr="00DB3A70" w:rsidRDefault="006028CD" w:rsidP="00A015AB">
      <w:pPr>
        <w:snapToGrid w:val="0"/>
        <w:rPr>
          <w:rFonts w:eastAsia="ＭＳ Ｐゴシック" w:hAnsi="ＭＳ Ｐゴシック"/>
          <w:szCs w:val="20"/>
        </w:rPr>
      </w:pPr>
    </w:p>
    <w:p w14:paraId="64599D1E" w14:textId="63CBA277" w:rsidR="00BD5C16" w:rsidRPr="00DB3A70" w:rsidRDefault="00BD5C16" w:rsidP="007329E9">
      <w:pPr>
        <w:pStyle w:val="ad"/>
        <w:rPr>
          <w:rFonts w:ascii="ＭＳ Ｐゴシック" w:eastAsia="ＭＳ Ｐゴシック" w:hAnsi="ＭＳ Ｐゴシック"/>
        </w:rPr>
      </w:pPr>
      <w:r w:rsidRPr="00DB3A70">
        <w:rPr>
          <w:rFonts w:ascii="ＭＳ Ｐゴシック" w:eastAsia="ＭＳ Ｐゴシック" w:hAnsi="ＭＳ Ｐゴシック" w:hint="eastAsia"/>
        </w:rPr>
        <w:t xml:space="preserve">表 </w:t>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STYLEREF 1 \s</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6</w:t>
      </w:r>
      <w:r w:rsidR="0040173D" w:rsidRPr="00DB3A70">
        <w:rPr>
          <w:rFonts w:ascii="ＭＳ Ｐゴシック" w:eastAsia="ＭＳ Ｐゴシック" w:hAnsi="ＭＳ Ｐゴシック"/>
        </w:rPr>
        <w:fldChar w:fldCharType="end"/>
      </w:r>
      <w:r w:rsidR="0040173D" w:rsidRPr="00DB3A70">
        <w:rPr>
          <w:rFonts w:ascii="ＭＳ Ｐゴシック" w:eastAsia="ＭＳ Ｐゴシック" w:hAnsi="ＭＳ Ｐゴシック"/>
        </w:rPr>
        <w:noBreakHyphen/>
      </w:r>
      <w:r w:rsidR="0040173D" w:rsidRPr="00DB3A70">
        <w:rPr>
          <w:rFonts w:ascii="ＭＳ Ｐゴシック" w:eastAsia="ＭＳ Ｐゴシック" w:hAnsi="ＭＳ Ｐゴシック"/>
        </w:rPr>
        <w:fldChar w:fldCharType="begin"/>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hint="eastAsia"/>
        </w:rPr>
        <w:instrText>SEQ 表 \* ARABIC \s 1</w:instrText>
      </w:r>
      <w:r w:rsidR="0040173D" w:rsidRPr="00DB3A70">
        <w:rPr>
          <w:rFonts w:ascii="ＭＳ Ｐゴシック" w:eastAsia="ＭＳ Ｐゴシック" w:hAnsi="ＭＳ Ｐゴシック"/>
        </w:rPr>
        <w:instrText xml:space="preserve"> </w:instrText>
      </w:r>
      <w:r w:rsidR="0040173D" w:rsidRPr="00DB3A70">
        <w:rPr>
          <w:rFonts w:ascii="ＭＳ Ｐゴシック" w:eastAsia="ＭＳ Ｐゴシック" w:hAnsi="ＭＳ Ｐゴシック"/>
        </w:rPr>
        <w:fldChar w:fldCharType="separate"/>
      </w:r>
      <w:r w:rsidR="00BD2279">
        <w:rPr>
          <w:rFonts w:ascii="ＭＳ Ｐゴシック" w:eastAsia="ＭＳ Ｐゴシック" w:hAnsi="ＭＳ Ｐゴシック"/>
          <w:noProof/>
        </w:rPr>
        <w:t>3</w:t>
      </w:r>
      <w:r w:rsidR="0040173D" w:rsidRPr="00DB3A70">
        <w:rPr>
          <w:rFonts w:ascii="ＭＳ Ｐゴシック" w:eastAsia="ＭＳ Ｐゴシック" w:hAnsi="ＭＳ Ｐゴシック"/>
        </w:rPr>
        <w:fldChar w:fldCharType="end"/>
      </w:r>
      <w:r w:rsidRPr="00DB3A70">
        <w:rPr>
          <w:rFonts w:ascii="ＭＳ Ｐゴシック" w:eastAsia="ＭＳ Ｐゴシック" w:hAnsi="ＭＳ Ｐゴシック"/>
        </w:rPr>
        <w:t xml:space="preserve">　産業領域</w:t>
      </w:r>
    </w:p>
    <w:tbl>
      <w:tblPr>
        <w:tblStyle w:val="aff1"/>
        <w:tblW w:w="8505" w:type="dxa"/>
        <w:jc w:val="center"/>
        <w:tblLook w:val="04A0" w:firstRow="1" w:lastRow="0" w:firstColumn="1" w:lastColumn="0" w:noHBand="0" w:noVBand="1"/>
      </w:tblPr>
      <w:tblGrid>
        <w:gridCol w:w="1986"/>
        <w:gridCol w:w="6519"/>
      </w:tblGrid>
      <w:tr w:rsidR="008F5EE7" w:rsidRPr="00DB3A70" w14:paraId="2441D607" w14:textId="77777777" w:rsidTr="00077443">
        <w:trPr>
          <w:jc w:val="center"/>
        </w:trPr>
        <w:tc>
          <w:tcPr>
            <w:tcW w:w="1986" w:type="dxa"/>
            <w:shd w:val="clear" w:color="auto" w:fill="EAF1DD" w:themeFill="accent3" w:themeFillTint="33"/>
          </w:tcPr>
          <w:p w14:paraId="5CED6555" w14:textId="77777777" w:rsidR="008F5EE7" w:rsidRPr="00DB3A70" w:rsidRDefault="008F5EE7" w:rsidP="00077443">
            <w:pPr>
              <w:snapToGrid w:val="0"/>
              <w:rPr>
                <w:rFonts w:eastAsia="ＭＳ Ｐゴシック" w:hAnsi="ＭＳ Ｐゴシック"/>
              </w:rPr>
            </w:pPr>
            <w:r w:rsidRPr="00DB3A70">
              <w:rPr>
                <w:rFonts w:eastAsia="ＭＳ Ｐゴシック" w:hAnsi="ＭＳ Ｐゴシック" w:hint="eastAsia"/>
              </w:rPr>
              <w:t>産業構造の変化</w:t>
            </w:r>
          </w:p>
        </w:tc>
        <w:tc>
          <w:tcPr>
            <w:tcW w:w="6519" w:type="dxa"/>
          </w:tcPr>
          <w:p w14:paraId="1A555B21" w14:textId="77777777" w:rsidR="008F5EE7" w:rsidRPr="00DB3A70" w:rsidRDefault="008F5EE7" w:rsidP="0007744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大企業で垂直統合型、プロダクト提供型、B2B型が多い</w:t>
            </w:r>
          </w:p>
          <w:p w14:paraId="5795AE05" w14:textId="77777777" w:rsidR="008F5EE7" w:rsidRPr="00DB3A70" w:rsidRDefault="008F5EE7" w:rsidP="0007744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将来は水平分業型、サービス提供型、B2C型を増やし売上／利益の向上につなげたい</w:t>
            </w:r>
          </w:p>
        </w:tc>
      </w:tr>
      <w:tr w:rsidR="00BD5C16" w:rsidRPr="00DB3A70" w14:paraId="15802B1F" w14:textId="77777777" w:rsidTr="00273778">
        <w:trPr>
          <w:jc w:val="center"/>
        </w:trPr>
        <w:tc>
          <w:tcPr>
            <w:tcW w:w="1986" w:type="dxa"/>
            <w:shd w:val="clear" w:color="auto" w:fill="EAF1DD" w:themeFill="accent3" w:themeFillTint="33"/>
          </w:tcPr>
          <w:p w14:paraId="0CBC86B7" w14:textId="77777777" w:rsidR="00BD5C16" w:rsidRPr="00DB3A70" w:rsidRDefault="008F5EE7" w:rsidP="008F5EE7">
            <w:pPr>
              <w:snapToGrid w:val="0"/>
              <w:rPr>
                <w:rFonts w:eastAsia="ＭＳ Ｐゴシック" w:hAnsi="ＭＳ Ｐゴシック"/>
              </w:rPr>
            </w:pPr>
            <w:r w:rsidRPr="00DB3A70">
              <w:rPr>
                <w:rFonts w:eastAsia="ＭＳ Ｐゴシック" w:hAnsi="ＭＳ Ｐゴシック" w:hint="eastAsia"/>
              </w:rPr>
              <w:t>IoT</w:t>
            </w:r>
            <w:r w:rsidR="00D35E30" w:rsidRPr="00DB3A70">
              <w:rPr>
                <w:rFonts w:eastAsia="ＭＳ Ｐゴシック" w:hAnsi="ＭＳ Ｐゴシック"/>
              </w:rPr>
              <w:t>に関する取り組み</w:t>
            </w:r>
          </w:p>
        </w:tc>
        <w:tc>
          <w:tcPr>
            <w:tcW w:w="6519" w:type="dxa"/>
          </w:tcPr>
          <w:p w14:paraId="3788C87D" w14:textId="77777777" w:rsidR="00BD5C16" w:rsidRPr="00DB3A70" w:rsidRDefault="005F3790" w:rsidP="00DF60AF">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IoTは</w:t>
            </w:r>
            <w:r w:rsidR="002D431F" w:rsidRPr="00DB3A70">
              <w:rPr>
                <w:rFonts w:eastAsia="ＭＳ Ｐゴシック" w:hAnsi="ＭＳ Ｐゴシック" w:hint="eastAsia"/>
              </w:rPr>
              <w:t>「工場／プラント」、「住宅／生活」、「移動／交通」等の</w:t>
            </w:r>
            <w:r w:rsidR="008F5EE7" w:rsidRPr="00DB3A70">
              <w:rPr>
                <w:rFonts w:eastAsia="ＭＳ Ｐゴシック" w:hAnsi="ＭＳ Ｐゴシック" w:hint="eastAsia"/>
              </w:rPr>
              <w:t>分野</w:t>
            </w:r>
            <w:r w:rsidR="00DF60AF" w:rsidRPr="00DB3A70">
              <w:rPr>
                <w:rFonts w:eastAsia="ＭＳ Ｐゴシック" w:hAnsi="ＭＳ Ｐゴシック" w:hint="eastAsia"/>
              </w:rPr>
              <w:t>で広く</w:t>
            </w:r>
            <w:r w:rsidR="002D431F" w:rsidRPr="00DB3A70">
              <w:rPr>
                <w:rFonts w:eastAsia="ＭＳ Ｐゴシック" w:hAnsi="ＭＳ Ｐゴシック" w:hint="eastAsia"/>
              </w:rPr>
              <w:t>進んでいる</w:t>
            </w:r>
          </w:p>
        </w:tc>
      </w:tr>
      <w:tr w:rsidR="008F5EE7" w:rsidRPr="00DB3A70" w14:paraId="512AD3C9" w14:textId="77777777" w:rsidTr="00077443">
        <w:trPr>
          <w:jc w:val="center"/>
        </w:trPr>
        <w:tc>
          <w:tcPr>
            <w:tcW w:w="1986" w:type="dxa"/>
            <w:shd w:val="clear" w:color="auto" w:fill="EAF1DD" w:themeFill="accent3" w:themeFillTint="33"/>
          </w:tcPr>
          <w:p w14:paraId="7102F137" w14:textId="77777777" w:rsidR="008F5EE7" w:rsidRPr="00DB3A70" w:rsidRDefault="008F5EE7" w:rsidP="00077443">
            <w:pPr>
              <w:snapToGrid w:val="0"/>
              <w:rPr>
                <w:rFonts w:eastAsia="ＭＳ Ｐゴシック" w:hAnsi="ＭＳ Ｐゴシック"/>
              </w:rPr>
            </w:pPr>
            <w:r w:rsidRPr="00DB3A70">
              <w:rPr>
                <w:rFonts w:eastAsia="ＭＳ Ｐゴシック" w:hAnsi="ＭＳ Ｐゴシック"/>
              </w:rPr>
              <w:t>AI</w:t>
            </w:r>
            <w:r w:rsidR="00D35E30" w:rsidRPr="00DB3A70">
              <w:rPr>
                <w:rFonts w:eastAsia="ＭＳ Ｐゴシック" w:hAnsi="ＭＳ Ｐゴシック"/>
              </w:rPr>
              <w:t>に関する取り組み</w:t>
            </w:r>
          </w:p>
        </w:tc>
        <w:tc>
          <w:tcPr>
            <w:tcW w:w="6519" w:type="dxa"/>
          </w:tcPr>
          <w:p w14:paraId="18ECCA96" w14:textId="77777777" w:rsidR="008F5EE7" w:rsidRPr="00DB3A70" w:rsidRDefault="008F5EE7" w:rsidP="00D35E30">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大企業で多く見られるが</w:t>
            </w:r>
            <w:r w:rsidR="00D35E30" w:rsidRPr="00DB3A70">
              <w:rPr>
                <w:rFonts w:eastAsia="ＭＳ Ｐゴシック" w:hAnsi="ＭＳ Ｐゴシック" w:hint="eastAsia"/>
              </w:rPr>
              <w:t>ビジネス化</w:t>
            </w:r>
            <w:r w:rsidRPr="00DB3A70">
              <w:rPr>
                <w:rFonts w:eastAsia="ＭＳ Ｐゴシック" w:hAnsi="ＭＳ Ｐゴシック" w:hint="eastAsia"/>
              </w:rPr>
              <w:t>はまだこれから</w:t>
            </w:r>
          </w:p>
          <w:p w14:paraId="4F249CDB" w14:textId="77777777" w:rsidR="00DF60AF" w:rsidRPr="00DB3A70" w:rsidRDefault="00DF60AF" w:rsidP="00D35E30">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AIによる高機能化・高性能化への期待が高い</w:t>
            </w:r>
          </w:p>
          <w:p w14:paraId="4AA25885" w14:textId="77777777" w:rsidR="00DF60AF" w:rsidRPr="00DB3A70" w:rsidRDefault="00D35E30" w:rsidP="00E304A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「健康／介護／スポーツ」、「オフィス／店舗」、「住宅／生活」等の分野で多く見られる</w:t>
            </w:r>
            <w:r w:rsidR="00E304A3" w:rsidRPr="00DB3A70">
              <w:rPr>
                <w:rFonts w:eastAsia="ＭＳ Ｐゴシック" w:hAnsi="ＭＳ Ｐゴシック" w:hint="eastAsia"/>
              </w:rPr>
              <w:t>が</w:t>
            </w:r>
            <w:r w:rsidR="00DF60AF" w:rsidRPr="00DB3A70">
              <w:rPr>
                <w:rFonts w:eastAsia="ＭＳ Ｐゴシック" w:hAnsi="ＭＳ Ｐゴシック" w:hint="eastAsia"/>
              </w:rPr>
              <w:t>課題は人材不足</w:t>
            </w:r>
          </w:p>
        </w:tc>
      </w:tr>
      <w:tr w:rsidR="008F5EE7" w:rsidRPr="00DB3A70" w14:paraId="312C1D91" w14:textId="77777777" w:rsidTr="00077443">
        <w:trPr>
          <w:jc w:val="center"/>
        </w:trPr>
        <w:tc>
          <w:tcPr>
            <w:tcW w:w="1986" w:type="dxa"/>
            <w:shd w:val="clear" w:color="auto" w:fill="EAF1DD" w:themeFill="accent3" w:themeFillTint="33"/>
          </w:tcPr>
          <w:p w14:paraId="730BAE51" w14:textId="77777777" w:rsidR="008F5EE7" w:rsidRPr="00DB3A70" w:rsidRDefault="008F5EE7" w:rsidP="00077443">
            <w:pPr>
              <w:snapToGrid w:val="0"/>
              <w:rPr>
                <w:rFonts w:eastAsia="ＭＳ Ｐゴシック" w:hAnsi="ＭＳ Ｐゴシック"/>
              </w:rPr>
            </w:pPr>
            <w:r w:rsidRPr="00DB3A70">
              <w:rPr>
                <w:rFonts w:eastAsia="ＭＳ Ｐゴシック" w:hAnsi="ＭＳ Ｐゴシック"/>
              </w:rPr>
              <w:t>DX</w:t>
            </w:r>
            <w:r w:rsidR="00D35E30" w:rsidRPr="00DB3A70">
              <w:rPr>
                <w:rFonts w:eastAsia="ＭＳ Ｐゴシック" w:hAnsi="ＭＳ Ｐゴシック"/>
              </w:rPr>
              <w:t>に関する取り組み</w:t>
            </w:r>
          </w:p>
        </w:tc>
        <w:tc>
          <w:tcPr>
            <w:tcW w:w="6519" w:type="dxa"/>
          </w:tcPr>
          <w:p w14:paraId="222B53A3" w14:textId="77777777" w:rsidR="008F5EE7" w:rsidRPr="00DB3A70" w:rsidRDefault="008F5EE7" w:rsidP="0007744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事業への影響や意識の高まり</w:t>
            </w:r>
            <w:r w:rsidR="00E304A3" w:rsidRPr="00DB3A70">
              <w:rPr>
                <w:rFonts w:eastAsia="ＭＳ Ｐゴシック" w:hAnsi="ＭＳ Ｐゴシック" w:hint="eastAsia"/>
              </w:rPr>
              <w:t>は既に多く見られ、</w:t>
            </w:r>
            <w:r w:rsidRPr="00DB3A70">
              <w:rPr>
                <w:rFonts w:eastAsia="ＭＳ Ｐゴシック" w:hAnsi="ＭＳ Ｐゴシック" w:hint="eastAsia"/>
              </w:rPr>
              <w:t>「新ビジネス創出」への期待</w:t>
            </w:r>
            <w:r w:rsidR="00E304A3" w:rsidRPr="00DB3A70">
              <w:rPr>
                <w:rFonts w:eastAsia="ＭＳ Ｐゴシック" w:hAnsi="ＭＳ Ｐゴシック" w:hint="eastAsia"/>
              </w:rPr>
              <w:t>が大きい</w:t>
            </w:r>
          </w:p>
          <w:p w14:paraId="73345194" w14:textId="77777777" w:rsidR="008F5EE7" w:rsidRPr="00DB3A70" w:rsidRDefault="008F5EE7" w:rsidP="008F5EE7">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「移動／交通」、「防犯／防災」等の分野で取り組みも始まるが本格化はまだこれから</w:t>
            </w:r>
          </w:p>
          <w:p w14:paraId="392A91E7" w14:textId="77777777" w:rsidR="008F5EE7" w:rsidRPr="00DB3A70" w:rsidRDefault="008F5EE7" w:rsidP="008F5EE7">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「人材不足」と「関係者間の役割分担」が課題</w:t>
            </w:r>
          </w:p>
        </w:tc>
      </w:tr>
      <w:tr w:rsidR="00BD5C16" w:rsidRPr="00DB3A70" w14:paraId="35179BA8" w14:textId="77777777" w:rsidTr="00273778">
        <w:trPr>
          <w:jc w:val="center"/>
        </w:trPr>
        <w:tc>
          <w:tcPr>
            <w:tcW w:w="1986" w:type="dxa"/>
            <w:shd w:val="clear" w:color="auto" w:fill="EAF1DD" w:themeFill="accent3" w:themeFillTint="33"/>
          </w:tcPr>
          <w:p w14:paraId="04770491" w14:textId="77777777" w:rsidR="00BD5C16" w:rsidRPr="00DB3A70" w:rsidRDefault="00160059" w:rsidP="00A015AB">
            <w:pPr>
              <w:snapToGrid w:val="0"/>
              <w:rPr>
                <w:rFonts w:eastAsia="ＭＳ Ｐゴシック" w:hAnsi="ＭＳ Ｐゴシック"/>
              </w:rPr>
            </w:pPr>
            <w:r w:rsidRPr="00DB3A70">
              <w:rPr>
                <w:rFonts w:eastAsia="ＭＳ Ｐゴシック" w:hAnsi="ＭＳ Ｐゴシック" w:hint="eastAsia"/>
              </w:rPr>
              <w:t>経済産業省ガイドライン</w:t>
            </w:r>
            <w:r w:rsidR="00BD5C16" w:rsidRPr="00DB3A70">
              <w:rPr>
                <w:rFonts w:eastAsia="ＭＳ Ｐゴシック" w:hAnsi="ＭＳ Ｐゴシック" w:hint="eastAsia"/>
              </w:rPr>
              <w:t>、IPA成果</w:t>
            </w:r>
            <w:r w:rsidRPr="00DB3A70">
              <w:rPr>
                <w:rFonts w:eastAsia="ＭＳ Ｐゴシック" w:hAnsi="ＭＳ Ｐゴシック" w:hint="eastAsia"/>
              </w:rPr>
              <w:t>物</w:t>
            </w:r>
          </w:p>
        </w:tc>
        <w:tc>
          <w:tcPr>
            <w:tcW w:w="6519" w:type="dxa"/>
          </w:tcPr>
          <w:p w14:paraId="64F6EDB0" w14:textId="77777777" w:rsidR="00BD5C16" w:rsidRPr="00DB3A70" w:rsidRDefault="00455442" w:rsidP="00A015AB">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個人情報</w:t>
            </w:r>
            <w:r w:rsidR="00E304A3" w:rsidRPr="00DB3A70">
              <w:rPr>
                <w:rFonts w:eastAsia="ＭＳ Ｐゴシック" w:hAnsi="ＭＳ Ｐゴシック" w:hint="eastAsia"/>
              </w:rPr>
              <w:t>保護に関して</w:t>
            </w:r>
            <w:r w:rsidRPr="00DB3A70">
              <w:rPr>
                <w:rFonts w:eastAsia="ＭＳ Ｐゴシック" w:hAnsi="ＭＳ Ｐゴシック" w:hint="eastAsia"/>
              </w:rPr>
              <w:t>は一定の認知度が</w:t>
            </w:r>
            <w:r w:rsidR="00E304A3" w:rsidRPr="00DB3A70">
              <w:rPr>
                <w:rFonts w:eastAsia="ＭＳ Ｐゴシック" w:hAnsi="ＭＳ Ｐゴシック" w:hint="eastAsia"/>
              </w:rPr>
              <w:t>ある</w:t>
            </w:r>
            <w:r w:rsidRPr="00DB3A70">
              <w:rPr>
                <w:rFonts w:eastAsia="ＭＳ Ｐゴシック" w:hAnsi="ＭＳ Ｐゴシック" w:hint="eastAsia"/>
              </w:rPr>
              <w:t>が、それ以外はやや</w:t>
            </w:r>
            <w:r w:rsidR="00BD5C16" w:rsidRPr="00DB3A70">
              <w:rPr>
                <w:rFonts w:eastAsia="ＭＳ Ｐゴシック" w:hAnsi="ＭＳ Ｐゴシック" w:hint="eastAsia"/>
              </w:rPr>
              <w:t>低迷</w:t>
            </w:r>
            <w:r w:rsidRPr="00DB3A70">
              <w:rPr>
                <w:rFonts w:eastAsia="ＭＳ Ｐゴシック" w:hAnsi="ＭＳ Ｐゴシック" w:hint="eastAsia"/>
              </w:rPr>
              <w:t>している</w:t>
            </w:r>
            <w:r w:rsidR="00E304A3" w:rsidRPr="00DB3A70">
              <w:rPr>
                <w:rFonts w:eastAsia="ＭＳ Ｐゴシック" w:hAnsi="ＭＳ Ｐゴシック" w:hint="eastAsia"/>
              </w:rPr>
              <w:t>ものの、</w:t>
            </w:r>
            <w:r w:rsidR="00160059" w:rsidRPr="00DB3A70">
              <w:rPr>
                <w:rFonts w:eastAsia="ＭＳ Ｐゴシック" w:hAnsi="ＭＳ Ｐゴシック"/>
              </w:rPr>
              <w:t>機会があれば利用したいとの声が多く潜在ニーズは高い</w:t>
            </w:r>
            <w:r w:rsidR="00E304A3" w:rsidRPr="00DB3A70">
              <w:rPr>
                <w:rFonts w:eastAsia="ＭＳ Ｐゴシック" w:hAnsi="ＭＳ Ｐゴシック"/>
              </w:rPr>
              <w:t>様子である</w:t>
            </w:r>
          </w:p>
          <w:p w14:paraId="70096FEC" w14:textId="77777777" w:rsidR="00BD5C16" w:rsidRPr="00DB3A70" w:rsidRDefault="00BD5C16" w:rsidP="00E304A3">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IPA成果</w:t>
            </w:r>
            <w:r w:rsidR="00E304A3" w:rsidRPr="00DB3A70">
              <w:rPr>
                <w:rFonts w:eastAsia="ＭＳ Ｐゴシック" w:hAnsi="ＭＳ Ｐゴシック" w:hint="eastAsia"/>
              </w:rPr>
              <w:t>は</w:t>
            </w:r>
            <w:r w:rsidR="00160059" w:rsidRPr="00DB3A70">
              <w:rPr>
                <w:rFonts w:eastAsia="ＭＳ Ｐゴシック" w:hAnsi="ＭＳ Ｐゴシック" w:hint="eastAsia"/>
              </w:rPr>
              <w:t>参考にはされているが、活用は全般に低迷</w:t>
            </w:r>
            <w:r w:rsidR="00E304A3" w:rsidRPr="00DB3A70">
              <w:rPr>
                <w:rFonts w:eastAsia="ＭＳ Ｐゴシック" w:hAnsi="ＭＳ Ｐゴシック" w:hint="eastAsia"/>
              </w:rPr>
              <w:t>し、また、</w:t>
            </w:r>
            <w:r w:rsidR="00160059" w:rsidRPr="00DB3A70">
              <w:rPr>
                <w:rFonts w:eastAsia="ＭＳ Ｐゴシック" w:hAnsi="ＭＳ Ｐゴシック" w:hint="eastAsia"/>
              </w:rPr>
              <w:t>活用目的としては</w:t>
            </w:r>
            <w:r w:rsidR="00455442" w:rsidRPr="00DB3A70">
              <w:rPr>
                <w:rFonts w:eastAsia="ＭＳ Ｐゴシック" w:hAnsi="ＭＳ Ｐゴシック" w:hint="eastAsia"/>
              </w:rPr>
              <w:t>品質</w:t>
            </w:r>
            <w:r w:rsidR="00E304A3" w:rsidRPr="00DB3A70">
              <w:rPr>
                <w:rFonts w:eastAsia="ＭＳ Ｐゴシック" w:hAnsi="ＭＳ Ｐゴシック" w:hint="eastAsia"/>
              </w:rPr>
              <w:t>、</w:t>
            </w:r>
            <w:r w:rsidR="00455442" w:rsidRPr="00DB3A70">
              <w:rPr>
                <w:rFonts w:eastAsia="ＭＳ Ｐゴシック" w:hAnsi="ＭＳ Ｐゴシック" w:hint="eastAsia"/>
              </w:rPr>
              <w:t>自己啓発・研修、市場動向の把握等が多</w:t>
            </w:r>
            <w:r w:rsidR="00E304A3" w:rsidRPr="00DB3A70">
              <w:rPr>
                <w:rFonts w:eastAsia="ＭＳ Ｐゴシック" w:hAnsi="ＭＳ Ｐゴシック" w:hint="eastAsia"/>
              </w:rPr>
              <w:t>い</w:t>
            </w:r>
          </w:p>
        </w:tc>
      </w:tr>
      <w:tr w:rsidR="00BD5C16" w:rsidRPr="00DB3A70" w14:paraId="3D4CA098" w14:textId="77777777" w:rsidTr="00273778">
        <w:trPr>
          <w:jc w:val="center"/>
        </w:trPr>
        <w:tc>
          <w:tcPr>
            <w:tcW w:w="1986" w:type="dxa"/>
            <w:shd w:val="clear" w:color="auto" w:fill="EAF1DD" w:themeFill="accent3" w:themeFillTint="33"/>
          </w:tcPr>
          <w:p w14:paraId="65BB5DA9" w14:textId="77777777" w:rsidR="00BD5C16" w:rsidRPr="00DB3A70" w:rsidRDefault="00BD5C16" w:rsidP="00160059">
            <w:pPr>
              <w:snapToGrid w:val="0"/>
              <w:rPr>
                <w:rFonts w:eastAsia="ＭＳ Ｐゴシック" w:hAnsi="ＭＳ Ｐゴシック"/>
              </w:rPr>
            </w:pPr>
            <w:r w:rsidRPr="00DB3A70">
              <w:rPr>
                <w:rFonts w:eastAsia="ＭＳ Ｐゴシック" w:hAnsi="ＭＳ Ｐゴシック" w:hint="eastAsia"/>
              </w:rPr>
              <w:t>政府・IPA施策</w:t>
            </w:r>
          </w:p>
        </w:tc>
        <w:tc>
          <w:tcPr>
            <w:tcW w:w="6519" w:type="dxa"/>
          </w:tcPr>
          <w:p w14:paraId="6005103B" w14:textId="77777777" w:rsidR="00BD5C16" w:rsidRPr="00DB3A70" w:rsidRDefault="00BD5C16" w:rsidP="00A015AB">
            <w:pPr>
              <w:pStyle w:val="aff5"/>
              <w:numPr>
                <w:ilvl w:val="0"/>
                <w:numId w:val="15"/>
              </w:numPr>
              <w:snapToGrid w:val="0"/>
              <w:ind w:leftChars="0" w:left="236" w:hanging="236"/>
              <w:rPr>
                <w:rFonts w:eastAsia="ＭＳ Ｐゴシック" w:hAnsi="ＭＳ Ｐゴシック"/>
              </w:rPr>
            </w:pPr>
            <w:r w:rsidRPr="00DB3A70">
              <w:rPr>
                <w:rFonts w:eastAsia="ＭＳ Ｐゴシック" w:hAnsi="ＭＳ Ｐゴシック" w:hint="eastAsia"/>
              </w:rPr>
              <w:t>人材施策、</w:t>
            </w:r>
            <w:r w:rsidR="00160059" w:rsidRPr="00DB3A70">
              <w:rPr>
                <w:rFonts w:eastAsia="ＭＳ Ｐゴシック" w:hAnsi="ＭＳ Ｐゴシック" w:hint="eastAsia"/>
              </w:rPr>
              <w:t>補助事業、研究開発支援に期待</w:t>
            </w:r>
          </w:p>
        </w:tc>
      </w:tr>
    </w:tbl>
    <w:p w14:paraId="3FB9B60B" w14:textId="77777777" w:rsidR="00417AE5" w:rsidRPr="00DB3A70" w:rsidRDefault="00417AE5" w:rsidP="00A015AB">
      <w:pPr>
        <w:snapToGrid w:val="0"/>
        <w:rPr>
          <w:rFonts w:eastAsia="ＭＳ Ｐゴシック" w:hAnsi="ＭＳ Ｐゴシック"/>
          <w:szCs w:val="20"/>
        </w:rPr>
      </w:pPr>
    </w:p>
    <w:p w14:paraId="5289A122" w14:textId="77777777" w:rsidR="006664AE" w:rsidRDefault="006664AE">
      <w:pPr>
        <w:widowControl/>
        <w:jc w:val="left"/>
        <w:rPr>
          <w:rFonts w:eastAsia="ＭＳ Ｐゴシック" w:hAnsi="ＭＳ Ｐゴシック"/>
          <w:szCs w:val="20"/>
        </w:rPr>
      </w:pPr>
      <w:r>
        <w:rPr>
          <w:rFonts w:eastAsia="ＭＳ Ｐゴシック" w:hAnsi="ＭＳ Ｐゴシック"/>
          <w:szCs w:val="20"/>
        </w:rPr>
        <w:br w:type="page"/>
      </w:r>
    </w:p>
    <w:p w14:paraId="04F766BA" w14:textId="77777777" w:rsidR="002110B0" w:rsidRPr="00DB3A70" w:rsidRDefault="002110B0" w:rsidP="00A015AB">
      <w:pPr>
        <w:snapToGrid w:val="0"/>
        <w:rPr>
          <w:rFonts w:eastAsia="ＭＳ Ｐゴシック" w:hAnsi="ＭＳ Ｐゴシック"/>
          <w:szCs w:val="20"/>
        </w:rPr>
      </w:pPr>
    </w:p>
    <w:p w14:paraId="222CAB17" w14:textId="77777777" w:rsidR="00BC0B05" w:rsidRPr="00DB3A70" w:rsidRDefault="00BC0B05" w:rsidP="00A015AB">
      <w:pPr>
        <w:pStyle w:val="2"/>
        <w:snapToGrid w:val="0"/>
        <w:spacing w:before="120" w:after="120"/>
        <w:rPr>
          <w:rFonts w:eastAsia="ＭＳ Ｐゴシック" w:hAnsi="ＭＳ Ｐゴシック"/>
        </w:rPr>
      </w:pPr>
      <w:bookmarkStart w:id="62" w:name="_Toc3471716"/>
      <w:r w:rsidRPr="00DB3A70">
        <w:rPr>
          <w:rFonts w:eastAsia="ＭＳ Ｐゴシック" w:hAnsi="ＭＳ Ｐゴシック" w:hint="eastAsia"/>
        </w:rPr>
        <w:t>参考資料等</w:t>
      </w:r>
      <w:bookmarkEnd w:id="62"/>
    </w:p>
    <w:p w14:paraId="26AC49B4" w14:textId="77777777" w:rsidR="004008C0" w:rsidRPr="00DB3A70" w:rsidRDefault="004008C0" w:rsidP="00A015AB">
      <w:pPr>
        <w:snapToGrid w:val="0"/>
        <w:rPr>
          <w:rFonts w:eastAsia="ＭＳ Ｐゴシック" w:hAnsi="ＭＳ Ｐゴシック"/>
          <w:szCs w:val="20"/>
        </w:rPr>
      </w:pPr>
      <w:r w:rsidRPr="00DB3A70">
        <w:rPr>
          <w:rFonts w:eastAsia="ＭＳ Ｐゴシック" w:hAnsi="ＭＳ Ｐゴシック" w:hint="eastAsia"/>
          <w:szCs w:val="20"/>
        </w:rPr>
        <w:t>＜</w:t>
      </w:r>
      <w:r w:rsidR="00DF4D6B" w:rsidRPr="00DB3A70">
        <w:rPr>
          <w:rFonts w:eastAsia="ＭＳ Ｐゴシック" w:hAnsi="ＭＳ Ｐゴシック" w:hint="eastAsia"/>
          <w:szCs w:val="20"/>
        </w:rPr>
        <w:t>経年比較に用いた過去の</w:t>
      </w:r>
      <w:r w:rsidRPr="00DB3A70">
        <w:rPr>
          <w:rFonts w:eastAsia="ＭＳ Ｐゴシック" w:hAnsi="ＭＳ Ｐゴシック" w:hint="eastAsia"/>
          <w:szCs w:val="20"/>
        </w:rPr>
        <w:t>調査＞</w:t>
      </w:r>
    </w:p>
    <w:p w14:paraId="3A9448A5" w14:textId="77777777" w:rsidR="00367F72" w:rsidRPr="00DB3A70" w:rsidRDefault="00367F72" w:rsidP="00367F72">
      <w:pPr>
        <w:pStyle w:val="aff5"/>
        <w:numPr>
          <w:ilvl w:val="0"/>
          <w:numId w:val="13"/>
        </w:numPr>
        <w:snapToGrid w:val="0"/>
        <w:ind w:leftChars="0" w:left="284" w:hanging="284"/>
        <w:rPr>
          <w:rFonts w:eastAsia="ＭＳ Ｐゴシック" w:hAnsi="ＭＳ Ｐゴシック"/>
        </w:rPr>
      </w:pPr>
      <w:r w:rsidRPr="00DB3A70">
        <w:rPr>
          <w:rFonts w:eastAsia="ＭＳ Ｐゴシック" w:hAnsi="ＭＳ Ｐゴシック" w:hint="eastAsia"/>
        </w:rPr>
        <w:t>2017年度 組込みソフトウェア産業の動向把握等に関する調査（IPA）</w:t>
      </w:r>
      <w:r w:rsidRPr="00DB3A70">
        <w:rPr>
          <w:rFonts w:eastAsia="ＭＳ Ｐゴシック" w:hAnsi="ＭＳ Ｐゴシック"/>
        </w:rPr>
        <w:br/>
        <w:t xml:space="preserve">　https://www.ipa.go.jp/sec/reports/20180329.html</w:t>
      </w:r>
    </w:p>
    <w:p w14:paraId="65B3BC01" w14:textId="77777777" w:rsidR="004008C0" w:rsidRPr="00DB3A70" w:rsidRDefault="00367F72" w:rsidP="00A015AB">
      <w:pPr>
        <w:pStyle w:val="aff5"/>
        <w:numPr>
          <w:ilvl w:val="0"/>
          <w:numId w:val="13"/>
        </w:numPr>
        <w:snapToGrid w:val="0"/>
        <w:ind w:leftChars="0" w:left="284" w:hanging="284"/>
        <w:rPr>
          <w:rFonts w:eastAsia="ＭＳ Ｐゴシック" w:hAnsi="ＭＳ Ｐゴシック"/>
        </w:rPr>
      </w:pPr>
      <w:r w:rsidRPr="00DB3A70">
        <w:rPr>
          <w:rFonts w:eastAsia="ＭＳ Ｐゴシック" w:hAnsi="ＭＳ Ｐゴシック" w:hint="eastAsia"/>
        </w:rPr>
        <w:t xml:space="preserve">2016年度 </w:t>
      </w:r>
      <w:r w:rsidR="00DF4D6B" w:rsidRPr="00DB3A70">
        <w:rPr>
          <w:rFonts w:eastAsia="ＭＳ Ｐゴシック" w:hAnsi="ＭＳ Ｐゴシック" w:hint="eastAsia"/>
        </w:rPr>
        <w:t>組込みソフトウェア産業の動向把握等に関する調査（IPA）</w:t>
      </w:r>
      <w:r w:rsidR="00DF4D6B" w:rsidRPr="00DB3A70">
        <w:rPr>
          <w:rFonts w:eastAsia="ＭＳ Ｐゴシック" w:hAnsi="ＭＳ Ｐゴシック"/>
        </w:rPr>
        <w:br/>
        <w:t xml:space="preserve">　https://www.ipa.go.jp/sec/reports/20170502.html</w:t>
      </w:r>
    </w:p>
    <w:p w14:paraId="3B4058F1" w14:textId="77777777" w:rsidR="004008C0" w:rsidRPr="00DB3A70" w:rsidRDefault="004008C0" w:rsidP="00A015AB">
      <w:pPr>
        <w:snapToGrid w:val="0"/>
        <w:rPr>
          <w:rFonts w:eastAsia="ＭＳ Ｐゴシック" w:hAnsi="ＭＳ Ｐゴシック"/>
          <w:szCs w:val="20"/>
        </w:rPr>
      </w:pPr>
    </w:p>
    <w:p w14:paraId="2EA0E294" w14:textId="77777777" w:rsidR="004008C0" w:rsidRPr="00DB3A70" w:rsidRDefault="004008C0" w:rsidP="00A015AB">
      <w:pPr>
        <w:snapToGrid w:val="0"/>
        <w:rPr>
          <w:rFonts w:eastAsia="ＭＳ Ｐゴシック" w:hAnsi="ＭＳ Ｐゴシック"/>
          <w:szCs w:val="20"/>
        </w:rPr>
      </w:pPr>
      <w:r w:rsidRPr="00DB3A70">
        <w:rPr>
          <w:rFonts w:eastAsia="ＭＳ Ｐゴシック" w:hAnsi="ＭＳ Ｐゴシック" w:hint="eastAsia"/>
          <w:szCs w:val="20"/>
        </w:rPr>
        <w:t>＜その他関連調査等＞</w:t>
      </w:r>
    </w:p>
    <w:p w14:paraId="6D21171D" w14:textId="77777777" w:rsidR="00C6126E" w:rsidRPr="00DB3A70" w:rsidRDefault="00C6126E" w:rsidP="00A015AB">
      <w:pPr>
        <w:pStyle w:val="aff5"/>
        <w:numPr>
          <w:ilvl w:val="0"/>
          <w:numId w:val="13"/>
        </w:numPr>
        <w:snapToGrid w:val="0"/>
        <w:ind w:leftChars="0" w:left="284" w:hanging="284"/>
        <w:rPr>
          <w:rFonts w:eastAsia="ＭＳ Ｐゴシック" w:hAnsi="ＭＳ Ｐゴシック"/>
        </w:rPr>
      </w:pPr>
      <w:r w:rsidRPr="00DB3A70">
        <w:rPr>
          <w:rFonts w:eastAsia="ＭＳ Ｐゴシック" w:hAnsi="ＭＳ Ｐゴシック" w:hint="eastAsia"/>
        </w:rPr>
        <w:t>組込みソフトウェア開発データ白書2017（IPA）</w:t>
      </w:r>
      <w:r w:rsidRPr="00DB3A70">
        <w:rPr>
          <w:rFonts w:eastAsia="ＭＳ Ｐゴシック" w:hAnsi="ＭＳ Ｐゴシック"/>
        </w:rPr>
        <w:br/>
      </w:r>
      <w:r w:rsidRPr="00DB3A70">
        <w:rPr>
          <w:rFonts w:eastAsia="ＭＳ Ｐゴシック" w:hAnsi="ＭＳ Ｐゴシック" w:hint="eastAsia"/>
        </w:rPr>
        <w:t xml:space="preserve">　</w:t>
      </w:r>
      <w:r w:rsidRPr="00DB3A70">
        <w:rPr>
          <w:rFonts w:eastAsia="ＭＳ Ｐゴシック" w:hAnsi="ＭＳ Ｐゴシック"/>
        </w:rPr>
        <w:t>https://www.ipa.go.jp/sec/reports/20171114.html</w:t>
      </w:r>
    </w:p>
    <w:p w14:paraId="29809B16" w14:textId="77777777" w:rsidR="00CA4D61" w:rsidRPr="00DB3A70" w:rsidRDefault="00367F72" w:rsidP="00636BCF">
      <w:pPr>
        <w:pStyle w:val="aff5"/>
        <w:numPr>
          <w:ilvl w:val="0"/>
          <w:numId w:val="13"/>
        </w:numPr>
        <w:snapToGrid w:val="0"/>
        <w:ind w:leftChars="0" w:left="284" w:hanging="284"/>
        <w:rPr>
          <w:rFonts w:eastAsia="ＭＳ Ｐゴシック" w:hAnsi="ＭＳ Ｐゴシック"/>
        </w:rPr>
      </w:pPr>
      <w:r w:rsidRPr="00DB3A70">
        <w:rPr>
          <w:rFonts w:eastAsia="ＭＳ Ｐゴシック" w:hAnsi="ＭＳ Ｐゴシック" w:hint="eastAsia"/>
        </w:rPr>
        <w:t>2018年度版</w:t>
      </w:r>
      <w:r w:rsidR="00CA4D61" w:rsidRPr="00DB3A70">
        <w:rPr>
          <w:rFonts w:eastAsia="ＭＳ Ｐゴシック" w:hAnsi="ＭＳ Ｐゴシック" w:hint="eastAsia"/>
        </w:rPr>
        <w:t>中小企業白書（中小企業庁）</w:t>
      </w:r>
      <w:r w:rsidR="00CA4D61" w:rsidRPr="00DB3A70">
        <w:rPr>
          <w:rFonts w:eastAsia="ＭＳ Ｐゴシック" w:hAnsi="ＭＳ Ｐゴシック"/>
        </w:rPr>
        <w:br/>
      </w:r>
      <w:r w:rsidR="00C6126E" w:rsidRPr="00DB3A70">
        <w:rPr>
          <w:rFonts w:eastAsia="ＭＳ Ｐゴシック" w:hAnsi="ＭＳ Ｐゴシック"/>
        </w:rPr>
        <w:t xml:space="preserve">　</w:t>
      </w:r>
      <w:r w:rsidR="00636BCF" w:rsidRPr="00DB3A70">
        <w:rPr>
          <w:rFonts w:eastAsia="ＭＳ Ｐゴシック" w:hAnsi="ＭＳ Ｐゴシック"/>
        </w:rPr>
        <w:t>http://www.chusho.meti.go.jp/pamflet/hakusyo/180420hakusyo.html</w:t>
      </w:r>
    </w:p>
    <w:p w14:paraId="45CA7608" w14:textId="77777777" w:rsidR="009A33BF" w:rsidRPr="00DB3A70" w:rsidRDefault="009A33BF" w:rsidP="00A015AB">
      <w:pPr>
        <w:pStyle w:val="aff5"/>
        <w:numPr>
          <w:ilvl w:val="0"/>
          <w:numId w:val="13"/>
        </w:numPr>
        <w:snapToGrid w:val="0"/>
        <w:ind w:leftChars="0" w:left="284" w:hanging="284"/>
        <w:rPr>
          <w:rFonts w:eastAsia="ＭＳ Ｐゴシック" w:hAnsi="ＭＳ Ｐゴシック"/>
        </w:rPr>
      </w:pPr>
      <w:r w:rsidRPr="00DB3A70">
        <w:rPr>
          <w:rFonts w:eastAsia="ＭＳ Ｐゴシック" w:hAnsi="ＭＳ Ｐゴシック" w:hint="eastAsia"/>
        </w:rPr>
        <w:t>経済センサス（総務省統計局）</w:t>
      </w:r>
      <w:r w:rsidRPr="00DB3A70">
        <w:rPr>
          <w:rFonts w:eastAsia="ＭＳ Ｐゴシック" w:hAnsi="ＭＳ Ｐゴシック" w:hint="eastAsia"/>
        </w:rPr>
        <w:br/>
      </w:r>
      <w:r w:rsidR="00C6126E" w:rsidRPr="00DB3A70">
        <w:rPr>
          <w:rFonts w:eastAsia="ＭＳ Ｐゴシック" w:hAnsi="ＭＳ Ｐゴシック" w:hint="eastAsia"/>
        </w:rPr>
        <w:t xml:space="preserve">　</w:t>
      </w:r>
      <w:r w:rsidRPr="00DB3A70">
        <w:rPr>
          <w:rFonts w:eastAsia="ＭＳ Ｐゴシック" w:hAnsi="ＭＳ Ｐゴシック" w:hint="eastAsia"/>
        </w:rPr>
        <w:t>http://www.stat.go.jp/data/e-census/</w:t>
      </w:r>
    </w:p>
    <w:p w14:paraId="031EDEFC" w14:textId="77777777" w:rsidR="004008C0" w:rsidRPr="00DB3A70" w:rsidRDefault="004008C0" w:rsidP="00A015AB">
      <w:pPr>
        <w:pStyle w:val="aff5"/>
        <w:numPr>
          <w:ilvl w:val="0"/>
          <w:numId w:val="13"/>
        </w:numPr>
        <w:snapToGrid w:val="0"/>
        <w:ind w:leftChars="0" w:left="284" w:hanging="284"/>
        <w:rPr>
          <w:rFonts w:eastAsia="ＭＳ Ｐゴシック" w:hAnsi="ＭＳ Ｐゴシック"/>
        </w:rPr>
      </w:pPr>
      <w:r w:rsidRPr="00DB3A70">
        <w:rPr>
          <w:rFonts w:eastAsia="ＭＳ Ｐゴシック" w:hAnsi="ＭＳ Ｐゴシック" w:hint="eastAsia"/>
        </w:rPr>
        <w:t>特定サービス産業動態統計調査（経済産業省）</w:t>
      </w:r>
      <w:r w:rsidRPr="00DB3A70">
        <w:rPr>
          <w:rFonts w:eastAsia="ＭＳ Ｐゴシック" w:hAnsi="ＭＳ Ｐゴシック" w:hint="eastAsia"/>
        </w:rPr>
        <w:br/>
      </w:r>
      <w:r w:rsidR="00C6126E" w:rsidRPr="00DB3A70">
        <w:rPr>
          <w:rFonts w:eastAsia="ＭＳ Ｐゴシック" w:hAnsi="ＭＳ Ｐゴシック" w:hint="eastAsia"/>
        </w:rPr>
        <w:t xml:space="preserve">　</w:t>
      </w:r>
      <w:r w:rsidRPr="00DB3A70">
        <w:rPr>
          <w:rFonts w:eastAsia="ＭＳ Ｐゴシック" w:hAnsi="ＭＳ Ｐゴシック" w:hint="eastAsia"/>
        </w:rPr>
        <w:t>http://www.meti.go.jp/statistics/tyo/tokusabido/</w:t>
      </w:r>
    </w:p>
    <w:p w14:paraId="525D275D" w14:textId="77777777" w:rsidR="004008C0" w:rsidRPr="00DB3A70" w:rsidRDefault="004008C0" w:rsidP="00A015AB">
      <w:pPr>
        <w:pStyle w:val="aff5"/>
        <w:numPr>
          <w:ilvl w:val="0"/>
          <w:numId w:val="13"/>
        </w:numPr>
        <w:snapToGrid w:val="0"/>
        <w:ind w:leftChars="0" w:left="284" w:hanging="284"/>
        <w:rPr>
          <w:rFonts w:eastAsia="ＭＳ Ｐゴシック" w:hAnsi="ＭＳ Ｐゴシック"/>
        </w:rPr>
      </w:pPr>
      <w:r w:rsidRPr="00DB3A70">
        <w:rPr>
          <w:rFonts w:eastAsia="ＭＳ Ｐゴシック" w:hAnsi="ＭＳ Ｐゴシック" w:hint="eastAsia"/>
        </w:rPr>
        <w:t>ソフトウェアに関する調査報告書（一般社団法人 電子情報技術産業協会 ソフトウェア事業委員会）</w:t>
      </w:r>
      <w:r w:rsidRPr="00DB3A70">
        <w:rPr>
          <w:rFonts w:eastAsia="ＭＳ Ｐゴシック" w:hAnsi="ＭＳ Ｐゴシック" w:hint="eastAsia"/>
        </w:rPr>
        <w:br/>
      </w:r>
      <w:r w:rsidR="00C6126E" w:rsidRPr="00DB3A70">
        <w:rPr>
          <w:rFonts w:eastAsia="ＭＳ Ｐゴシック" w:hAnsi="ＭＳ Ｐゴシック" w:hint="eastAsia"/>
        </w:rPr>
        <w:t xml:space="preserve">　</w:t>
      </w:r>
      <w:r w:rsidRPr="00DB3A70">
        <w:rPr>
          <w:rFonts w:eastAsia="ＭＳ Ｐゴシック" w:hAnsi="ＭＳ Ｐゴシック" w:hint="eastAsia"/>
        </w:rPr>
        <w:t>http://www.jeita.or.jp/japanese/public/software/index.html</w:t>
      </w:r>
    </w:p>
    <w:p w14:paraId="5ABBEF01" w14:textId="77777777" w:rsidR="004008C0" w:rsidRPr="00DB3A70" w:rsidRDefault="004008C0" w:rsidP="00A015AB">
      <w:pPr>
        <w:snapToGrid w:val="0"/>
        <w:rPr>
          <w:rFonts w:eastAsia="ＭＳ Ｐゴシック" w:hAnsi="ＭＳ Ｐゴシック"/>
          <w:szCs w:val="20"/>
        </w:rPr>
      </w:pPr>
    </w:p>
    <w:p w14:paraId="76CCF07F" w14:textId="77777777" w:rsidR="004008C0" w:rsidRPr="00DB3A70" w:rsidRDefault="004008C0" w:rsidP="00A015AB">
      <w:pPr>
        <w:snapToGrid w:val="0"/>
        <w:rPr>
          <w:rFonts w:eastAsia="ＭＳ Ｐゴシック" w:hAnsi="ＭＳ Ｐゴシック"/>
          <w:szCs w:val="20"/>
        </w:rPr>
      </w:pPr>
      <w:r w:rsidRPr="00DB3A70">
        <w:rPr>
          <w:rFonts w:eastAsia="ＭＳ Ｐゴシック" w:hAnsi="ＭＳ Ｐゴシック" w:hint="eastAsia"/>
          <w:szCs w:val="20"/>
        </w:rPr>
        <w:t>＜政府関係資料等＞</w:t>
      </w:r>
    </w:p>
    <w:p w14:paraId="2F3330FF" w14:textId="77777777" w:rsidR="00C6126E" w:rsidRPr="00DB3A70" w:rsidRDefault="00C6126E" w:rsidP="00A015AB">
      <w:pPr>
        <w:pStyle w:val="aff5"/>
        <w:numPr>
          <w:ilvl w:val="0"/>
          <w:numId w:val="13"/>
        </w:numPr>
        <w:snapToGrid w:val="0"/>
        <w:ind w:leftChars="0" w:left="284" w:hanging="284"/>
        <w:rPr>
          <w:rFonts w:eastAsia="ＭＳ Ｐゴシック" w:hAnsi="ＭＳ Ｐゴシック"/>
        </w:rPr>
      </w:pPr>
      <w:r w:rsidRPr="00DB3A70">
        <w:rPr>
          <w:rFonts w:eastAsia="ＭＳ Ｐゴシック" w:hAnsi="ＭＳ Ｐゴシック"/>
        </w:rPr>
        <w:t>Society 5.0（内閣府）</w:t>
      </w:r>
      <w:r w:rsidRPr="00DB3A70">
        <w:rPr>
          <w:rFonts w:eastAsia="ＭＳ Ｐゴシック" w:hAnsi="ＭＳ Ｐゴシック" w:hint="eastAsia"/>
        </w:rPr>
        <w:br/>
        <w:t xml:space="preserve">　</w:t>
      </w:r>
      <w:r w:rsidRPr="00DB3A70">
        <w:rPr>
          <w:rFonts w:eastAsia="ＭＳ Ｐゴシック" w:hAnsi="ＭＳ Ｐゴシック"/>
        </w:rPr>
        <w:t>http://www8.cao.go.jp/cstp/society5_0/index.html</w:t>
      </w:r>
    </w:p>
    <w:p w14:paraId="59EB8006" w14:textId="77777777" w:rsidR="00C6126E" w:rsidRPr="00DB3A70" w:rsidRDefault="00636BCF" w:rsidP="00636BCF">
      <w:pPr>
        <w:pStyle w:val="aff5"/>
        <w:numPr>
          <w:ilvl w:val="0"/>
          <w:numId w:val="13"/>
        </w:numPr>
        <w:snapToGrid w:val="0"/>
        <w:ind w:leftChars="0" w:left="284" w:hanging="284"/>
        <w:rPr>
          <w:rFonts w:eastAsia="ＭＳ Ｐゴシック" w:hAnsi="ＭＳ Ｐゴシック"/>
        </w:rPr>
      </w:pPr>
      <w:r w:rsidRPr="00DB3A70">
        <w:rPr>
          <w:rFonts w:eastAsia="ＭＳ Ｐゴシック" w:hAnsi="ＭＳ Ｐゴシック" w:hint="eastAsia"/>
        </w:rPr>
        <w:t>未来投資戦略2018 ─ 「Society 5.0」「データ駆動型社会」への変革 ─</w:t>
      </w:r>
      <w:r w:rsidR="00C6126E" w:rsidRPr="00DB3A70">
        <w:rPr>
          <w:rFonts w:eastAsia="ＭＳ Ｐゴシック" w:hAnsi="ＭＳ Ｐゴシック" w:hint="eastAsia"/>
        </w:rPr>
        <w:t>（首相官邸）</w:t>
      </w:r>
      <w:r w:rsidR="00C6126E" w:rsidRPr="00DB3A70">
        <w:rPr>
          <w:rFonts w:eastAsia="ＭＳ Ｐゴシック" w:hAnsi="ＭＳ Ｐゴシック"/>
        </w:rPr>
        <w:br/>
        <w:t xml:space="preserve">　</w:t>
      </w:r>
      <w:r w:rsidRPr="00DB3A70">
        <w:rPr>
          <w:rFonts w:eastAsia="ＭＳ Ｐゴシック" w:hAnsi="ＭＳ Ｐゴシック"/>
        </w:rPr>
        <w:t>http://www.kantei.go.jp/jp/singi/keizaisaisei/</w:t>
      </w:r>
    </w:p>
    <w:p w14:paraId="3A9B5AC5" w14:textId="77777777" w:rsidR="00636BCF" w:rsidRPr="00DB3A70" w:rsidRDefault="00636BCF" w:rsidP="00636BCF">
      <w:pPr>
        <w:pStyle w:val="aff5"/>
        <w:numPr>
          <w:ilvl w:val="0"/>
          <w:numId w:val="13"/>
        </w:numPr>
        <w:snapToGrid w:val="0"/>
        <w:ind w:leftChars="0" w:left="284" w:hanging="284"/>
        <w:rPr>
          <w:rFonts w:eastAsia="ＭＳ Ｐゴシック" w:hAnsi="ＭＳ Ｐゴシック"/>
        </w:rPr>
      </w:pPr>
      <w:r w:rsidRPr="00DB3A70">
        <w:rPr>
          <w:rFonts w:eastAsia="ＭＳ Ｐゴシック" w:hAnsi="ＭＳ Ｐゴシック" w:hint="eastAsia"/>
        </w:rPr>
        <w:t>DXレポート～ITシステム「2025年の崖」の克服とDXの本格的な展開～（経済産業省）</w:t>
      </w:r>
      <w:r w:rsidRPr="00DB3A70">
        <w:rPr>
          <w:rFonts w:eastAsia="ＭＳ Ｐゴシック" w:hAnsi="ＭＳ Ｐゴシック"/>
        </w:rPr>
        <w:br/>
        <w:t xml:space="preserve">　http://www.meti.go.jp/press/2018/09/20180907010/20180907010.html</w:t>
      </w:r>
    </w:p>
    <w:p w14:paraId="74F60351" w14:textId="77777777" w:rsidR="00C6126E" w:rsidRPr="00DB3A70" w:rsidRDefault="00C6126E" w:rsidP="00636BCF">
      <w:pPr>
        <w:pStyle w:val="aff5"/>
        <w:numPr>
          <w:ilvl w:val="0"/>
          <w:numId w:val="13"/>
        </w:numPr>
        <w:snapToGrid w:val="0"/>
        <w:ind w:leftChars="0" w:left="284" w:hanging="284"/>
        <w:rPr>
          <w:rFonts w:eastAsia="ＭＳ Ｐゴシック" w:hAnsi="ＭＳ Ｐゴシック"/>
        </w:rPr>
      </w:pPr>
      <w:r w:rsidRPr="00DB3A70">
        <w:rPr>
          <w:rFonts w:eastAsia="ＭＳ Ｐゴシック" w:hAnsi="ＭＳ Ｐゴシック"/>
        </w:rPr>
        <w:t>Connected Industries（経済産業省）</w:t>
      </w:r>
      <w:r w:rsidRPr="00DB3A70">
        <w:rPr>
          <w:rFonts w:eastAsia="ＭＳ Ｐゴシック" w:hAnsi="ＭＳ Ｐゴシック" w:hint="eastAsia"/>
        </w:rPr>
        <w:br/>
        <w:t xml:space="preserve">　</w:t>
      </w:r>
      <w:r w:rsidR="00636BCF" w:rsidRPr="00DB3A70">
        <w:rPr>
          <w:rFonts w:eastAsia="ＭＳ Ｐゴシック" w:hAnsi="ＭＳ Ｐゴシック"/>
        </w:rPr>
        <w:t>http://www.meti.go.jp/policy/mono_info_service/connected_industries/index.html</w:t>
      </w:r>
    </w:p>
    <w:p w14:paraId="1CEA2CC5" w14:textId="77777777" w:rsidR="006664AE" w:rsidRDefault="006664AE">
      <w:pPr>
        <w:widowControl/>
        <w:jc w:val="left"/>
        <w:rPr>
          <w:rFonts w:eastAsia="ＭＳ Ｐゴシック" w:hAnsi="ＭＳ Ｐゴシック"/>
          <w:szCs w:val="20"/>
        </w:rPr>
      </w:pPr>
      <w:r>
        <w:rPr>
          <w:rFonts w:eastAsia="ＭＳ Ｐゴシック" w:hAnsi="ＭＳ Ｐゴシック"/>
          <w:szCs w:val="20"/>
        </w:rPr>
        <w:br w:type="page"/>
      </w:r>
    </w:p>
    <w:p w14:paraId="5EC43C3C" w14:textId="77777777" w:rsidR="00CF5921" w:rsidRDefault="00CF5921" w:rsidP="00A015AB">
      <w:pPr>
        <w:snapToGrid w:val="0"/>
        <w:rPr>
          <w:rFonts w:eastAsia="ＭＳ Ｐゴシック" w:hAnsi="ＭＳ Ｐゴシック"/>
          <w:szCs w:val="20"/>
        </w:rPr>
      </w:pPr>
    </w:p>
    <w:p w14:paraId="2947AC41" w14:textId="77777777" w:rsidR="006664AE" w:rsidRDefault="006664AE" w:rsidP="00A015AB">
      <w:pPr>
        <w:snapToGrid w:val="0"/>
        <w:rPr>
          <w:rFonts w:eastAsia="ＭＳ Ｐゴシック" w:hAnsi="ＭＳ Ｐゴシック"/>
          <w:szCs w:val="20"/>
        </w:rPr>
      </w:pPr>
    </w:p>
    <w:p w14:paraId="3DA80704" w14:textId="77777777" w:rsidR="006664AE" w:rsidRDefault="006664AE" w:rsidP="00A015AB">
      <w:pPr>
        <w:snapToGrid w:val="0"/>
        <w:rPr>
          <w:rFonts w:eastAsia="ＭＳ Ｐゴシック" w:hAnsi="ＭＳ Ｐゴシック"/>
          <w:szCs w:val="20"/>
        </w:rPr>
      </w:pPr>
    </w:p>
    <w:p w14:paraId="7221F047" w14:textId="77777777" w:rsidR="006664AE" w:rsidRDefault="006664AE" w:rsidP="00A015AB">
      <w:pPr>
        <w:snapToGrid w:val="0"/>
        <w:rPr>
          <w:rFonts w:eastAsia="ＭＳ Ｐゴシック" w:hAnsi="ＭＳ Ｐゴシック"/>
          <w:szCs w:val="20"/>
        </w:rPr>
      </w:pPr>
    </w:p>
    <w:p w14:paraId="1B0BCD1B" w14:textId="77777777" w:rsidR="006664AE" w:rsidRDefault="006664AE" w:rsidP="00A015AB">
      <w:pPr>
        <w:snapToGrid w:val="0"/>
        <w:rPr>
          <w:rFonts w:eastAsia="ＭＳ Ｐゴシック" w:hAnsi="ＭＳ Ｐゴシック"/>
          <w:szCs w:val="20"/>
        </w:rPr>
      </w:pPr>
    </w:p>
    <w:p w14:paraId="2EC83B48" w14:textId="77777777" w:rsidR="006664AE" w:rsidRDefault="006664AE" w:rsidP="00A015AB">
      <w:pPr>
        <w:snapToGrid w:val="0"/>
        <w:rPr>
          <w:rFonts w:eastAsia="ＭＳ Ｐゴシック" w:hAnsi="ＭＳ Ｐゴシック"/>
          <w:szCs w:val="20"/>
        </w:rPr>
      </w:pPr>
    </w:p>
    <w:p w14:paraId="52971504" w14:textId="77777777" w:rsidR="006664AE" w:rsidRDefault="006664AE" w:rsidP="00A015AB">
      <w:pPr>
        <w:snapToGrid w:val="0"/>
        <w:rPr>
          <w:rFonts w:eastAsia="ＭＳ Ｐゴシック" w:hAnsi="ＭＳ Ｐゴシック"/>
          <w:szCs w:val="20"/>
        </w:rPr>
      </w:pPr>
    </w:p>
    <w:p w14:paraId="090E2ED2" w14:textId="77777777" w:rsidR="006664AE" w:rsidRDefault="006664AE" w:rsidP="00A015AB">
      <w:pPr>
        <w:snapToGrid w:val="0"/>
        <w:rPr>
          <w:rFonts w:eastAsia="ＭＳ Ｐゴシック" w:hAnsi="ＭＳ Ｐゴシック"/>
          <w:szCs w:val="20"/>
        </w:rPr>
      </w:pPr>
    </w:p>
    <w:p w14:paraId="0026E524" w14:textId="77777777" w:rsidR="006664AE" w:rsidRDefault="006664AE" w:rsidP="00A015AB">
      <w:pPr>
        <w:snapToGrid w:val="0"/>
        <w:rPr>
          <w:rFonts w:eastAsia="ＭＳ Ｐゴシック" w:hAnsi="ＭＳ Ｐゴシック"/>
          <w:szCs w:val="20"/>
        </w:rPr>
      </w:pPr>
    </w:p>
    <w:p w14:paraId="6F31480E" w14:textId="77777777" w:rsidR="006664AE" w:rsidRDefault="006664AE" w:rsidP="00A015AB">
      <w:pPr>
        <w:snapToGrid w:val="0"/>
        <w:rPr>
          <w:rFonts w:eastAsia="ＭＳ Ｐゴシック" w:hAnsi="ＭＳ Ｐゴシック"/>
          <w:szCs w:val="20"/>
        </w:rPr>
      </w:pPr>
    </w:p>
    <w:p w14:paraId="50A620D8" w14:textId="77777777" w:rsidR="006664AE" w:rsidRDefault="006664AE" w:rsidP="00A015AB">
      <w:pPr>
        <w:snapToGrid w:val="0"/>
        <w:rPr>
          <w:rFonts w:eastAsia="ＭＳ Ｐゴシック" w:hAnsi="ＭＳ Ｐゴシック"/>
          <w:szCs w:val="20"/>
        </w:rPr>
      </w:pPr>
    </w:p>
    <w:p w14:paraId="1046EBF1" w14:textId="77777777" w:rsidR="006664AE" w:rsidRDefault="006664AE" w:rsidP="00A015AB">
      <w:pPr>
        <w:snapToGrid w:val="0"/>
        <w:rPr>
          <w:rFonts w:eastAsia="ＭＳ Ｐゴシック" w:hAnsi="ＭＳ Ｐゴシック"/>
          <w:szCs w:val="20"/>
        </w:rPr>
      </w:pPr>
    </w:p>
    <w:p w14:paraId="0BD63E7E" w14:textId="77777777" w:rsidR="006664AE" w:rsidRDefault="006664AE" w:rsidP="00A015AB">
      <w:pPr>
        <w:snapToGrid w:val="0"/>
        <w:rPr>
          <w:rFonts w:eastAsia="ＭＳ Ｐゴシック" w:hAnsi="ＭＳ Ｐゴシック"/>
          <w:szCs w:val="20"/>
        </w:rPr>
      </w:pPr>
    </w:p>
    <w:p w14:paraId="35281542" w14:textId="77777777" w:rsidR="006664AE" w:rsidRDefault="006664AE" w:rsidP="00A015AB">
      <w:pPr>
        <w:snapToGrid w:val="0"/>
        <w:rPr>
          <w:rFonts w:eastAsia="ＭＳ Ｐゴシック" w:hAnsi="ＭＳ Ｐゴシック"/>
          <w:szCs w:val="20"/>
        </w:rPr>
      </w:pPr>
    </w:p>
    <w:p w14:paraId="5DC44244" w14:textId="77777777" w:rsidR="006664AE" w:rsidRDefault="006664AE" w:rsidP="00A015AB">
      <w:pPr>
        <w:snapToGrid w:val="0"/>
        <w:rPr>
          <w:rFonts w:eastAsia="ＭＳ Ｐゴシック" w:hAnsi="ＭＳ Ｐゴシック"/>
          <w:szCs w:val="20"/>
        </w:rPr>
      </w:pPr>
    </w:p>
    <w:p w14:paraId="4D2F1ADF" w14:textId="77777777" w:rsidR="006664AE" w:rsidRDefault="006664AE" w:rsidP="00A015AB">
      <w:pPr>
        <w:snapToGrid w:val="0"/>
        <w:rPr>
          <w:rFonts w:eastAsia="ＭＳ Ｐゴシック" w:hAnsi="ＭＳ Ｐゴシック"/>
          <w:szCs w:val="20"/>
        </w:rPr>
      </w:pPr>
    </w:p>
    <w:p w14:paraId="2326B3A2" w14:textId="77777777" w:rsidR="006664AE" w:rsidRDefault="006664AE" w:rsidP="00A015AB">
      <w:pPr>
        <w:snapToGrid w:val="0"/>
        <w:rPr>
          <w:rFonts w:eastAsia="ＭＳ Ｐゴシック" w:hAnsi="ＭＳ Ｐゴシック"/>
          <w:szCs w:val="20"/>
        </w:rPr>
      </w:pPr>
    </w:p>
    <w:p w14:paraId="1EC6006E" w14:textId="77777777" w:rsidR="006664AE" w:rsidRPr="00DB3A70" w:rsidRDefault="005628BE" w:rsidP="00A015AB">
      <w:pPr>
        <w:snapToGrid w:val="0"/>
        <w:rPr>
          <w:rFonts w:eastAsia="ＭＳ Ｐゴシック" w:hAnsi="ＭＳ Ｐゴシック"/>
          <w:szCs w:val="20"/>
        </w:rPr>
      </w:pPr>
      <w:r>
        <w:rPr>
          <w:rFonts w:eastAsia="ＭＳ Ｐゴシック" w:hAnsi="ＭＳ Ｐゴシック" w:hint="eastAsia"/>
          <w:szCs w:val="20"/>
        </w:rPr>
        <w:t xml:space="preserve">　　　　　　　　　　　　　　　　　　　　　　　　　　　　</w:t>
      </w:r>
      <w:r w:rsidR="006664AE">
        <w:rPr>
          <w:noProof/>
        </w:rPr>
        <w:drawing>
          <wp:inline distT="0" distB="0" distL="0" distR="0" wp14:anchorId="5148BBC8" wp14:editId="6E58D68C">
            <wp:extent cx="1152525" cy="647700"/>
            <wp:effectExtent l="0" t="0" r="9525" b="0"/>
            <wp:docPr id="20" name="図 4" descr="IPA_文書表紙用"/>
            <wp:cNvGraphicFramePr/>
            <a:graphic xmlns:a="http://schemas.openxmlformats.org/drawingml/2006/main">
              <a:graphicData uri="http://schemas.openxmlformats.org/drawingml/2006/picture">
                <pic:pic xmlns:pic="http://schemas.openxmlformats.org/drawingml/2006/picture">
                  <pic:nvPicPr>
                    <pic:cNvPr id="21" name="図 4" descr="IPA_文書表紙用"/>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152525" cy="647700"/>
                    </a:xfrm>
                    <a:prstGeom prst="rect">
                      <a:avLst/>
                    </a:prstGeom>
                    <a:noFill/>
                  </pic:spPr>
                </pic:pic>
              </a:graphicData>
            </a:graphic>
          </wp:inline>
        </w:drawing>
      </w:r>
    </w:p>
    <w:sectPr w:rsidR="006664AE" w:rsidRPr="00DB3A70" w:rsidSect="00887018">
      <w:footerReference w:type="default" r:id="rId137"/>
      <w:endnotePr>
        <w:numFmt w:val="decimal"/>
      </w:endnotePr>
      <w:pgSz w:w="11906" w:h="16838" w:code="9"/>
      <w:pgMar w:top="1418" w:right="1418" w:bottom="1418" w:left="1418" w:header="567" w:footer="567"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42EA694" w14:textId="77777777" w:rsidR="002C1820" w:rsidRDefault="002C1820">
      <w:r>
        <w:separator/>
      </w:r>
    </w:p>
  </w:endnote>
  <w:endnote w:type="continuationSeparator" w:id="0">
    <w:p w14:paraId="303AC8D8" w14:textId="77777777" w:rsidR="002C1820" w:rsidRDefault="002C18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ゴシック Medium">
    <w:panose1 w:val="020B0500000000000000"/>
    <w:charset w:val="80"/>
    <w:family w:val="modern"/>
    <w:pitch w:val="variable"/>
    <w:sig w:usb0="E00002FF" w:usb1="2AC7FDFF" w:usb2="00000016" w:usb3="00000000" w:csb0="0002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AFF" w:usb1="C0007843" w:usb2="00000009"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HG丸ｺﾞｼｯｸM-PRO">
    <w:panose1 w:val="020F0600000000000000"/>
    <w:charset w:val="80"/>
    <w:family w:val="modern"/>
    <w:pitch w:val="variable"/>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284207" w14:textId="77777777" w:rsidR="00A41EA6" w:rsidRPr="00822ABF" w:rsidRDefault="00A41EA6" w:rsidP="007033B3">
    <w:pPr>
      <w:jc w:val="center"/>
    </w:pPr>
    <w:r>
      <w:rPr>
        <w:rStyle w:val="a7"/>
      </w:rPr>
      <w:fldChar w:fldCharType="begin"/>
    </w:r>
    <w:r>
      <w:rPr>
        <w:rStyle w:val="a7"/>
      </w:rPr>
      <w:instrText xml:space="preserve"> PAGE </w:instrText>
    </w:r>
    <w:r>
      <w:rPr>
        <w:rStyle w:val="a7"/>
      </w:rPr>
      <w:fldChar w:fldCharType="separate"/>
    </w:r>
    <w:r>
      <w:rPr>
        <w:rStyle w:val="a7"/>
        <w:noProof/>
      </w:rPr>
      <w:t>ii</w:t>
    </w:r>
    <w:r>
      <w:rPr>
        <w:rStyle w:val="a7"/>
      </w:rPr>
      <w:fldChar w:fldCharType="end"/>
    </w:r>
  </w:p>
  <w:p w14:paraId="1479CABB" w14:textId="77777777" w:rsidR="00A41EA6" w:rsidRDefault="00A41EA6" w:rsidP="005D56A1">
    <w:pPr>
      <w:widowControl/>
      <w:tabs>
        <w:tab w:val="left" w:pos="7710"/>
      </w:tabs>
      <w:jc w:val="left"/>
      <w:rPr>
        <w:color w:val="999999"/>
        <w:sz w:val="16"/>
      </w:rPr>
    </w:pPr>
    <w:r>
      <w:rPr>
        <w:color w:val="999999"/>
        <w:sz w:val="16"/>
      </w:rPr>
      <w:tab/>
    </w:r>
  </w:p>
  <w:p w14:paraId="1F6326A7" w14:textId="77777777" w:rsidR="00A41EA6" w:rsidRDefault="00A41EA6">
    <w:pPr>
      <w:widowControl/>
      <w:rPr>
        <w:color w:val="999999"/>
        <w:sz w:val="16"/>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C8CB11" w14:textId="68EBEEC4" w:rsidR="00A41EA6" w:rsidRPr="000A2BCF" w:rsidRDefault="00A41EA6" w:rsidP="000A2BCF">
    <w:pPr>
      <w:widowControl/>
      <w:jc w:val="center"/>
      <w:rPr>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52966529"/>
      <w:docPartObj>
        <w:docPartGallery w:val="Page Numbers (Bottom of Page)"/>
        <w:docPartUnique/>
      </w:docPartObj>
    </w:sdtPr>
    <w:sdtEndPr/>
    <w:sdtContent>
      <w:p w14:paraId="7C52C32F" w14:textId="1E07DA26" w:rsidR="00547A58" w:rsidRDefault="00547A58">
        <w:pPr>
          <w:pStyle w:val="a5"/>
          <w:jc w:val="center"/>
        </w:pPr>
        <w:r>
          <w:fldChar w:fldCharType="begin"/>
        </w:r>
        <w:r>
          <w:instrText>PAGE   \* MERGEFORMAT</w:instrText>
        </w:r>
        <w:r>
          <w:fldChar w:fldCharType="separate"/>
        </w:r>
        <w:r>
          <w:rPr>
            <w:lang w:val="ja-JP"/>
          </w:rPr>
          <w:t>2</w:t>
        </w:r>
        <w:r>
          <w:fldChar w:fldCharType="end"/>
        </w:r>
      </w:p>
    </w:sdtContent>
  </w:sdt>
  <w:p w14:paraId="6EE088F5" w14:textId="77777777" w:rsidR="00A41EA6" w:rsidRDefault="00A41EA6">
    <w:pPr>
      <w:pStyle w:val="a5"/>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Calibri" w:hAnsi="Calibri" w:cs="Calibri"/>
      </w:rPr>
      <w:id w:val="-707802748"/>
      <w:docPartObj>
        <w:docPartGallery w:val="Page Numbers (Bottom of Page)"/>
        <w:docPartUnique/>
      </w:docPartObj>
    </w:sdtPr>
    <w:sdtEndPr/>
    <w:sdtContent>
      <w:p w14:paraId="6A86A52D" w14:textId="77777777" w:rsidR="00A41EA6" w:rsidRPr="00887018" w:rsidRDefault="00A41EA6" w:rsidP="00887018">
        <w:pPr>
          <w:pStyle w:val="a5"/>
          <w:jc w:val="center"/>
          <w:rPr>
            <w:rFonts w:ascii="Calibri" w:hAnsi="Calibri" w:cs="Calibri"/>
          </w:rPr>
        </w:pPr>
        <w:r w:rsidRPr="00887018">
          <w:rPr>
            <w:rFonts w:ascii="Calibri" w:hAnsi="Calibri" w:cs="Calibri"/>
          </w:rPr>
          <w:fldChar w:fldCharType="begin"/>
        </w:r>
        <w:r w:rsidRPr="00887018">
          <w:rPr>
            <w:rFonts w:ascii="Calibri" w:hAnsi="Calibri" w:cs="Calibri"/>
          </w:rPr>
          <w:instrText>PAGE   \* MERGEFORMAT</w:instrText>
        </w:r>
        <w:r w:rsidRPr="00887018">
          <w:rPr>
            <w:rFonts w:ascii="Calibri" w:hAnsi="Calibri" w:cs="Calibri"/>
          </w:rPr>
          <w:fldChar w:fldCharType="separate"/>
        </w:r>
        <w:r w:rsidRPr="003B3258">
          <w:rPr>
            <w:rFonts w:ascii="Calibri" w:hAnsi="Calibri" w:cs="Calibri"/>
            <w:noProof/>
            <w:lang w:val="ja-JP"/>
          </w:rPr>
          <w:t>76</w:t>
        </w:r>
        <w:r w:rsidRPr="00887018">
          <w:rPr>
            <w:rFonts w:ascii="Calibri" w:hAnsi="Calibri" w:cs="Calibri"/>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42704A5" w14:textId="77777777" w:rsidR="002C1820" w:rsidRDefault="002C1820">
      <w:r>
        <w:rPr>
          <w:rFonts w:hint="eastAsia"/>
        </w:rPr>
        <w:separator/>
      </w:r>
    </w:p>
  </w:footnote>
  <w:footnote w:type="continuationSeparator" w:id="0">
    <w:p w14:paraId="4955E886" w14:textId="77777777" w:rsidR="002C1820" w:rsidRDefault="002C1820">
      <w:r>
        <w:continuationSeparator/>
      </w:r>
    </w:p>
  </w:footnote>
  <w:footnote w:id="1">
    <w:p w14:paraId="4F6F3F22" w14:textId="77777777" w:rsidR="00A41EA6" w:rsidRDefault="00A41EA6" w:rsidP="00413021">
      <w:pPr>
        <w:pStyle w:val="afffb"/>
      </w:pPr>
      <w:r>
        <w:rPr>
          <w:rStyle w:val="af0"/>
        </w:rPr>
        <w:footnoteRef/>
      </w:r>
      <w:r>
        <w:t xml:space="preserve"> </w:t>
      </w:r>
      <w:r w:rsidRPr="00FD15D7">
        <w:rPr>
          <w:rFonts w:ascii="ＭＳ Ｐゴシック" w:eastAsia="ＭＳ Ｐゴシック" w:hAnsi="ＭＳ Ｐゴシック"/>
        </w:rPr>
        <w:t>https://www.kantei.go.jp/jp/singi/keizaisaisei/pdf/miraitousi2018_zentai.pdf</w:t>
      </w:r>
    </w:p>
  </w:footnote>
  <w:footnote w:id="2">
    <w:p w14:paraId="79D5DE42" w14:textId="77777777" w:rsidR="00A41EA6" w:rsidRPr="00FD15D7" w:rsidRDefault="00A41EA6" w:rsidP="00413021">
      <w:pPr>
        <w:pStyle w:val="afffb"/>
        <w:rPr>
          <w:rFonts w:ascii="ＭＳ Ｐゴシック" w:eastAsia="ＭＳ Ｐゴシック" w:hAnsi="ＭＳ Ｐゴシック"/>
        </w:rPr>
      </w:pPr>
      <w:r w:rsidRPr="00FD15D7">
        <w:rPr>
          <w:rStyle w:val="af0"/>
          <w:rFonts w:ascii="ＭＳ Ｐゴシック" w:eastAsia="ＭＳ Ｐゴシック" w:hAnsi="ＭＳ Ｐゴシック"/>
        </w:rPr>
        <w:footnoteRef/>
      </w:r>
      <w:r w:rsidRPr="00FD15D7">
        <w:rPr>
          <w:rFonts w:ascii="ＭＳ Ｐゴシック" w:eastAsia="ＭＳ Ｐゴシック" w:hAnsi="ＭＳ Ｐゴシック"/>
        </w:rPr>
        <w:t xml:space="preserve"> https://www.ipa.go.jp/ikc/info/20181113.html</w:t>
      </w:r>
    </w:p>
  </w:footnote>
  <w:footnote w:id="3">
    <w:p w14:paraId="1CBC71D4" w14:textId="77777777" w:rsidR="00A41EA6" w:rsidRPr="00FE0163" w:rsidRDefault="00A41EA6" w:rsidP="00413021">
      <w:pPr>
        <w:pStyle w:val="afffb"/>
      </w:pPr>
      <w:r w:rsidRPr="00FD15D7">
        <w:rPr>
          <w:rStyle w:val="af0"/>
          <w:rFonts w:ascii="ＭＳ Ｐゴシック" w:eastAsia="ＭＳ Ｐゴシック" w:hAnsi="ＭＳ Ｐゴシック"/>
        </w:rPr>
        <w:footnoteRef/>
      </w:r>
      <w:r w:rsidRPr="00FD15D7">
        <w:rPr>
          <w:rFonts w:ascii="ＭＳ Ｐゴシック" w:eastAsia="ＭＳ Ｐゴシック" w:hAnsi="ＭＳ Ｐゴシック"/>
        </w:rPr>
        <w:t xml:space="preserve"> http://www.esic.or.jp/research/index.html</w:t>
      </w:r>
    </w:p>
  </w:footnote>
  <w:footnote w:id="4">
    <w:p w14:paraId="0467A291" w14:textId="77777777" w:rsidR="00A41EA6" w:rsidRPr="00FE0163" w:rsidRDefault="00A41EA6" w:rsidP="00B94117">
      <w:pPr>
        <w:pStyle w:val="afffb"/>
      </w:pPr>
      <w:r w:rsidRPr="00FE0163">
        <w:rPr>
          <w:rStyle w:val="af0"/>
          <w:rFonts w:ascii="ＭＳ Ｐゴシック" w:hAnsi="ＭＳ Ｐゴシック"/>
        </w:rPr>
        <w:footnoteRef/>
      </w:r>
      <w:r w:rsidRPr="00FE0163">
        <w:t xml:space="preserve"> </w:t>
      </w:r>
      <w:r w:rsidRPr="006664AE">
        <w:rPr>
          <w:rFonts w:ascii="ＭＳ Ｐゴシック" w:eastAsia="ＭＳ Ｐゴシック" w:hAnsi="ＭＳ Ｐゴシック"/>
        </w:rPr>
        <w:t>https://www.ipa.go.jp/about/kobo/tender-20161014.html</w:t>
      </w:r>
    </w:p>
  </w:footnote>
  <w:footnote w:id="5">
    <w:p w14:paraId="16D45245" w14:textId="77777777" w:rsidR="00A41EA6" w:rsidRPr="0072046B" w:rsidRDefault="00A41EA6">
      <w:pPr>
        <w:pStyle w:val="ae"/>
      </w:pPr>
      <w:r>
        <w:rPr>
          <w:rStyle w:val="af0"/>
        </w:rPr>
        <w:footnoteRef/>
      </w:r>
      <w:r w:rsidRPr="006664AE">
        <w:rPr>
          <w:rFonts w:ascii="ＭＳ Ｐゴシック" w:eastAsia="ＭＳ Ｐゴシック" w:hAnsi="ＭＳ Ｐゴシック"/>
          <w:sz w:val="20"/>
        </w:rPr>
        <w:t xml:space="preserve"> </w:t>
      </w:r>
      <w:r w:rsidRPr="00FD15D7">
        <w:rPr>
          <w:rFonts w:ascii="ＭＳ Ｐゴシック" w:eastAsia="ＭＳ Ｐゴシック" w:hAnsi="ＭＳ Ｐゴシック" w:hint="eastAsia"/>
          <w:szCs w:val="18"/>
        </w:rPr>
        <w:t xml:space="preserve">画像出所　</w:t>
      </w:r>
      <w:r w:rsidRPr="00FD15D7">
        <w:rPr>
          <w:rFonts w:ascii="ＭＳ Ｐゴシック" w:eastAsia="ＭＳ Ｐゴシック" w:hAnsi="ＭＳ Ｐゴシック"/>
          <w:szCs w:val="18"/>
        </w:rPr>
        <w:t>http://www.meti.go.jp/policy/consumer/seian/denan/contact.html</w:t>
      </w:r>
    </w:p>
  </w:footnote>
  <w:footnote w:id="6">
    <w:p w14:paraId="6A64E061" w14:textId="77777777" w:rsidR="00A41EA6" w:rsidRPr="00367F72" w:rsidRDefault="00A41EA6" w:rsidP="00367F72">
      <w:pPr>
        <w:pStyle w:val="afffb"/>
      </w:pPr>
      <w:r>
        <w:rPr>
          <w:rStyle w:val="af0"/>
        </w:rPr>
        <w:footnoteRef/>
      </w:r>
      <w:r>
        <w:t xml:space="preserve"> </w:t>
      </w:r>
      <w:r w:rsidRPr="006664AE">
        <w:rPr>
          <w:rFonts w:ascii="ＭＳ Ｐゴシック" w:eastAsia="ＭＳ Ｐゴシック" w:hAnsi="ＭＳ Ｐゴシック" w:hint="eastAsia"/>
        </w:rPr>
        <w:t>ニッセイ基礎研究所資料（</w:t>
      </w:r>
      <w:r w:rsidRPr="006664AE">
        <w:rPr>
          <w:rFonts w:ascii="ＭＳ Ｐゴシック" w:eastAsia="ＭＳ Ｐゴシック" w:hAnsi="ＭＳ Ｐゴシック"/>
        </w:rPr>
        <w:t>https://www.nli-research.co.jp/files/topics/60355_ext_15_0.jpg）に加筆</w:t>
      </w:r>
    </w:p>
  </w:footnote>
  <w:footnote w:id="7">
    <w:p w14:paraId="3B00D5BC" w14:textId="77777777" w:rsidR="00A41EA6" w:rsidRPr="00D064A8" w:rsidRDefault="00A41EA6" w:rsidP="00367F72">
      <w:pPr>
        <w:pStyle w:val="afffb"/>
      </w:pPr>
      <w:r w:rsidRPr="00D064A8">
        <w:rPr>
          <w:rStyle w:val="af0"/>
          <w:rFonts w:ascii="ＭＳ Ｐゴシック" w:hAnsi="ＭＳ Ｐゴシック"/>
        </w:rPr>
        <w:footnoteRef/>
      </w:r>
      <w:r w:rsidRPr="00D064A8">
        <w:t xml:space="preserve"> </w:t>
      </w:r>
      <w:r w:rsidRPr="006664AE">
        <w:rPr>
          <w:rFonts w:ascii="ＭＳ Ｐゴシック" w:eastAsia="ＭＳ Ｐゴシック" w:hAnsi="ＭＳ Ｐゴシック"/>
        </w:rPr>
        <w:t>http://www.chusho.meti.go.jp/soshiki/teigi.html</w:t>
      </w:r>
    </w:p>
  </w:footnote>
  <w:footnote w:id="8">
    <w:p w14:paraId="2A1467BD" w14:textId="77777777" w:rsidR="00A41EA6" w:rsidRPr="006664AE" w:rsidRDefault="00A41EA6" w:rsidP="00416C90">
      <w:pPr>
        <w:pStyle w:val="afffb"/>
        <w:rPr>
          <w:rFonts w:ascii="ＭＳ Ｐゴシック" w:eastAsia="ＭＳ Ｐゴシック" w:hAnsi="ＭＳ Ｐゴシック"/>
        </w:rPr>
      </w:pPr>
      <w:r>
        <w:rPr>
          <w:rStyle w:val="af0"/>
        </w:rPr>
        <w:footnoteRef/>
      </w:r>
      <w:r w:rsidRPr="006664AE">
        <w:rPr>
          <w:rFonts w:ascii="ＭＳ Ｐゴシック" w:eastAsia="ＭＳ Ｐゴシック" w:hAnsi="ＭＳ Ｐゴシック"/>
        </w:rPr>
        <w:t xml:space="preserve"> http://www.meti.go.jp/shingikai/mono_info_service/digital_transformation/index.html</w:t>
      </w:r>
    </w:p>
  </w:footnote>
  <w:footnote w:id="9">
    <w:p w14:paraId="6BDC7A5A" w14:textId="77777777" w:rsidR="00A41EA6" w:rsidRPr="006664AE" w:rsidRDefault="00A41EA6" w:rsidP="00416C90">
      <w:pPr>
        <w:pStyle w:val="afffb"/>
        <w:rPr>
          <w:rFonts w:ascii="ＭＳ Ｐゴシック" w:eastAsia="ＭＳ Ｐゴシック" w:hAnsi="ＭＳ Ｐゴシック"/>
        </w:rPr>
      </w:pPr>
      <w:r w:rsidRPr="006664AE">
        <w:rPr>
          <w:rStyle w:val="af0"/>
          <w:rFonts w:ascii="ＭＳ Ｐゴシック" w:eastAsia="ＭＳ Ｐゴシック" w:hAnsi="ＭＳ Ｐゴシック"/>
        </w:rPr>
        <w:footnoteRef/>
      </w:r>
      <w:r w:rsidRPr="006664AE">
        <w:rPr>
          <w:rFonts w:ascii="ＭＳ Ｐゴシック" w:eastAsia="ＭＳ Ｐゴシック" w:hAnsi="ＭＳ Ｐゴシック"/>
        </w:rPr>
        <w:t xml:space="preserve"> http://www.meti.go.jp/press/2018/09/20180907010/20180907010.html</w:t>
      </w:r>
    </w:p>
  </w:footnote>
  <w:footnote w:id="10">
    <w:p w14:paraId="044EAD7C" w14:textId="77777777" w:rsidR="00A41EA6" w:rsidRPr="00416C90" w:rsidRDefault="00A41EA6" w:rsidP="00416C90">
      <w:pPr>
        <w:pStyle w:val="afffb"/>
      </w:pPr>
      <w:r w:rsidRPr="006664AE">
        <w:rPr>
          <w:rStyle w:val="af0"/>
          <w:rFonts w:ascii="ＭＳ Ｐゴシック" w:eastAsia="ＭＳ Ｐゴシック" w:hAnsi="ＭＳ Ｐゴシック"/>
        </w:rPr>
        <w:footnoteRef/>
      </w:r>
      <w:r w:rsidRPr="006664AE">
        <w:rPr>
          <w:rFonts w:ascii="ＭＳ Ｐゴシック" w:eastAsia="ＭＳ Ｐゴシック" w:hAnsi="ＭＳ Ｐゴシック"/>
        </w:rPr>
        <w:t xml:space="preserve"> http://www.meti.go.jp/policy/digital_transformation/index.html</w:t>
      </w:r>
    </w:p>
  </w:footnote>
  <w:footnote w:id="11">
    <w:p w14:paraId="596218FB" w14:textId="77777777" w:rsidR="00A41EA6" w:rsidRPr="0075720A" w:rsidRDefault="00A41EA6">
      <w:pPr>
        <w:pStyle w:val="ae"/>
        <w:rPr>
          <w:rFonts w:ascii="ＭＳ Ｐゴシック" w:hAnsi="ＭＳ Ｐゴシック"/>
        </w:rPr>
      </w:pPr>
      <w:r w:rsidRPr="0075720A">
        <w:rPr>
          <w:rStyle w:val="af0"/>
          <w:rFonts w:ascii="ＭＳ Ｐゴシック" w:hAnsi="ＭＳ Ｐゴシック"/>
        </w:rPr>
        <w:footnoteRef/>
      </w:r>
      <w:r w:rsidRPr="00CB480D">
        <w:rPr>
          <w:rStyle w:val="afffc"/>
        </w:rPr>
        <w:t xml:space="preserve"> </w:t>
      </w:r>
      <w:r w:rsidRPr="006664AE">
        <w:rPr>
          <w:rStyle w:val="afffc"/>
          <w:rFonts w:ascii="ＭＳ Ｐゴシック" w:eastAsia="ＭＳ Ｐゴシック" w:hAnsi="ＭＳ Ｐゴシック" w:hint="eastAsia"/>
        </w:rPr>
        <w:t>「モデルベース設計検証技術者スキル体系化調査報告書」（IPA、2012/2/29）より引用。</w:t>
      </w:r>
    </w:p>
  </w:footnote>
  <w:footnote w:id="12">
    <w:p w14:paraId="23653219" w14:textId="77777777" w:rsidR="00A41EA6" w:rsidRPr="00FE0163" w:rsidRDefault="00A41EA6" w:rsidP="00A03463">
      <w:pPr>
        <w:pStyle w:val="afffb"/>
      </w:pPr>
      <w:r w:rsidRPr="00FE0163">
        <w:rPr>
          <w:rStyle w:val="af0"/>
          <w:rFonts w:ascii="ＭＳ Ｐゴシック" w:hAnsi="ＭＳ Ｐゴシック"/>
        </w:rPr>
        <w:footnoteRef/>
      </w:r>
      <w:r w:rsidRPr="00FE0163">
        <w:t xml:space="preserve"> </w:t>
      </w:r>
      <w:r w:rsidRPr="006664AE">
        <w:rPr>
          <w:rFonts w:ascii="ＭＳ Ｐゴシック" w:eastAsia="ＭＳ Ｐゴシック" w:hAnsi="ＭＳ Ｐゴシック"/>
        </w:rPr>
        <w:t>https://www.ipa.go.jp/sec/reports/info.html</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B"/>
    <w:multiLevelType w:val="multilevel"/>
    <w:tmpl w:val="B71403B8"/>
    <w:lvl w:ilvl="0">
      <w:start w:val="1"/>
      <w:numFmt w:val="decimal"/>
      <w:suff w:val="space"/>
      <w:lvlText w:val="%1."/>
      <w:lvlJc w:val="left"/>
      <w:pPr>
        <w:ind w:left="-568"/>
      </w:pPr>
      <w:rPr>
        <w:rFonts w:cs="Times New Roman" w:hint="eastAsia"/>
        <w:b/>
      </w:rPr>
    </w:lvl>
    <w:lvl w:ilvl="1">
      <w:start w:val="1"/>
      <w:numFmt w:val="decimal"/>
      <w:suff w:val="space"/>
      <w:lvlText w:val="%1.%2."/>
      <w:lvlJc w:val="left"/>
      <w:pPr>
        <w:ind w:left="-568"/>
      </w:pPr>
      <w:rPr>
        <w:rFonts w:cs="Times New Roman" w:hint="eastAsia"/>
        <w:b/>
      </w:rPr>
    </w:lvl>
    <w:lvl w:ilvl="2">
      <w:start w:val="1"/>
      <w:numFmt w:val="decimal"/>
      <w:suff w:val="space"/>
      <w:lvlText w:val="%1.%2.%3."/>
      <w:lvlJc w:val="left"/>
      <w:pPr>
        <w:ind w:left="-568"/>
      </w:pPr>
      <w:rPr>
        <w:rFonts w:cs="Times New Roman" w:hint="eastAsia"/>
        <w:b/>
      </w:rPr>
    </w:lvl>
    <w:lvl w:ilvl="3">
      <w:start w:val="1"/>
      <w:numFmt w:val="decimal"/>
      <w:suff w:val="space"/>
      <w:lvlText w:val="%1.%2.%3.%4."/>
      <w:lvlJc w:val="left"/>
      <w:rPr>
        <w:rFonts w:cs="Times New Roman" w:hint="eastAsia"/>
        <w:b w:val="0"/>
        <w:bCs w:val="0"/>
        <w:i w:val="0"/>
        <w:iCs w:val="0"/>
        <w:caps w:val="0"/>
        <w:smallCaps w:val="0"/>
        <w:strike w:val="0"/>
        <w:dstrike w:val="0"/>
        <w:vanish w:val="0"/>
        <w:color w:val="000000"/>
        <w:spacing w:val="0"/>
        <w:kern w:val="0"/>
        <w:position w:val="0"/>
        <w:u w:val="none"/>
        <w:effect w:val="none"/>
        <w:vertAlign w:val="baseline"/>
      </w:rPr>
    </w:lvl>
    <w:lvl w:ilvl="4">
      <w:start w:val="1"/>
      <w:numFmt w:val="decimal"/>
      <w:suff w:val="space"/>
      <w:lvlText w:val="%1.%2.%3.%4.%5."/>
      <w:lvlJc w:val="left"/>
      <w:pPr>
        <w:ind w:left="-568"/>
      </w:pPr>
      <w:rPr>
        <w:rFonts w:cs="Times New Roman" w:hint="eastAsia"/>
        <w:b/>
      </w:rPr>
    </w:lvl>
    <w:lvl w:ilvl="5">
      <w:start w:val="1"/>
      <w:numFmt w:val="decimal"/>
      <w:suff w:val="space"/>
      <w:lvlText w:val="%1.%2.%3.%4.%5.%6."/>
      <w:lvlJc w:val="left"/>
      <w:pPr>
        <w:ind w:left="-568"/>
      </w:pPr>
      <w:rPr>
        <w:rFonts w:cs="Times New Roman" w:hint="eastAsia"/>
        <w:b/>
      </w:rPr>
    </w:lvl>
    <w:lvl w:ilvl="6">
      <w:start w:val="1"/>
      <w:numFmt w:val="decimal"/>
      <w:suff w:val="space"/>
      <w:lvlText w:val="%1.%2.%3.%4.%5.%6.%7."/>
      <w:lvlJc w:val="left"/>
      <w:pPr>
        <w:ind w:left="-568"/>
      </w:pPr>
      <w:rPr>
        <w:rFonts w:cs="Times New Roman" w:hint="eastAsia"/>
        <w:b/>
      </w:rPr>
    </w:lvl>
    <w:lvl w:ilvl="7">
      <w:start w:val="1"/>
      <w:numFmt w:val="decimal"/>
      <w:suff w:val="space"/>
      <w:lvlText w:val="%1.%2.%3.%4.%5.%6.%7.%8."/>
      <w:lvlJc w:val="left"/>
      <w:pPr>
        <w:ind w:left="-568"/>
      </w:pPr>
      <w:rPr>
        <w:rFonts w:cs="Times New Roman" w:hint="eastAsia"/>
        <w:b/>
      </w:rPr>
    </w:lvl>
    <w:lvl w:ilvl="8">
      <w:start w:val="1"/>
      <w:numFmt w:val="decimal"/>
      <w:pStyle w:val="9"/>
      <w:suff w:val="space"/>
      <w:lvlText w:val="%1.%2.%3.%4.%5.%6.%7.%8.%9."/>
      <w:lvlJc w:val="left"/>
      <w:pPr>
        <w:ind w:left="-568"/>
      </w:pPr>
      <w:rPr>
        <w:rFonts w:cs="Times New Roman" w:hint="eastAsia"/>
        <w:b/>
      </w:rPr>
    </w:lvl>
  </w:abstractNum>
  <w:abstractNum w:abstractNumId="1" w15:restartNumberingAfterBreak="0">
    <w:nsid w:val="02D02333"/>
    <w:multiLevelType w:val="hybridMultilevel"/>
    <w:tmpl w:val="3ADC554C"/>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02EF38D8"/>
    <w:multiLevelType w:val="hybridMultilevel"/>
    <w:tmpl w:val="BF3CDD4A"/>
    <w:lvl w:ilvl="0" w:tplc="04090001">
      <w:start w:val="1"/>
      <w:numFmt w:val="bullet"/>
      <w:lvlText w:val=""/>
      <w:lvlJc w:val="left"/>
      <w:pPr>
        <w:ind w:left="420" w:hanging="420"/>
      </w:pPr>
      <w:rPr>
        <w:rFonts w:ascii="Wingdings" w:hAnsi="Wingdings" w:hint="default"/>
      </w:rPr>
    </w:lvl>
    <w:lvl w:ilvl="1" w:tplc="EEA0FE84">
      <w:numFmt w:val="bullet"/>
      <w:lvlText w:val="・"/>
      <w:lvlJc w:val="left"/>
      <w:pPr>
        <w:ind w:left="780" w:hanging="360"/>
      </w:pPr>
      <w:rPr>
        <w:rFonts w:ascii="游ゴシック Medium" w:eastAsia="游ゴシック Medium" w:hAnsi="游ゴシック Medium" w:cs="Times New Roman" w:hint="eastAsia"/>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0D5704A8"/>
    <w:multiLevelType w:val="hybridMultilevel"/>
    <w:tmpl w:val="96B6741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7415D21"/>
    <w:multiLevelType w:val="multilevel"/>
    <w:tmpl w:val="612095D2"/>
    <w:styleLink w:val="Arial16pt"/>
    <w:lvl w:ilvl="0">
      <w:start w:val="1"/>
      <w:numFmt w:val="decimal"/>
      <w:lvlText w:val="(%1)"/>
      <w:lvlJc w:val="left"/>
      <w:pPr>
        <w:tabs>
          <w:tab w:val="num" w:pos="360"/>
        </w:tabs>
        <w:ind w:left="360" w:hanging="360"/>
      </w:pPr>
      <w:rPr>
        <w:rFonts w:ascii="Arial" w:eastAsia="ＭＳ Ｐゴシック" w:hAnsi="Arial" w:cs="Times New Roman"/>
        <w:b/>
        <w:kern w:val="2"/>
        <w:sz w:val="24"/>
        <w:szCs w:val="24"/>
      </w:rPr>
    </w:lvl>
    <w:lvl w:ilvl="1">
      <w:start w:val="1"/>
      <w:numFmt w:val="aiueoFullWidth"/>
      <w:lvlText w:val="(%2)"/>
      <w:lvlJc w:val="left"/>
      <w:pPr>
        <w:tabs>
          <w:tab w:val="num" w:pos="840"/>
        </w:tabs>
        <w:ind w:left="840" w:hanging="420"/>
      </w:pPr>
      <w:rPr>
        <w:rFonts w:cs="Times New Roman"/>
      </w:rPr>
    </w:lvl>
    <w:lvl w:ilvl="2">
      <w:start w:val="1"/>
      <w:numFmt w:val="decimalEnclosedCircle"/>
      <w:lvlText w:val="%3"/>
      <w:lvlJc w:val="left"/>
      <w:pPr>
        <w:tabs>
          <w:tab w:val="num" w:pos="1260"/>
        </w:tabs>
        <w:ind w:left="1260" w:hanging="420"/>
      </w:pPr>
      <w:rPr>
        <w:rFonts w:cs="Times New Roman"/>
      </w:rPr>
    </w:lvl>
    <w:lvl w:ilvl="3">
      <w:start w:val="1"/>
      <w:numFmt w:val="decimal"/>
      <w:lvlText w:val="%4."/>
      <w:lvlJc w:val="left"/>
      <w:pPr>
        <w:tabs>
          <w:tab w:val="num" w:pos="1680"/>
        </w:tabs>
        <w:ind w:left="1680" w:hanging="420"/>
      </w:pPr>
      <w:rPr>
        <w:rFonts w:cs="Times New Roman"/>
      </w:rPr>
    </w:lvl>
    <w:lvl w:ilvl="4">
      <w:start w:val="1"/>
      <w:numFmt w:val="aiueoFullWidth"/>
      <w:lvlText w:val="(%5)"/>
      <w:lvlJc w:val="left"/>
      <w:pPr>
        <w:tabs>
          <w:tab w:val="num" w:pos="2100"/>
        </w:tabs>
        <w:ind w:left="2100" w:hanging="420"/>
      </w:pPr>
      <w:rPr>
        <w:rFonts w:cs="Times New Roman"/>
      </w:rPr>
    </w:lvl>
    <w:lvl w:ilvl="5">
      <w:start w:val="1"/>
      <w:numFmt w:val="decimalEnclosedCircle"/>
      <w:lvlText w:val="%6"/>
      <w:lvlJc w:val="left"/>
      <w:pPr>
        <w:tabs>
          <w:tab w:val="num" w:pos="2520"/>
        </w:tabs>
        <w:ind w:left="2520" w:hanging="420"/>
      </w:pPr>
      <w:rPr>
        <w:rFonts w:cs="Times New Roman"/>
      </w:rPr>
    </w:lvl>
    <w:lvl w:ilvl="6">
      <w:start w:val="1"/>
      <w:numFmt w:val="decimal"/>
      <w:lvlText w:val="%7."/>
      <w:lvlJc w:val="left"/>
      <w:pPr>
        <w:tabs>
          <w:tab w:val="num" w:pos="2940"/>
        </w:tabs>
        <w:ind w:left="2940" w:hanging="420"/>
      </w:pPr>
      <w:rPr>
        <w:rFonts w:cs="Times New Roman"/>
      </w:rPr>
    </w:lvl>
    <w:lvl w:ilvl="7">
      <w:start w:val="1"/>
      <w:numFmt w:val="aiueoFullWidth"/>
      <w:lvlText w:val="(%8)"/>
      <w:lvlJc w:val="left"/>
      <w:pPr>
        <w:tabs>
          <w:tab w:val="num" w:pos="3360"/>
        </w:tabs>
        <w:ind w:left="3360" w:hanging="420"/>
      </w:pPr>
      <w:rPr>
        <w:rFonts w:cs="Times New Roman"/>
      </w:rPr>
    </w:lvl>
    <w:lvl w:ilvl="8">
      <w:start w:val="1"/>
      <w:numFmt w:val="decimalEnclosedCircle"/>
      <w:lvlText w:val="%9"/>
      <w:lvlJc w:val="left"/>
      <w:pPr>
        <w:tabs>
          <w:tab w:val="num" w:pos="3780"/>
        </w:tabs>
        <w:ind w:left="3780" w:hanging="420"/>
      </w:pPr>
      <w:rPr>
        <w:rFonts w:cs="Times New Roman"/>
      </w:rPr>
    </w:lvl>
  </w:abstractNum>
  <w:abstractNum w:abstractNumId="5" w15:restartNumberingAfterBreak="0">
    <w:nsid w:val="29625250"/>
    <w:multiLevelType w:val="hybridMultilevel"/>
    <w:tmpl w:val="F888438C"/>
    <w:lvl w:ilvl="0" w:tplc="FE965AFE">
      <w:start w:val="1"/>
      <w:numFmt w:val="decimal"/>
      <w:pStyle w:val="IPSJ"/>
      <w:lvlText w:val="[%1]"/>
      <w:lvlJc w:val="left"/>
      <w:pPr>
        <w:ind w:left="420" w:hanging="420"/>
      </w:pPr>
      <w:rPr>
        <w:rFonts w:ascii="Times New Roman" w:eastAsia="ＭＳ 明朝" w:hAnsi="Times New Roman" w:cs="Times New Roman" w:hint="default"/>
        <w:b w:val="0"/>
        <w:i w:val="0"/>
        <w:sz w:val="16"/>
      </w:rPr>
    </w:lvl>
    <w:lvl w:ilvl="1" w:tplc="04090017" w:tentative="1">
      <w:start w:val="1"/>
      <w:numFmt w:val="aiueoFullWidth"/>
      <w:lvlText w:val="(%2)"/>
      <w:lvlJc w:val="left"/>
      <w:pPr>
        <w:ind w:left="840" w:hanging="420"/>
      </w:pPr>
      <w:rPr>
        <w:rFonts w:cs="Times New Roman"/>
      </w:rPr>
    </w:lvl>
    <w:lvl w:ilvl="2" w:tplc="04090011" w:tentative="1">
      <w:start w:val="1"/>
      <w:numFmt w:val="decimalEnclosedCircle"/>
      <w:lvlText w:val="%3"/>
      <w:lvlJc w:val="left"/>
      <w:pPr>
        <w:ind w:left="1260" w:hanging="420"/>
      </w:pPr>
      <w:rPr>
        <w:rFonts w:cs="Times New Roman"/>
      </w:rPr>
    </w:lvl>
    <w:lvl w:ilvl="3" w:tplc="0409000F" w:tentative="1">
      <w:start w:val="1"/>
      <w:numFmt w:val="decimal"/>
      <w:lvlText w:val="%4."/>
      <w:lvlJc w:val="left"/>
      <w:pPr>
        <w:ind w:left="1680" w:hanging="420"/>
      </w:pPr>
      <w:rPr>
        <w:rFonts w:cs="Times New Roman"/>
      </w:rPr>
    </w:lvl>
    <w:lvl w:ilvl="4" w:tplc="04090017" w:tentative="1">
      <w:start w:val="1"/>
      <w:numFmt w:val="aiueoFullWidth"/>
      <w:lvlText w:val="(%5)"/>
      <w:lvlJc w:val="left"/>
      <w:pPr>
        <w:ind w:left="2100" w:hanging="420"/>
      </w:pPr>
      <w:rPr>
        <w:rFonts w:cs="Times New Roman"/>
      </w:rPr>
    </w:lvl>
    <w:lvl w:ilvl="5" w:tplc="04090011" w:tentative="1">
      <w:start w:val="1"/>
      <w:numFmt w:val="decimalEnclosedCircle"/>
      <w:lvlText w:val="%6"/>
      <w:lvlJc w:val="left"/>
      <w:pPr>
        <w:ind w:left="2520" w:hanging="420"/>
      </w:pPr>
      <w:rPr>
        <w:rFonts w:cs="Times New Roman"/>
      </w:rPr>
    </w:lvl>
    <w:lvl w:ilvl="6" w:tplc="0409000F" w:tentative="1">
      <w:start w:val="1"/>
      <w:numFmt w:val="decimal"/>
      <w:lvlText w:val="%7."/>
      <w:lvlJc w:val="left"/>
      <w:pPr>
        <w:ind w:left="2940" w:hanging="420"/>
      </w:pPr>
      <w:rPr>
        <w:rFonts w:cs="Times New Roman"/>
      </w:rPr>
    </w:lvl>
    <w:lvl w:ilvl="7" w:tplc="04090017" w:tentative="1">
      <w:start w:val="1"/>
      <w:numFmt w:val="aiueoFullWidth"/>
      <w:lvlText w:val="(%8)"/>
      <w:lvlJc w:val="left"/>
      <w:pPr>
        <w:ind w:left="3360" w:hanging="420"/>
      </w:pPr>
      <w:rPr>
        <w:rFonts w:cs="Times New Roman"/>
      </w:rPr>
    </w:lvl>
    <w:lvl w:ilvl="8" w:tplc="04090011" w:tentative="1">
      <w:start w:val="1"/>
      <w:numFmt w:val="decimalEnclosedCircle"/>
      <w:lvlText w:val="%9"/>
      <w:lvlJc w:val="left"/>
      <w:pPr>
        <w:ind w:left="3780" w:hanging="420"/>
      </w:pPr>
      <w:rPr>
        <w:rFonts w:cs="Times New Roman"/>
      </w:rPr>
    </w:lvl>
  </w:abstractNum>
  <w:abstractNum w:abstractNumId="6" w15:restartNumberingAfterBreak="0">
    <w:nsid w:val="2A3A372B"/>
    <w:multiLevelType w:val="hybridMultilevel"/>
    <w:tmpl w:val="BC2441AA"/>
    <w:lvl w:ilvl="0" w:tplc="7890B130">
      <w:start w:val="1"/>
      <w:numFmt w:val="decimal"/>
      <w:pStyle w:val="3"/>
      <w:lvlText w:val="(%1)"/>
      <w:lvlJc w:val="left"/>
      <w:pPr>
        <w:tabs>
          <w:tab w:val="num" w:pos="375"/>
        </w:tabs>
        <w:ind w:left="375" w:hanging="375"/>
      </w:pPr>
      <w:rPr>
        <w:rFonts w:cs="Times New Roman" w:hint="default"/>
      </w:rPr>
    </w:lvl>
    <w:lvl w:ilvl="1" w:tplc="0409000B" w:tentative="1">
      <w:start w:val="1"/>
      <w:numFmt w:val="bullet"/>
      <w:lvlText w:val=""/>
      <w:lvlJc w:val="left"/>
      <w:pPr>
        <w:tabs>
          <w:tab w:val="num" w:pos="1680"/>
        </w:tabs>
        <w:ind w:left="1680" w:hanging="420"/>
      </w:pPr>
      <w:rPr>
        <w:rFonts w:ascii="Wingdings" w:hAnsi="Wingdings" w:hint="default"/>
      </w:rPr>
    </w:lvl>
    <w:lvl w:ilvl="2" w:tplc="0409000D" w:tentative="1">
      <w:start w:val="1"/>
      <w:numFmt w:val="bullet"/>
      <w:lvlText w:val=""/>
      <w:lvlJc w:val="left"/>
      <w:pPr>
        <w:tabs>
          <w:tab w:val="num" w:pos="2100"/>
        </w:tabs>
        <w:ind w:left="2100" w:hanging="420"/>
      </w:pPr>
      <w:rPr>
        <w:rFonts w:ascii="Wingdings" w:hAnsi="Wingdings" w:hint="default"/>
      </w:rPr>
    </w:lvl>
    <w:lvl w:ilvl="3" w:tplc="04090001" w:tentative="1">
      <w:start w:val="1"/>
      <w:numFmt w:val="bullet"/>
      <w:lvlText w:val=""/>
      <w:lvlJc w:val="left"/>
      <w:pPr>
        <w:tabs>
          <w:tab w:val="num" w:pos="2520"/>
        </w:tabs>
        <w:ind w:left="2520" w:hanging="420"/>
      </w:pPr>
      <w:rPr>
        <w:rFonts w:ascii="Wingdings" w:hAnsi="Wingdings" w:hint="default"/>
      </w:rPr>
    </w:lvl>
    <w:lvl w:ilvl="4" w:tplc="0409000B" w:tentative="1">
      <w:start w:val="1"/>
      <w:numFmt w:val="bullet"/>
      <w:lvlText w:val=""/>
      <w:lvlJc w:val="left"/>
      <w:pPr>
        <w:tabs>
          <w:tab w:val="num" w:pos="2940"/>
        </w:tabs>
        <w:ind w:left="2940" w:hanging="420"/>
      </w:pPr>
      <w:rPr>
        <w:rFonts w:ascii="Wingdings" w:hAnsi="Wingdings" w:hint="default"/>
      </w:rPr>
    </w:lvl>
    <w:lvl w:ilvl="5" w:tplc="0409000D" w:tentative="1">
      <w:start w:val="1"/>
      <w:numFmt w:val="bullet"/>
      <w:lvlText w:val=""/>
      <w:lvlJc w:val="left"/>
      <w:pPr>
        <w:tabs>
          <w:tab w:val="num" w:pos="3360"/>
        </w:tabs>
        <w:ind w:left="3360" w:hanging="420"/>
      </w:pPr>
      <w:rPr>
        <w:rFonts w:ascii="Wingdings" w:hAnsi="Wingdings" w:hint="default"/>
      </w:rPr>
    </w:lvl>
    <w:lvl w:ilvl="6" w:tplc="04090001" w:tentative="1">
      <w:start w:val="1"/>
      <w:numFmt w:val="bullet"/>
      <w:lvlText w:val=""/>
      <w:lvlJc w:val="left"/>
      <w:pPr>
        <w:tabs>
          <w:tab w:val="num" w:pos="3780"/>
        </w:tabs>
        <w:ind w:left="3780" w:hanging="420"/>
      </w:pPr>
      <w:rPr>
        <w:rFonts w:ascii="Wingdings" w:hAnsi="Wingdings" w:hint="default"/>
      </w:rPr>
    </w:lvl>
    <w:lvl w:ilvl="7" w:tplc="0409000B" w:tentative="1">
      <w:start w:val="1"/>
      <w:numFmt w:val="bullet"/>
      <w:lvlText w:val=""/>
      <w:lvlJc w:val="left"/>
      <w:pPr>
        <w:tabs>
          <w:tab w:val="num" w:pos="4200"/>
        </w:tabs>
        <w:ind w:left="4200" w:hanging="420"/>
      </w:pPr>
      <w:rPr>
        <w:rFonts w:ascii="Wingdings" w:hAnsi="Wingdings" w:hint="default"/>
      </w:rPr>
    </w:lvl>
    <w:lvl w:ilvl="8" w:tplc="0409000D" w:tentative="1">
      <w:start w:val="1"/>
      <w:numFmt w:val="bullet"/>
      <w:lvlText w:val=""/>
      <w:lvlJc w:val="left"/>
      <w:pPr>
        <w:tabs>
          <w:tab w:val="num" w:pos="4620"/>
        </w:tabs>
        <w:ind w:left="4620" w:hanging="420"/>
      </w:pPr>
      <w:rPr>
        <w:rFonts w:ascii="Wingdings" w:hAnsi="Wingdings" w:hint="default"/>
      </w:rPr>
    </w:lvl>
  </w:abstractNum>
  <w:abstractNum w:abstractNumId="7" w15:restartNumberingAfterBreak="0">
    <w:nsid w:val="2E035B0C"/>
    <w:multiLevelType w:val="hybridMultilevel"/>
    <w:tmpl w:val="3A24D472"/>
    <w:lvl w:ilvl="0" w:tplc="04090001">
      <w:start w:val="1"/>
      <w:numFmt w:val="bullet"/>
      <w:lvlText w:val=""/>
      <w:lvlJc w:val="left"/>
      <w:pPr>
        <w:ind w:left="421" w:hanging="420"/>
      </w:pPr>
      <w:rPr>
        <w:rFonts w:ascii="Wingdings" w:hAnsi="Wingdings" w:hint="default"/>
      </w:rPr>
    </w:lvl>
    <w:lvl w:ilvl="1" w:tplc="0409000B" w:tentative="1">
      <w:start w:val="1"/>
      <w:numFmt w:val="bullet"/>
      <w:lvlText w:val=""/>
      <w:lvlJc w:val="left"/>
      <w:pPr>
        <w:ind w:left="841" w:hanging="420"/>
      </w:pPr>
      <w:rPr>
        <w:rFonts w:ascii="Wingdings" w:hAnsi="Wingdings" w:hint="default"/>
      </w:rPr>
    </w:lvl>
    <w:lvl w:ilvl="2" w:tplc="0409000D" w:tentative="1">
      <w:start w:val="1"/>
      <w:numFmt w:val="bullet"/>
      <w:lvlText w:val=""/>
      <w:lvlJc w:val="left"/>
      <w:pPr>
        <w:ind w:left="1261" w:hanging="420"/>
      </w:pPr>
      <w:rPr>
        <w:rFonts w:ascii="Wingdings" w:hAnsi="Wingdings" w:hint="default"/>
      </w:rPr>
    </w:lvl>
    <w:lvl w:ilvl="3" w:tplc="04090001" w:tentative="1">
      <w:start w:val="1"/>
      <w:numFmt w:val="bullet"/>
      <w:lvlText w:val=""/>
      <w:lvlJc w:val="left"/>
      <w:pPr>
        <w:ind w:left="1681" w:hanging="420"/>
      </w:pPr>
      <w:rPr>
        <w:rFonts w:ascii="Wingdings" w:hAnsi="Wingdings" w:hint="default"/>
      </w:rPr>
    </w:lvl>
    <w:lvl w:ilvl="4" w:tplc="0409000B" w:tentative="1">
      <w:start w:val="1"/>
      <w:numFmt w:val="bullet"/>
      <w:lvlText w:val=""/>
      <w:lvlJc w:val="left"/>
      <w:pPr>
        <w:ind w:left="2101" w:hanging="420"/>
      </w:pPr>
      <w:rPr>
        <w:rFonts w:ascii="Wingdings" w:hAnsi="Wingdings" w:hint="default"/>
      </w:rPr>
    </w:lvl>
    <w:lvl w:ilvl="5" w:tplc="0409000D" w:tentative="1">
      <w:start w:val="1"/>
      <w:numFmt w:val="bullet"/>
      <w:lvlText w:val=""/>
      <w:lvlJc w:val="left"/>
      <w:pPr>
        <w:ind w:left="2521" w:hanging="420"/>
      </w:pPr>
      <w:rPr>
        <w:rFonts w:ascii="Wingdings" w:hAnsi="Wingdings" w:hint="default"/>
      </w:rPr>
    </w:lvl>
    <w:lvl w:ilvl="6" w:tplc="04090001" w:tentative="1">
      <w:start w:val="1"/>
      <w:numFmt w:val="bullet"/>
      <w:lvlText w:val=""/>
      <w:lvlJc w:val="left"/>
      <w:pPr>
        <w:ind w:left="2941" w:hanging="420"/>
      </w:pPr>
      <w:rPr>
        <w:rFonts w:ascii="Wingdings" w:hAnsi="Wingdings" w:hint="default"/>
      </w:rPr>
    </w:lvl>
    <w:lvl w:ilvl="7" w:tplc="0409000B" w:tentative="1">
      <w:start w:val="1"/>
      <w:numFmt w:val="bullet"/>
      <w:lvlText w:val=""/>
      <w:lvlJc w:val="left"/>
      <w:pPr>
        <w:ind w:left="3361" w:hanging="420"/>
      </w:pPr>
      <w:rPr>
        <w:rFonts w:ascii="Wingdings" w:hAnsi="Wingdings" w:hint="default"/>
      </w:rPr>
    </w:lvl>
    <w:lvl w:ilvl="8" w:tplc="0409000D" w:tentative="1">
      <w:start w:val="1"/>
      <w:numFmt w:val="bullet"/>
      <w:lvlText w:val=""/>
      <w:lvlJc w:val="left"/>
      <w:pPr>
        <w:ind w:left="3781" w:hanging="420"/>
      </w:pPr>
      <w:rPr>
        <w:rFonts w:ascii="Wingdings" w:hAnsi="Wingdings" w:hint="default"/>
      </w:rPr>
    </w:lvl>
  </w:abstractNum>
  <w:abstractNum w:abstractNumId="8" w15:restartNumberingAfterBreak="0">
    <w:nsid w:val="3C622CFC"/>
    <w:multiLevelType w:val="hybridMultilevel"/>
    <w:tmpl w:val="D3ACF322"/>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40C33A19"/>
    <w:multiLevelType w:val="hybridMultilevel"/>
    <w:tmpl w:val="AB16E5D6"/>
    <w:lvl w:ilvl="0" w:tplc="04090001">
      <w:start w:val="1"/>
      <w:numFmt w:val="bullet"/>
      <w:lvlText w:val=""/>
      <w:lvlJc w:val="left"/>
      <w:pPr>
        <w:ind w:left="420" w:hanging="420"/>
      </w:pPr>
      <w:rPr>
        <w:rFonts w:ascii="Wingdings" w:hAnsi="Wingdings" w:hint="default"/>
      </w:rPr>
    </w:lvl>
    <w:lvl w:ilvl="1" w:tplc="0409000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44E84B4D"/>
    <w:multiLevelType w:val="hybridMultilevel"/>
    <w:tmpl w:val="354AE1F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1" w15:restartNumberingAfterBreak="0">
    <w:nsid w:val="4C965C44"/>
    <w:multiLevelType w:val="hybridMultilevel"/>
    <w:tmpl w:val="7B7A7EAC"/>
    <w:lvl w:ilvl="0" w:tplc="FAA4E854">
      <w:numFmt w:val="bullet"/>
      <w:lvlText w:val="・"/>
      <w:lvlJc w:val="left"/>
      <w:pPr>
        <w:ind w:left="360" w:hanging="360"/>
      </w:pPr>
      <w:rPr>
        <w:rFonts w:ascii="ＭＳ Ｐ明朝" w:eastAsia="ＭＳ Ｐ明朝" w:hAnsi="ＭＳ Ｐ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2" w15:restartNumberingAfterBreak="0">
    <w:nsid w:val="4CCB5009"/>
    <w:multiLevelType w:val="multilevel"/>
    <w:tmpl w:val="76E0EC50"/>
    <w:lvl w:ilvl="0">
      <w:start w:val="1"/>
      <w:numFmt w:val="decimal"/>
      <w:pStyle w:val="1"/>
      <w:suff w:val="nothing"/>
      <w:lvlText w:val="%1. "/>
      <w:lvlJc w:val="left"/>
      <w:pPr>
        <w:ind w:left="425" w:hanging="425"/>
      </w:pPr>
      <w:rPr>
        <w:rFonts w:ascii="ＭＳ Ｐゴシック" w:eastAsia="ＭＳ Ｐゴシック" w:hAnsiTheme="majorHAnsi" w:cstheme="majorHAnsi" w:hint="eastAsia"/>
        <w:b/>
        <w:i w:val="0"/>
        <w:sz w:val="28"/>
      </w:rPr>
    </w:lvl>
    <w:lvl w:ilvl="1">
      <w:start w:val="1"/>
      <w:numFmt w:val="decimal"/>
      <w:pStyle w:val="2"/>
      <w:suff w:val="nothing"/>
      <w:lvlText w:val="%1.%2. "/>
      <w:lvlJc w:val="left"/>
      <w:pPr>
        <w:ind w:left="567" w:hanging="567"/>
      </w:pPr>
      <w:rPr>
        <w:rFonts w:ascii="ＭＳ Ｐゴシック" w:eastAsia="ＭＳ Ｐゴシック" w:hAnsiTheme="majorHAnsi" w:cstheme="majorHAnsi" w:hint="eastAsia"/>
        <w:b/>
        <w:i w:val="0"/>
        <w:sz w:val="24"/>
      </w:rPr>
    </w:lvl>
    <w:lvl w:ilvl="2">
      <w:start w:val="1"/>
      <w:numFmt w:val="decimal"/>
      <w:pStyle w:val="30"/>
      <w:suff w:val="nothing"/>
      <w:lvlText w:val="%1.%2.%3. "/>
      <w:lvlJc w:val="left"/>
      <w:pPr>
        <w:ind w:left="1276" w:hanging="709"/>
      </w:pPr>
      <w:rPr>
        <w:rFonts w:ascii="ＭＳ Ｐゴシック" w:eastAsia="ＭＳ Ｐゴシック" w:hAnsiTheme="majorHAnsi" w:cstheme="majorHAnsi" w:hint="eastAsia"/>
        <w:b/>
        <w:i w:val="0"/>
        <w:sz w:val="21"/>
      </w:rPr>
    </w:lvl>
    <w:lvl w:ilvl="3">
      <w:start w:val="1"/>
      <w:numFmt w:val="decimal"/>
      <w:pStyle w:val="4"/>
      <w:suff w:val="nothing"/>
      <w:lvlText w:val="%1.%2.%3.%4. "/>
      <w:lvlJc w:val="left"/>
      <w:pPr>
        <w:ind w:left="993" w:hanging="851"/>
      </w:pPr>
      <w:rPr>
        <w:rFonts w:ascii="ＭＳ Ｐゴシック" w:eastAsia="ＭＳ Ｐゴシック" w:hAnsiTheme="majorHAnsi" w:cstheme="majorHAnsi" w:hint="eastAsia"/>
        <w:b/>
        <w:i w:val="0"/>
        <w:sz w:val="21"/>
      </w:rPr>
    </w:lvl>
    <w:lvl w:ilvl="4">
      <w:start w:val="1"/>
      <w:numFmt w:val="decimal"/>
      <w:pStyle w:val="5"/>
      <w:suff w:val="nothing"/>
      <w:lvlText w:val="%1.%2.%3.%4.%5. "/>
      <w:lvlJc w:val="left"/>
      <w:pPr>
        <w:ind w:left="0" w:firstLine="0"/>
      </w:pPr>
      <w:rPr>
        <w:rFonts w:ascii="ＭＳ Ｐゴシック" w:eastAsia="ＭＳ Ｐゴシック" w:cs="Times New Roman" w:hint="eastAsia"/>
        <w:b/>
        <w:i w:val="0"/>
        <w:sz w:val="21"/>
      </w:rPr>
    </w:lvl>
    <w:lvl w:ilvl="5">
      <w:start w:val="1"/>
      <w:numFmt w:val="decimal"/>
      <w:pStyle w:val="6"/>
      <w:lvlText w:val="%1.%2.%3.%4.%5.%6."/>
      <w:lvlJc w:val="left"/>
      <w:pPr>
        <w:tabs>
          <w:tab w:val="num" w:pos="1134"/>
        </w:tabs>
        <w:ind w:left="1134" w:hanging="1134"/>
      </w:pPr>
      <w:rPr>
        <w:rFonts w:cs="Times New Roman" w:hint="eastAsia"/>
      </w:rPr>
    </w:lvl>
    <w:lvl w:ilvl="6">
      <w:start w:val="1"/>
      <w:numFmt w:val="upperLetter"/>
      <w:lvlRestart w:val="0"/>
      <w:pStyle w:val="7"/>
      <w:lvlText w:val="付録 %7 "/>
      <w:lvlJc w:val="left"/>
      <w:pPr>
        <w:tabs>
          <w:tab w:val="num" w:pos="1276"/>
        </w:tabs>
        <w:ind w:left="1276" w:hanging="1276"/>
      </w:pPr>
      <w:rPr>
        <w:rFonts w:cs="Times New Roman" w:hint="eastAsia"/>
      </w:rPr>
    </w:lvl>
    <w:lvl w:ilvl="7">
      <w:start w:val="1"/>
      <w:numFmt w:val="decimal"/>
      <w:lvlText w:val="%1.%2.%3.%4.%5.%6.%7.%8."/>
      <w:lvlJc w:val="left"/>
      <w:pPr>
        <w:tabs>
          <w:tab w:val="num" w:pos="1418"/>
        </w:tabs>
        <w:ind w:left="1418" w:hanging="1418"/>
      </w:pPr>
      <w:rPr>
        <w:rFonts w:cs="Times New Roman" w:hint="eastAsia"/>
      </w:rPr>
    </w:lvl>
    <w:lvl w:ilvl="8">
      <w:start w:val="1"/>
      <w:numFmt w:val="decimal"/>
      <w:lvlText w:val="%1.%2.%3.%4.%5.%6.%7.%8.%9."/>
      <w:lvlJc w:val="left"/>
      <w:pPr>
        <w:tabs>
          <w:tab w:val="num" w:pos="1559"/>
        </w:tabs>
        <w:ind w:left="1559" w:hanging="1559"/>
      </w:pPr>
      <w:rPr>
        <w:rFonts w:cs="Times New Roman" w:hint="eastAsia"/>
      </w:rPr>
    </w:lvl>
  </w:abstractNum>
  <w:abstractNum w:abstractNumId="13" w15:restartNumberingAfterBreak="0">
    <w:nsid w:val="595C5FAD"/>
    <w:multiLevelType w:val="hybridMultilevel"/>
    <w:tmpl w:val="022ED650"/>
    <w:lvl w:ilvl="0" w:tplc="0409000F">
      <w:start w:val="1"/>
      <w:numFmt w:val="decimal"/>
      <w:lvlText w:val="%1."/>
      <w:lvlJc w:val="left"/>
      <w:pPr>
        <w:ind w:left="420" w:hanging="420"/>
      </w:pPr>
    </w:lvl>
    <w:lvl w:ilvl="1" w:tplc="58DA0A56">
      <w:numFmt w:val="bullet"/>
      <w:lvlText w:val="●"/>
      <w:lvlJc w:val="left"/>
      <w:pPr>
        <w:ind w:left="780" w:hanging="360"/>
      </w:pPr>
      <w:rPr>
        <w:rFonts w:ascii="ＭＳ Ｐ明朝" w:eastAsia="ＭＳ Ｐ明朝" w:hAnsi="ＭＳ Ｐ明朝" w:cs="Times New Roman" w:hint="eastAsia"/>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5B2E3AD2"/>
    <w:multiLevelType w:val="hybridMultilevel"/>
    <w:tmpl w:val="70B4065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5FDD62A2"/>
    <w:multiLevelType w:val="hybridMultilevel"/>
    <w:tmpl w:val="44E44C3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6" w15:restartNumberingAfterBreak="0">
    <w:nsid w:val="7BC80CC7"/>
    <w:multiLevelType w:val="hybridMultilevel"/>
    <w:tmpl w:val="9C7249A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7F913273"/>
    <w:multiLevelType w:val="hybridMultilevel"/>
    <w:tmpl w:val="277AD7C6"/>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4"/>
  </w:num>
  <w:num w:numId="3">
    <w:abstractNumId w:val="6"/>
  </w:num>
  <w:num w:numId="4">
    <w:abstractNumId w:val="12"/>
  </w:num>
  <w:num w:numId="5">
    <w:abstractNumId w:val="5"/>
  </w:num>
  <w:num w:numId="6">
    <w:abstractNumId w:val="12"/>
  </w:num>
  <w:num w:numId="7">
    <w:abstractNumId w:val="8"/>
  </w:num>
  <w:num w:numId="8">
    <w:abstractNumId w:val="17"/>
  </w:num>
  <w:num w:numId="9">
    <w:abstractNumId w:val="7"/>
  </w:num>
  <w:num w:numId="10">
    <w:abstractNumId w:val="3"/>
  </w:num>
  <w:num w:numId="11">
    <w:abstractNumId w:val="1"/>
  </w:num>
  <w:num w:numId="12">
    <w:abstractNumId w:val="11"/>
  </w:num>
  <w:num w:numId="13">
    <w:abstractNumId w:val="10"/>
  </w:num>
  <w:num w:numId="14">
    <w:abstractNumId w:val="14"/>
  </w:num>
  <w:num w:numId="15">
    <w:abstractNumId w:val="2"/>
  </w:num>
  <w:num w:numId="16">
    <w:abstractNumId w:val="13"/>
  </w:num>
  <w:num w:numId="17">
    <w:abstractNumId w:val="9"/>
  </w:num>
  <w:num w:numId="1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num>
  <w:num w:numId="24">
    <w:abstractNumId w:val="15"/>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embedSystemFonts/>
  <w:bordersDoNotSurroundHeader/>
  <w:bordersDoNotSurroundFooter/>
  <w:hideSpellingErrors/>
  <w:hideGrammaticalErrors/>
  <w:proofState w:grammar="dirty"/>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839"/>
  <w:drawingGridHorizontalSpacing w:val="105"/>
  <w:displayHorizontalDrawingGridEvery w:val="0"/>
  <w:displayVerticalDrawingGridEvery w:val="2"/>
  <w:characterSpacingControl w:val="compressPunctuation"/>
  <w:strictFirstAndLastChars/>
  <w:hdrShapeDefaults>
    <o:shapedefaults v:ext="edit" spidmax="6145">
      <v:textbox inset="5.85pt,.7pt,5.85pt,.7pt"/>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12ABB"/>
    <w:rsid w:val="000000E4"/>
    <w:rsid w:val="000003B6"/>
    <w:rsid w:val="000006B6"/>
    <w:rsid w:val="00000B5C"/>
    <w:rsid w:val="0000101F"/>
    <w:rsid w:val="000012D8"/>
    <w:rsid w:val="00001727"/>
    <w:rsid w:val="00001D5D"/>
    <w:rsid w:val="00001FC4"/>
    <w:rsid w:val="00001FD9"/>
    <w:rsid w:val="00002342"/>
    <w:rsid w:val="0000318C"/>
    <w:rsid w:val="00003642"/>
    <w:rsid w:val="00003688"/>
    <w:rsid w:val="00003835"/>
    <w:rsid w:val="00003CC5"/>
    <w:rsid w:val="00004153"/>
    <w:rsid w:val="000044E7"/>
    <w:rsid w:val="0000475D"/>
    <w:rsid w:val="00004F02"/>
    <w:rsid w:val="00004F18"/>
    <w:rsid w:val="00005423"/>
    <w:rsid w:val="0000549C"/>
    <w:rsid w:val="00006C71"/>
    <w:rsid w:val="00007301"/>
    <w:rsid w:val="0000737E"/>
    <w:rsid w:val="00010560"/>
    <w:rsid w:val="000107C4"/>
    <w:rsid w:val="00010B26"/>
    <w:rsid w:val="00010C5D"/>
    <w:rsid w:val="00010C61"/>
    <w:rsid w:val="0001134D"/>
    <w:rsid w:val="000116EE"/>
    <w:rsid w:val="0001226E"/>
    <w:rsid w:val="00012606"/>
    <w:rsid w:val="00012938"/>
    <w:rsid w:val="00012A14"/>
    <w:rsid w:val="00012AA1"/>
    <w:rsid w:val="00012AA7"/>
    <w:rsid w:val="000134EF"/>
    <w:rsid w:val="0001362D"/>
    <w:rsid w:val="00013768"/>
    <w:rsid w:val="000138DA"/>
    <w:rsid w:val="000139D6"/>
    <w:rsid w:val="00014C0A"/>
    <w:rsid w:val="00014EF8"/>
    <w:rsid w:val="00014F5C"/>
    <w:rsid w:val="000152A9"/>
    <w:rsid w:val="00015474"/>
    <w:rsid w:val="00015646"/>
    <w:rsid w:val="00015CF6"/>
    <w:rsid w:val="00015ECD"/>
    <w:rsid w:val="00016444"/>
    <w:rsid w:val="000165A7"/>
    <w:rsid w:val="0001734C"/>
    <w:rsid w:val="0001745D"/>
    <w:rsid w:val="000174CE"/>
    <w:rsid w:val="00017541"/>
    <w:rsid w:val="00017D76"/>
    <w:rsid w:val="000201E9"/>
    <w:rsid w:val="000203CD"/>
    <w:rsid w:val="000204D8"/>
    <w:rsid w:val="00020581"/>
    <w:rsid w:val="00020599"/>
    <w:rsid w:val="00020D14"/>
    <w:rsid w:val="00020F78"/>
    <w:rsid w:val="000221FD"/>
    <w:rsid w:val="0002269C"/>
    <w:rsid w:val="00022A5D"/>
    <w:rsid w:val="00023742"/>
    <w:rsid w:val="00023AE2"/>
    <w:rsid w:val="00023AFF"/>
    <w:rsid w:val="00023E55"/>
    <w:rsid w:val="00024192"/>
    <w:rsid w:val="0002436F"/>
    <w:rsid w:val="00024879"/>
    <w:rsid w:val="00024A30"/>
    <w:rsid w:val="00024A9D"/>
    <w:rsid w:val="00024F82"/>
    <w:rsid w:val="00025129"/>
    <w:rsid w:val="000251E2"/>
    <w:rsid w:val="00025218"/>
    <w:rsid w:val="00025AC4"/>
    <w:rsid w:val="00025E0F"/>
    <w:rsid w:val="00025FA3"/>
    <w:rsid w:val="00026683"/>
    <w:rsid w:val="000268BC"/>
    <w:rsid w:val="00026CC3"/>
    <w:rsid w:val="0002719A"/>
    <w:rsid w:val="000272C1"/>
    <w:rsid w:val="0002766C"/>
    <w:rsid w:val="0002781A"/>
    <w:rsid w:val="000279C6"/>
    <w:rsid w:val="00027C9A"/>
    <w:rsid w:val="0003018A"/>
    <w:rsid w:val="000301E2"/>
    <w:rsid w:val="000302B0"/>
    <w:rsid w:val="0003030B"/>
    <w:rsid w:val="000305DE"/>
    <w:rsid w:val="0003070D"/>
    <w:rsid w:val="00030D7A"/>
    <w:rsid w:val="0003106B"/>
    <w:rsid w:val="000310DC"/>
    <w:rsid w:val="000314CD"/>
    <w:rsid w:val="00031759"/>
    <w:rsid w:val="00031764"/>
    <w:rsid w:val="00031E95"/>
    <w:rsid w:val="00031F9A"/>
    <w:rsid w:val="0003240B"/>
    <w:rsid w:val="00032AB9"/>
    <w:rsid w:val="00032D4E"/>
    <w:rsid w:val="000332D2"/>
    <w:rsid w:val="000332D9"/>
    <w:rsid w:val="00033662"/>
    <w:rsid w:val="000336AE"/>
    <w:rsid w:val="00033715"/>
    <w:rsid w:val="00033859"/>
    <w:rsid w:val="0003392A"/>
    <w:rsid w:val="000339CE"/>
    <w:rsid w:val="00033A6A"/>
    <w:rsid w:val="00033B0F"/>
    <w:rsid w:val="00033FD7"/>
    <w:rsid w:val="000346D6"/>
    <w:rsid w:val="00035203"/>
    <w:rsid w:val="00035ADB"/>
    <w:rsid w:val="00035BEB"/>
    <w:rsid w:val="00036EB1"/>
    <w:rsid w:val="00037378"/>
    <w:rsid w:val="00037718"/>
    <w:rsid w:val="000377F8"/>
    <w:rsid w:val="00037AED"/>
    <w:rsid w:val="00037CE8"/>
    <w:rsid w:val="00037F5A"/>
    <w:rsid w:val="000403D4"/>
    <w:rsid w:val="00040D12"/>
    <w:rsid w:val="00040D24"/>
    <w:rsid w:val="000418A2"/>
    <w:rsid w:val="00042137"/>
    <w:rsid w:val="00042298"/>
    <w:rsid w:val="000425ED"/>
    <w:rsid w:val="000426CD"/>
    <w:rsid w:val="00042DEF"/>
    <w:rsid w:val="00042F27"/>
    <w:rsid w:val="0004329B"/>
    <w:rsid w:val="00043B64"/>
    <w:rsid w:val="000440E7"/>
    <w:rsid w:val="000449C7"/>
    <w:rsid w:val="000449E9"/>
    <w:rsid w:val="00044D13"/>
    <w:rsid w:val="00044F24"/>
    <w:rsid w:val="00045042"/>
    <w:rsid w:val="0004610E"/>
    <w:rsid w:val="00046864"/>
    <w:rsid w:val="00046A42"/>
    <w:rsid w:val="00047083"/>
    <w:rsid w:val="00047693"/>
    <w:rsid w:val="000476AB"/>
    <w:rsid w:val="00047AD6"/>
    <w:rsid w:val="00047B50"/>
    <w:rsid w:val="00047C43"/>
    <w:rsid w:val="00047C9F"/>
    <w:rsid w:val="000502A4"/>
    <w:rsid w:val="000503B9"/>
    <w:rsid w:val="00050DC0"/>
    <w:rsid w:val="00051115"/>
    <w:rsid w:val="000512C0"/>
    <w:rsid w:val="00051399"/>
    <w:rsid w:val="00051B99"/>
    <w:rsid w:val="00051E0C"/>
    <w:rsid w:val="00051E8E"/>
    <w:rsid w:val="00051EEE"/>
    <w:rsid w:val="00052BF6"/>
    <w:rsid w:val="000532C7"/>
    <w:rsid w:val="0005357F"/>
    <w:rsid w:val="00053725"/>
    <w:rsid w:val="00053E64"/>
    <w:rsid w:val="00054175"/>
    <w:rsid w:val="0005418C"/>
    <w:rsid w:val="00054BC7"/>
    <w:rsid w:val="00054D32"/>
    <w:rsid w:val="0005515E"/>
    <w:rsid w:val="0005548E"/>
    <w:rsid w:val="00055C01"/>
    <w:rsid w:val="00055D4A"/>
    <w:rsid w:val="00055FD0"/>
    <w:rsid w:val="00056921"/>
    <w:rsid w:val="00056E83"/>
    <w:rsid w:val="000570AD"/>
    <w:rsid w:val="00057184"/>
    <w:rsid w:val="00057291"/>
    <w:rsid w:val="0005771A"/>
    <w:rsid w:val="0005788E"/>
    <w:rsid w:val="00057D0C"/>
    <w:rsid w:val="00060345"/>
    <w:rsid w:val="0006058B"/>
    <w:rsid w:val="00060600"/>
    <w:rsid w:val="000606BC"/>
    <w:rsid w:val="00060C20"/>
    <w:rsid w:val="00060C94"/>
    <w:rsid w:val="00061670"/>
    <w:rsid w:val="00061712"/>
    <w:rsid w:val="00061CD5"/>
    <w:rsid w:val="00061D92"/>
    <w:rsid w:val="00062275"/>
    <w:rsid w:val="000628D0"/>
    <w:rsid w:val="00063505"/>
    <w:rsid w:val="000638CE"/>
    <w:rsid w:val="00064400"/>
    <w:rsid w:val="00064837"/>
    <w:rsid w:val="00064A41"/>
    <w:rsid w:val="00064A4E"/>
    <w:rsid w:val="00064C39"/>
    <w:rsid w:val="00065757"/>
    <w:rsid w:val="00065862"/>
    <w:rsid w:val="00065A36"/>
    <w:rsid w:val="00065B6C"/>
    <w:rsid w:val="00066748"/>
    <w:rsid w:val="00067009"/>
    <w:rsid w:val="000671AC"/>
    <w:rsid w:val="000673C9"/>
    <w:rsid w:val="0006782A"/>
    <w:rsid w:val="000700CD"/>
    <w:rsid w:val="000709DC"/>
    <w:rsid w:val="00070B6F"/>
    <w:rsid w:val="0007112C"/>
    <w:rsid w:val="00071347"/>
    <w:rsid w:val="0007134C"/>
    <w:rsid w:val="00071508"/>
    <w:rsid w:val="00072113"/>
    <w:rsid w:val="00072312"/>
    <w:rsid w:val="000723E8"/>
    <w:rsid w:val="00073686"/>
    <w:rsid w:val="000739BB"/>
    <w:rsid w:val="00073B72"/>
    <w:rsid w:val="00073C6D"/>
    <w:rsid w:val="00073F79"/>
    <w:rsid w:val="00074C25"/>
    <w:rsid w:val="000753F0"/>
    <w:rsid w:val="0007548B"/>
    <w:rsid w:val="00075AAD"/>
    <w:rsid w:val="00075B0B"/>
    <w:rsid w:val="00075B46"/>
    <w:rsid w:val="00075E33"/>
    <w:rsid w:val="00075FE6"/>
    <w:rsid w:val="0007637F"/>
    <w:rsid w:val="000764DF"/>
    <w:rsid w:val="000768B0"/>
    <w:rsid w:val="00076EC9"/>
    <w:rsid w:val="00076FF7"/>
    <w:rsid w:val="000770F4"/>
    <w:rsid w:val="00077443"/>
    <w:rsid w:val="000774AA"/>
    <w:rsid w:val="000774B0"/>
    <w:rsid w:val="00077E8F"/>
    <w:rsid w:val="0008000F"/>
    <w:rsid w:val="000805EB"/>
    <w:rsid w:val="000809B2"/>
    <w:rsid w:val="00080ADE"/>
    <w:rsid w:val="00080ED2"/>
    <w:rsid w:val="000810CB"/>
    <w:rsid w:val="00081641"/>
    <w:rsid w:val="000817D3"/>
    <w:rsid w:val="00081BA5"/>
    <w:rsid w:val="000822F3"/>
    <w:rsid w:val="00082844"/>
    <w:rsid w:val="000828CC"/>
    <w:rsid w:val="00082A47"/>
    <w:rsid w:val="00083202"/>
    <w:rsid w:val="000834B8"/>
    <w:rsid w:val="0008368A"/>
    <w:rsid w:val="00083798"/>
    <w:rsid w:val="00083A03"/>
    <w:rsid w:val="00083A90"/>
    <w:rsid w:val="00083D2D"/>
    <w:rsid w:val="000844B7"/>
    <w:rsid w:val="00084E1B"/>
    <w:rsid w:val="000851BF"/>
    <w:rsid w:val="0008567E"/>
    <w:rsid w:val="00085A47"/>
    <w:rsid w:val="00085F3F"/>
    <w:rsid w:val="00085F4A"/>
    <w:rsid w:val="000862AD"/>
    <w:rsid w:val="000865CE"/>
    <w:rsid w:val="0008697A"/>
    <w:rsid w:val="000869AD"/>
    <w:rsid w:val="0008715A"/>
    <w:rsid w:val="0008788C"/>
    <w:rsid w:val="000878CF"/>
    <w:rsid w:val="0009016B"/>
    <w:rsid w:val="00090BB4"/>
    <w:rsid w:val="00090C6E"/>
    <w:rsid w:val="00090D9C"/>
    <w:rsid w:val="00091227"/>
    <w:rsid w:val="000913D6"/>
    <w:rsid w:val="00091ADA"/>
    <w:rsid w:val="000921E4"/>
    <w:rsid w:val="00092405"/>
    <w:rsid w:val="0009243D"/>
    <w:rsid w:val="000926A0"/>
    <w:rsid w:val="00092A41"/>
    <w:rsid w:val="000930A3"/>
    <w:rsid w:val="000931EF"/>
    <w:rsid w:val="00093B51"/>
    <w:rsid w:val="00094921"/>
    <w:rsid w:val="000950CE"/>
    <w:rsid w:val="0009584E"/>
    <w:rsid w:val="0009599E"/>
    <w:rsid w:val="00095D4C"/>
    <w:rsid w:val="00095F11"/>
    <w:rsid w:val="000963F6"/>
    <w:rsid w:val="00096D9B"/>
    <w:rsid w:val="00096E26"/>
    <w:rsid w:val="000972B0"/>
    <w:rsid w:val="000973E4"/>
    <w:rsid w:val="00097D10"/>
    <w:rsid w:val="000A0A3B"/>
    <w:rsid w:val="000A1271"/>
    <w:rsid w:val="000A1810"/>
    <w:rsid w:val="000A26F5"/>
    <w:rsid w:val="000A2990"/>
    <w:rsid w:val="000A2BCF"/>
    <w:rsid w:val="000A2C56"/>
    <w:rsid w:val="000A2F86"/>
    <w:rsid w:val="000A2F9D"/>
    <w:rsid w:val="000A3461"/>
    <w:rsid w:val="000A3A30"/>
    <w:rsid w:val="000A3CBE"/>
    <w:rsid w:val="000A3F43"/>
    <w:rsid w:val="000A4058"/>
    <w:rsid w:val="000A44E2"/>
    <w:rsid w:val="000A4BD0"/>
    <w:rsid w:val="000A55B4"/>
    <w:rsid w:val="000A6188"/>
    <w:rsid w:val="000A61C7"/>
    <w:rsid w:val="000A6335"/>
    <w:rsid w:val="000A6EBE"/>
    <w:rsid w:val="000A7373"/>
    <w:rsid w:val="000A79A0"/>
    <w:rsid w:val="000A7C0A"/>
    <w:rsid w:val="000B0181"/>
    <w:rsid w:val="000B0C88"/>
    <w:rsid w:val="000B130E"/>
    <w:rsid w:val="000B13F6"/>
    <w:rsid w:val="000B1401"/>
    <w:rsid w:val="000B15D4"/>
    <w:rsid w:val="000B21A4"/>
    <w:rsid w:val="000B2207"/>
    <w:rsid w:val="000B23EB"/>
    <w:rsid w:val="000B26BE"/>
    <w:rsid w:val="000B2743"/>
    <w:rsid w:val="000B4112"/>
    <w:rsid w:val="000B4294"/>
    <w:rsid w:val="000B45BA"/>
    <w:rsid w:val="000B4626"/>
    <w:rsid w:val="000B4D81"/>
    <w:rsid w:val="000B56AB"/>
    <w:rsid w:val="000B56DE"/>
    <w:rsid w:val="000B5824"/>
    <w:rsid w:val="000B59CF"/>
    <w:rsid w:val="000B5BB5"/>
    <w:rsid w:val="000B5D87"/>
    <w:rsid w:val="000B5F4F"/>
    <w:rsid w:val="000B7649"/>
    <w:rsid w:val="000B7F2F"/>
    <w:rsid w:val="000C013C"/>
    <w:rsid w:val="000C04A2"/>
    <w:rsid w:val="000C07FD"/>
    <w:rsid w:val="000C0E9E"/>
    <w:rsid w:val="000C1591"/>
    <w:rsid w:val="000C1704"/>
    <w:rsid w:val="000C1759"/>
    <w:rsid w:val="000C1B8B"/>
    <w:rsid w:val="000C21CE"/>
    <w:rsid w:val="000C26E7"/>
    <w:rsid w:val="000C2A1F"/>
    <w:rsid w:val="000C2C18"/>
    <w:rsid w:val="000C2F1A"/>
    <w:rsid w:val="000C30D7"/>
    <w:rsid w:val="000C3428"/>
    <w:rsid w:val="000C3CAB"/>
    <w:rsid w:val="000C3F8D"/>
    <w:rsid w:val="000C418E"/>
    <w:rsid w:val="000C445D"/>
    <w:rsid w:val="000C4511"/>
    <w:rsid w:val="000C4A17"/>
    <w:rsid w:val="000C597D"/>
    <w:rsid w:val="000C5DEF"/>
    <w:rsid w:val="000C5E5A"/>
    <w:rsid w:val="000C64AA"/>
    <w:rsid w:val="000C6757"/>
    <w:rsid w:val="000C6817"/>
    <w:rsid w:val="000C6861"/>
    <w:rsid w:val="000C6FEF"/>
    <w:rsid w:val="000C791A"/>
    <w:rsid w:val="000C7E5A"/>
    <w:rsid w:val="000D0C63"/>
    <w:rsid w:val="000D19C6"/>
    <w:rsid w:val="000D1FE4"/>
    <w:rsid w:val="000D27B2"/>
    <w:rsid w:val="000D292D"/>
    <w:rsid w:val="000D29CB"/>
    <w:rsid w:val="000D2CF7"/>
    <w:rsid w:val="000D306B"/>
    <w:rsid w:val="000D323F"/>
    <w:rsid w:val="000D34C9"/>
    <w:rsid w:val="000D356B"/>
    <w:rsid w:val="000D36D9"/>
    <w:rsid w:val="000D387F"/>
    <w:rsid w:val="000D38CF"/>
    <w:rsid w:val="000D40FA"/>
    <w:rsid w:val="000D44BB"/>
    <w:rsid w:val="000D4541"/>
    <w:rsid w:val="000D4913"/>
    <w:rsid w:val="000D52D2"/>
    <w:rsid w:val="000D549B"/>
    <w:rsid w:val="000D5572"/>
    <w:rsid w:val="000D5A5B"/>
    <w:rsid w:val="000D5D0C"/>
    <w:rsid w:val="000D61FC"/>
    <w:rsid w:val="000D672B"/>
    <w:rsid w:val="000D6CD2"/>
    <w:rsid w:val="000D70A3"/>
    <w:rsid w:val="000D70C4"/>
    <w:rsid w:val="000D7268"/>
    <w:rsid w:val="000D7289"/>
    <w:rsid w:val="000D74BB"/>
    <w:rsid w:val="000D781B"/>
    <w:rsid w:val="000D79B6"/>
    <w:rsid w:val="000D7E7E"/>
    <w:rsid w:val="000D7E87"/>
    <w:rsid w:val="000E01BE"/>
    <w:rsid w:val="000E0589"/>
    <w:rsid w:val="000E0731"/>
    <w:rsid w:val="000E09D0"/>
    <w:rsid w:val="000E0D25"/>
    <w:rsid w:val="000E18FD"/>
    <w:rsid w:val="000E2163"/>
    <w:rsid w:val="000E2C21"/>
    <w:rsid w:val="000E2C7A"/>
    <w:rsid w:val="000E31A1"/>
    <w:rsid w:val="000E3BD7"/>
    <w:rsid w:val="000E490D"/>
    <w:rsid w:val="000E4920"/>
    <w:rsid w:val="000E4ECF"/>
    <w:rsid w:val="000E508F"/>
    <w:rsid w:val="000E5209"/>
    <w:rsid w:val="000E5F38"/>
    <w:rsid w:val="000E630C"/>
    <w:rsid w:val="000E68F9"/>
    <w:rsid w:val="000E6D3A"/>
    <w:rsid w:val="000E6EC8"/>
    <w:rsid w:val="000E6EDF"/>
    <w:rsid w:val="000E706F"/>
    <w:rsid w:val="000E7DFE"/>
    <w:rsid w:val="000F00CC"/>
    <w:rsid w:val="000F0179"/>
    <w:rsid w:val="000F0459"/>
    <w:rsid w:val="000F0A13"/>
    <w:rsid w:val="000F0A5A"/>
    <w:rsid w:val="000F11EC"/>
    <w:rsid w:val="000F1552"/>
    <w:rsid w:val="000F1632"/>
    <w:rsid w:val="000F18BF"/>
    <w:rsid w:val="000F1CA1"/>
    <w:rsid w:val="000F1F70"/>
    <w:rsid w:val="000F1FFD"/>
    <w:rsid w:val="000F2223"/>
    <w:rsid w:val="000F26D4"/>
    <w:rsid w:val="000F28D0"/>
    <w:rsid w:val="000F2951"/>
    <w:rsid w:val="000F2B88"/>
    <w:rsid w:val="000F4562"/>
    <w:rsid w:val="000F48B5"/>
    <w:rsid w:val="000F49D3"/>
    <w:rsid w:val="000F4C8C"/>
    <w:rsid w:val="000F4E49"/>
    <w:rsid w:val="000F5022"/>
    <w:rsid w:val="000F5481"/>
    <w:rsid w:val="000F598B"/>
    <w:rsid w:val="000F59B3"/>
    <w:rsid w:val="000F6444"/>
    <w:rsid w:val="000F6FF1"/>
    <w:rsid w:val="000F75D6"/>
    <w:rsid w:val="000F7811"/>
    <w:rsid w:val="00100F01"/>
    <w:rsid w:val="00102225"/>
    <w:rsid w:val="00102471"/>
    <w:rsid w:val="00102543"/>
    <w:rsid w:val="001025EA"/>
    <w:rsid w:val="00102ABA"/>
    <w:rsid w:val="00103482"/>
    <w:rsid w:val="0010371F"/>
    <w:rsid w:val="00104C7E"/>
    <w:rsid w:val="0010510A"/>
    <w:rsid w:val="001055D2"/>
    <w:rsid w:val="00105EAD"/>
    <w:rsid w:val="001063F2"/>
    <w:rsid w:val="00106838"/>
    <w:rsid w:val="00106B06"/>
    <w:rsid w:val="0010753E"/>
    <w:rsid w:val="0010782F"/>
    <w:rsid w:val="0010790A"/>
    <w:rsid w:val="001105FC"/>
    <w:rsid w:val="00110879"/>
    <w:rsid w:val="00110ED5"/>
    <w:rsid w:val="0011184B"/>
    <w:rsid w:val="00111A0F"/>
    <w:rsid w:val="00111D1D"/>
    <w:rsid w:val="0011206F"/>
    <w:rsid w:val="00112139"/>
    <w:rsid w:val="0011244B"/>
    <w:rsid w:val="001131C5"/>
    <w:rsid w:val="0011331E"/>
    <w:rsid w:val="0011343A"/>
    <w:rsid w:val="00113497"/>
    <w:rsid w:val="00113E0D"/>
    <w:rsid w:val="00113FB7"/>
    <w:rsid w:val="00114ADF"/>
    <w:rsid w:val="0011575E"/>
    <w:rsid w:val="00115DB3"/>
    <w:rsid w:val="001165BC"/>
    <w:rsid w:val="00116848"/>
    <w:rsid w:val="00116AA3"/>
    <w:rsid w:val="001170AD"/>
    <w:rsid w:val="00117540"/>
    <w:rsid w:val="00117570"/>
    <w:rsid w:val="001178FE"/>
    <w:rsid w:val="00117C85"/>
    <w:rsid w:val="00117E99"/>
    <w:rsid w:val="00117F71"/>
    <w:rsid w:val="0012009E"/>
    <w:rsid w:val="001204F1"/>
    <w:rsid w:val="001209AC"/>
    <w:rsid w:val="00120B14"/>
    <w:rsid w:val="00120BB4"/>
    <w:rsid w:val="00120C33"/>
    <w:rsid w:val="00120CA9"/>
    <w:rsid w:val="001216AD"/>
    <w:rsid w:val="00121C84"/>
    <w:rsid w:val="00121FC5"/>
    <w:rsid w:val="00121FE6"/>
    <w:rsid w:val="001223A7"/>
    <w:rsid w:val="0012249B"/>
    <w:rsid w:val="001224BD"/>
    <w:rsid w:val="00122534"/>
    <w:rsid w:val="00122698"/>
    <w:rsid w:val="001228E0"/>
    <w:rsid w:val="001228F0"/>
    <w:rsid w:val="00122A0C"/>
    <w:rsid w:val="00122B7F"/>
    <w:rsid w:val="00122D88"/>
    <w:rsid w:val="00122F17"/>
    <w:rsid w:val="00123E80"/>
    <w:rsid w:val="0012420C"/>
    <w:rsid w:val="001244B7"/>
    <w:rsid w:val="001250B4"/>
    <w:rsid w:val="001255BB"/>
    <w:rsid w:val="00125BF8"/>
    <w:rsid w:val="00126290"/>
    <w:rsid w:val="0012686C"/>
    <w:rsid w:val="00126BB0"/>
    <w:rsid w:val="00126C8A"/>
    <w:rsid w:val="0012722A"/>
    <w:rsid w:val="001274BA"/>
    <w:rsid w:val="00127848"/>
    <w:rsid w:val="001302B5"/>
    <w:rsid w:val="001302DD"/>
    <w:rsid w:val="0013054F"/>
    <w:rsid w:val="00130664"/>
    <w:rsid w:val="00130832"/>
    <w:rsid w:val="00130ABC"/>
    <w:rsid w:val="00130AE8"/>
    <w:rsid w:val="00132180"/>
    <w:rsid w:val="00132977"/>
    <w:rsid w:val="00132C2B"/>
    <w:rsid w:val="00132FB7"/>
    <w:rsid w:val="001331FD"/>
    <w:rsid w:val="001339D4"/>
    <w:rsid w:val="00133A86"/>
    <w:rsid w:val="00133D11"/>
    <w:rsid w:val="00133E89"/>
    <w:rsid w:val="00133F3F"/>
    <w:rsid w:val="001340CD"/>
    <w:rsid w:val="00134533"/>
    <w:rsid w:val="0013463E"/>
    <w:rsid w:val="00134F06"/>
    <w:rsid w:val="00135488"/>
    <w:rsid w:val="00135CEC"/>
    <w:rsid w:val="00135ED0"/>
    <w:rsid w:val="00136150"/>
    <w:rsid w:val="0013646D"/>
    <w:rsid w:val="00136472"/>
    <w:rsid w:val="00136729"/>
    <w:rsid w:val="00136AE9"/>
    <w:rsid w:val="00136F99"/>
    <w:rsid w:val="001375F7"/>
    <w:rsid w:val="001377FE"/>
    <w:rsid w:val="00137C8F"/>
    <w:rsid w:val="00137F43"/>
    <w:rsid w:val="00140290"/>
    <w:rsid w:val="0014040B"/>
    <w:rsid w:val="00140422"/>
    <w:rsid w:val="001409A1"/>
    <w:rsid w:val="00140A00"/>
    <w:rsid w:val="00140A15"/>
    <w:rsid w:val="00140DE7"/>
    <w:rsid w:val="0014128D"/>
    <w:rsid w:val="00141696"/>
    <w:rsid w:val="00141867"/>
    <w:rsid w:val="001418C6"/>
    <w:rsid w:val="00141CB7"/>
    <w:rsid w:val="00141E16"/>
    <w:rsid w:val="00141E60"/>
    <w:rsid w:val="00141E8F"/>
    <w:rsid w:val="00141EC5"/>
    <w:rsid w:val="00142A7D"/>
    <w:rsid w:val="00142AE7"/>
    <w:rsid w:val="00143326"/>
    <w:rsid w:val="0014342A"/>
    <w:rsid w:val="00143595"/>
    <w:rsid w:val="00143AA0"/>
    <w:rsid w:val="00143E2D"/>
    <w:rsid w:val="00144051"/>
    <w:rsid w:val="00144532"/>
    <w:rsid w:val="00144620"/>
    <w:rsid w:val="001447F6"/>
    <w:rsid w:val="00144908"/>
    <w:rsid w:val="00144E36"/>
    <w:rsid w:val="00145516"/>
    <w:rsid w:val="00145628"/>
    <w:rsid w:val="00145ECF"/>
    <w:rsid w:val="001460F0"/>
    <w:rsid w:val="001468D3"/>
    <w:rsid w:val="001470E2"/>
    <w:rsid w:val="00147308"/>
    <w:rsid w:val="00147403"/>
    <w:rsid w:val="00147D19"/>
    <w:rsid w:val="00147DAC"/>
    <w:rsid w:val="0015038E"/>
    <w:rsid w:val="001512B5"/>
    <w:rsid w:val="001512FD"/>
    <w:rsid w:val="00151950"/>
    <w:rsid w:val="001525BE"/>
    <w:rsid w:val="0015286F"/>
    <w:rsid w:val="00152A15"/>
    <w:rsid w:val="00153185"/>
    <w:rsid w:val="00154063"/>
    <w:rsid w:val="00154620"/>
    <w:rsid w:val="00154833"/>
    <w:rsid w:val="00154870"/>
    <w:rsid w:val="00154A77"/>
    <w:rsid w:val="00154B84"/>
    <w:rsid w:val="00154DD9"/>
    <w:rsid w:val="00154FFE"/>
    <w:rsid w:val="001554C8"/>
    <w:rsid w:val="001558C6"/>
    <w:rsid w:val="00155C65"/>
    <w:rsid w:val="00155E0D"/>
    <w:rsid w:val="00155F68"/>
    <w:rsid w:val="001568AB"/>
    <w:rsid w:val="00157663"/>
    <w:rsid w:val="00157AA4"/>
    <w:rsid w:val="00157E25"/>
    <w:rsid w:val="00157EDC"/>
    <w:rsid w:val="00160059"/>
    <w:rsid w:val="00160332"/>
    <w:rsid w:val="001605C4"/>
    <w:rsid w:val="001619CC"/>
    <w:rsid w:val="00161B72"/>
    <w:rsid w:val="00162283"/>
    <w:rsid w:val="001622F2"/>
    <w:rsid w:val="00162567"/>
    <w:rsid w:val="0016263C"/>
    <w:rsid w:val="001626ED"/>
    <w:rsid w:val="00162A8A"/>
    <w:rsid w:val="00162AB7"/>
    <w:rsid w:val="0016313B"/>
    <w:rsid w:val="0016359D"/>
    <w:rsid w:val="001635EE"/>
    <w:rsid w:val="00163B94"/>
    <w:rsid w:val="0016415C"/>
    <w:rsid w:val="001650FB"/>
    <w:rsid w:val="0016511E"/>
    <w:rsid w:val="001659BC"/>
    <w:rsid w:val="00165DA2"/>
    <w:rsid w:val="00166322"/>
    <w:rsid w:val="00166627"/>
    <w:rsid w:val="0016677F"/>
    <w:rsid w:val="00166A6E"/>
    <w:rsid w:val="00166D97"/>
    <w:rsid w:val="001676AF"/>
    <w:rsid w:val="0017055F"/>
    <w:rsid w:val="00170A03"/>
    <w:rsid w:val="00170A42"/>
    <w:rsid w:val="00171478"/>
    <w:rsid w:val="00171EEE"/>
    <w:rsid w:val="0017212F"/>
    <w:rsid w:val="00172506"/>
    <w:rsid w:val="00172583"/>
    <w:rsid w:val="00172C0A"/>
    <w:rsid w:val="00174128"/>
    <w:rsid w:val="001742D9"/>
    <w:rsid w:val="0017494C"/>
    <w:rsid w:val="00174ABF"/>
    <w:rsid w:val="0017540C"/>
    <w:rsid w:val="00175AA0"/>
    <w:rsid w:val="00175BC5"/>
    <w:rsid w:val="00175BF0"/>
    <w:rsid w:val="00176031"/>
    <w:rsid w:val="00176720"/>
    <w:rsid w:val="001768F5"/>
    <w:rsid w:val="00176C79"/>
    <w:rsid w:val="0017769F"/>
    <w:rsid w:val="00177BD3"/>
    <w:rsid w:val="00177DAD"/>
    <w:rsid w:val="001803BD"/>
    <w:rsid w:val="001803D9"/>
    <w:rsid w:val="001806C4"/>
    <w:rsid w:val="00180766"/>
    <w:rsid w:val="001809EC"/>
    <w:rsid w:val="00180BFF"/>
    <w:rsid w:val="00181B2A"/>
    <w:rsid w:val="00181B8C"/>
    <w:rsid w:val="00181D0F"/>
    <w:rsid w:val="00182121"/>
    <w:rsid w:val="001822A3"/>
    <w:rsid w:val="00182C03"/>
    <w:rsid w:val="00182D43"/>
    <w:rsid w:val="00182D92"/>
    <w:rsid w:val="00182F56"/>
    <w:rsid w:val="00183014"/>
    <w:rsid w:val="001830D9"/>
    <w:rsid w:val="0018387E"/>
    <w:rsid w:val="00183A2E"/>
    <w:rsid w:val="00183BE3"/>
    <w:rsid w:val="00183D38"/>
    <w:rsid w:val="001841B0"/>
    <w:rsid w:val="0018443E"/>
    <w:rsid w:val="001847E4"/>
    <w:rsid w:val="00184A7E"/>
    <w:rsid w:val="00184EBE"/>
    <w:rsid w:val="00185107"/>
    <w:rsid w:val="00185A51"/>
    <w:rsid w:val="00185D7F"/>
    <w:rsid w:val="00186003"/>
    <w:rsid w:val="0018626B"/>
    <w:rsid w:val="0018640A"/>
    <w:rsid w:val="00186934"/>
    <w:rsid w:val="00186B0C"/>
    <w:rsid w:val="00186B4A"/>
    <w:rsid w:val="00186C86"/>
    <w:rsid w:val="00186E82"/>
    <w:rsid w:val="001874AA"/>
    <w:rsid w:val="00187541"/>
    <w:rsid w:val="0018773E"/>
    <w:rsid w:val="001877F9"/>
    <w:rsid w:val="00190B07"/>
    <w:rsid w:val="00190E35"/>
    <w:rsid w:val="00191679"/>
    <w:rsid w:val="001918D9"/>
    <w:rsid w:val="00191DC7"/>
    <w:rsid w:val="00192868"/>
    <w:rsid w:val="00192B49"/>
    <w:rsid w:val="00192C42"/>
    <w:rsid w:val="00192CA7"/>
    <w:rsid w:val="00192E9F"/>
    <w:rsid w:val="00193988"/>
    <w:rsid w:val="00194298"/>
    <w:rsid w:val="001943A7"/>
    <w:rsid w:val="00194A40"/>
    <w:rsid w:val="00194CBF"/>
    <w:rsid w:val="0019502A"/>
    <w:rsid w:val="00195166"/>
    <w:rsid w:val="0019519E"/>
    <w:rsid w:val="00195273"/>
    <w:rsid w:val="00195CC7"/>
    <w:rsid w:val="00196168"/>
    <w:rsid w:val="001962F7"/>
    <w:rsid w:val="001963FB"/>
    <w:rsid w:val="0019681C"/>
    <w:rsid w:val="00196B42"/>
    <w:rsid w:val="001977C8"/>
    <w:rsid w:val="00197AD7"/>
    <w:rsid w:val="001A0519"/>
    <w:rsid w:val="001A05A3"/>
    <w:rsid w:val="001A06C1"/>
    <w:rsid w:val="001A125A"/>
    <w:rsid w:val="001A12AB"/>
    <w:rsid w:val="001A1630"/>
    <w:rsid w:val="001A1633"/>
    <w:rsid w:val="001A1975"/>
    <w:rsid w:val="001A1A01"/>
    <w:rsid w:val="001A1B03"/>
    <w:rsid w:val="001A1DA7"/>
    <w:rsid w:val="001A295F"/>
    <w:rsid w:val="001A37C6"/>
    <w:rsid w:val="001A3ECA"/>
    <w:rsid w:val="001A440B"/>
    <w:rsid w:val="001A4583"/>
    <w:rsid w:val="001A4D11"/>
    <w:rsid w:val="001A62BD"/>
    <w:rsid w:val="001A62CB"/>
    <w:rsid w:val="001A66CE"/>
    <w:rsid w:val="001A66F0"/>
    <w:rsid w:val="001A6E87"/>
    <w:rsid w:val="001A6F73"/>
    <w:rsid w:val="001A7029"/>
    <w:rsid w:val="001A776D"/>
    <w:rsid w:val="001A79A6"/>
    <w:rsid w:val="001A7DED"/>
    <w:rsid w:val="001B03AC"/>
    <w:rsid w:val="001B049A"/>
    <w:rsid w:val="001B0519"/>
    <w:rsid w:val="001B05BC"/>
    <w:rsid w:val="001B0891"/>
    <w:rsid w:val="001B0996"/>
    <w:rsid w:val="001B1BB2"/>
    <w:rsid w:val="001B1FBF"/>
    <w:rsid w:val="001B2225"/>
    <w:rsid w:val="001B289A"/>
    <w:rsid w:val="001B28E0"/>
    <w:rsid w:val="001B2CAD"/>
    <w:rsid w:val="001B31E6"/>
    <w:rsid w:val="001B37D8"/>
    <w:rsid w:val="001B396D"/>
    <w:rsid w:val="001B4BCE"/>
    <w:rsid w:val="001B4C5C"/>
    <w:rsid w:val="001B5CE7"/>
    <w:rsid w:val="001B6DA3"/>
    <w:rsid w:val="001B6E3B"/>
    <w:rsid w:val="001B772A"/>
    <w:rsid w:val="001B7996"/>
    <w:rsid w:val="001B7B8E"/>
    <w:rsid w:val="001B7BB6"/>
    <w:rsid w:val="001C031A"/>
    <w:rsid w:val="001C0A57"/>
    <w:rsid w:val="001C189A"/>
    <w:rsid w:val="001C2152"/>
    <w:rsid w:val="001C239E"/>
    <w:rsid w:val="001C2B61"/>
    <w:rsid w:val="001C2D98"/>
    <w:rsid w:val="001C3193"/>
    <w:rsid w:val="001C3283"/>
    <w:rsid w:val="001C3311"/>
    <w:rsid w:val="001C349E"/>
    <w:rsid w:val="001C3983"/>
    <w:rsid w:val="001C4D7E"/>
    <w:rsid w:val="001C5B4D"/>
    <w:rsid w:val="001C6212"/>
    <w:rsid w:val="001C638C"/>
    <w:rsid w:val="001C6A4B"/>
    <w:rsid w:val="001C6C4E"/>
    <w:rsid w:val="001C7184"/>
    <w:rsid w:val="001C77D2"/>
    <w:rsid w:val="001C78E0"/>
    <w:rsid w:val="001C7CE0"/>
    <w:rsid w:val="001D031F"/>
    <w:rsid w:val="001D0849"/>
    <w:rsid w:val="001D103D"/>
    <w:rsid w:val="001D12C4"/>
    <w:rsid w:val="001D1685"/>
    <w:rsid w:val="001D1CED"/>
    <w:rsid w:val="001D212A"/>
    <w:rsid w:val="001D2ADF"/>
    <w:rsid w:val="001D2B20"/>
    <w:rsid w:val="001D2DE0"/>
    <w:rsid w:val="001D33C9"/>
    <w:rsid w:val="001D3432"/>
    <w:rsid w:val="001D3DF3"/>
    <w:rsid w:val="001D3FCD"/>
    <w:rsid w:val="001D460D"/>
    <w:rsid w:val="001D4CB0"/>
    <w:rsid w:val="001D5024"/>
    <w:rsid w:val="001D5209"/>
    <w:rsid w:val="001D54A9"/>
    <w:rsid w:val="001D5DF7"/>
    <w:rsid w:val="001D63B5"/>
    <w:rsid w:val="001D63C0"/>
    <w:rsid w:val="001D6466"/>
    <w:rsid w:val="001D6891"/>
    <w:rsid w:val="001D68B7"/>
    <w:rsid w:val="001D6E5F"/>
    <w:rsid w:val="001D717E"/>
    <w:rsid w:val="001D747B"/>
    <w:rsid w:val="001D7674"/>
    <w:rsid w:val="001D76F6"/>
    <w:rsid w:val="001E004F"/>
    <w:rsid w:val="001E0998"/>
    <w:rsid w:val="001E0B12"/>
    <w:rsid w:val="001E1504"/>
    <w:rsid w:val="001E1774"/>
    <w:rsid w:val="001E1FC1"/>
    <w:rsid w:val="001E248C"/>
    <w:rsid w:val="001E26A2"/>
    <w:rsid w:val="001E2A9A"/>
    <w:rsid w:val="001E2D4C"/>
    <w:rsid w:val="001E35AE"/>
    <w:rsid w:val="001E3EFE"/>
    <w:rsid w:val="001E4E08"/>
    <w:rsid w:val="001E5184"/>
    <w:rsid w:val="001E5322"/>
    <w:rsid w:val="001E53E9"/>
    <w:rsid w:val="001E5593"/>
    <w:rsid w:val="001E62CD"/>
    <w:rsid w:val="001E6379"/>
    <w:rsid w:val="001E6510"/>
    <w:rsid w:val="001E6562"/>
    <w:rsid w:val="001E6CF2"/>
    <w:rsid w:val="001E6D5C"/>
    <w:rsid w:val="001E75B3"/>
    <w:rsid w:val="001E7E0B"/>
    <w:rsid w:val="001F0171"/>
    <w:rsid w:val="001F0510"/>
    <w:rsid w:val="001F0A49"/>
    <w:rsid w:val="001F0A8B"/>
    <w:rsid w:val="001F0DAC"/>
    <w:rsid w:val="001F1249"/>
    <w:rsid w:val="001F12B1"/>
    <w:rsid w:val="001F145F"/>
    <w:rsid w:val="001F16CF"/>
    <w:rsid w:val="001F19E7"/>
    <w:rsid w:val="001F1A94"/>
    <w:rsid w:val="001F1C5A"/>
    <w:rsid w:val="001F1F25"/>
    <w:rsid w:val="001F21C5"/>
    <w:rsid w:val="001F21EE"/>
    <w:rsid w:val="001F2C1E"/>
    <w:rsid w:val="001F306B"/>
    <w:rsid w:val="001F30F9"/>
    <w:rsid w:val="001F3161"/>
    <w:rsid w:val="001F37BF"/>
    <w:rsid w:val="001F440F"/>
    <w:rsid w:val="001F4677"/>
    <w:rsid w:val="001F49C3"/>
    <w:rsid w:val="001F4CE5"/>
    <w:rsid w:val="001F4E53"/>
    <w:rsid w:val="001F5298"/>
    <w:rsid w:val="001F53A8"/>
    <w:rsid w:val="001F55A8"/>
    <w:rsid w:val="001F55EC"/>
    <w:rsid w:val="001F5770"/>
    <w:rsid w:val="001F5968"/>
    <w:rsid w:val="001F5989"/>
    <w:rsid w:val="001F5C6B"/>
    <w:rsid w:val="001F6411"/>
    <w:rsid w:val="001F6AA7"/>
    <w:rsid w:val="001F6EA3"/>
    <w:rsid w:val="001F75E4"/>
    <w:rsid w:val="001F77D9"/>
    <w:rsid w:val="001F79BC"/>
    <w:rsid w:val="00200871"/>
    <w:rsid w:val="00200B41"/>
    <w:rsid w:val="00200E69"/>
    <w:rsid w:val="00201960"/>
    <w:rsid w:val="002019A9"/>
    <w:rsid w:val="002019ED"/>
    <w:rsid w:val="002021A4"/>
    <w:rsid w:val="0020229C"/>
    <w:rsid w:val="00203318"/>
    <w:rsid w:val="0020343C"/>
    <w:rsid w:val="002035D3"/>
    <w:rsid w:val="00204414"/>
    <w:rsid w:val="00204DA2"/>
    <w:rsid w:val="0020500D"/>
    <w:rsid w:val="00205186"/>
    <w:rsid w:val="00205340"/>
    <w:rsid w:val="0020632C"/>
    <w:rsid w:val="00206547"/>
    <w:rsid w:val="00206EF6"/>
    <w:rsid w:val="00207227"/>
    <w:rsid w:val="00207E22"/>
    <w:rsid w:val="00210DD4"/>
    <w:rsid w:val="00210E5E"/>
    <w:rsid w:val="002110B0"/>
    <w:rsid w:val="002113CC"/>
    <w:rsid w:val="002117F5"/>
    <w:rsid w:val="00212110"/>
    <w:rsid w:val="00212BF9"/>
    <w:rsid w:val="0021347C"/>
    <w:rsid w:val="00213486"/>
    <w:rsid w:val="0021450C"/>
    <w:rsid w:val="0021451E"/>
    <w:rsid w:val="00214EB4"/>
    <w:rsid w:val="00214EEB"/>
    <w:rsid w:val="00214F8C"/>
    <w:rsid w:val="00215377"/>
    <w:rsid w:val="002154A4"/>
    <w:rsid w:val="00215A79"/>
    <w:rsid w:val="002169F8"/>
    <w:rsid w:val="00216CA9"/>
    <w:rsid w:val="00216CFA"/>
    <w:rsid w:val="002173CA"/>
    <w:rsid w:val="00217877"/>
    <w:rsid w:val="00217DB7"/>
    <w:rsid w:val="0022003A"/>
    <w:rsid w:val="0022018A"/>
    <w:rsid w:val="002201CA"/>
    <w:rsid w:val="002207A0"/>
    <w:rsid w:val="002207DD"/>
    <w:rsid w:val="00220EA6"/>
    <w:rsid w:val="00221094"/>
    <w:rsid w:val="0022162F"/>
    <w:rsid w:val="00221B18"/>
    <w:rsid w:val="00221D06"/>
    <w:rsid w:val="00221D7B"/>
    <w:rsid w:val="0022225C"/>
    <w:rsid w:val="00222849"/>
    <w:rsid w:val="00222D60"/>
    <w:rsid w:val="00222DAB"/>
    <w:rsid w:val="0022325F"/>
    <w:rsid w:val="002232B3"/>
    <w:rsid w:val="00223771"/>
    <w:rsid w:val="0022394E"/>
    <w:rsid w:val="00223A4D"/>
    <w:rsid w:val="00223BA1"/>
    <w:rsid w:val="00223C18"/>
    <w:rsid w:val="00223DB3"/>
    <w:rsid w:val="00223DF0"/>
    <w:rsid w:val="002242B7"/>
    <w:rsid w:val="002244EC"/>
    <w:rsid w:val="00224D68"/>
    <w:rsid w:val="00225337"/>
    <w:rsid w:val="002258C4"/>
    <w:rsid w:val="002261EA"/>
    <w:rsid w:val="00226647"/>
    <w:rsid w:val="002266BA"/>
    <w:rsid w:val="00226C16"/>
    <w:rsid w:val="002303E3"/>
    <w:rsid w:val="00230EA1"/>
    <w:rsid w:val="00230F57"/>
    <w:rsid w:val="002312DC"/>
    <w:rsid w:val="00231667"/>
    <w:rsid w:val="00231A1B"/>
    <w:rsid w:val="00231EF1"/>
    <w:rsid w:val="00232178"/>
    <w:rsid w:val="002321D2"/>
    <w:rsid w:val="00232559"/>
    <w:rsid w:val="00232684"/>
    <w:rsid w:val="00232CE6"/>
    <w:rsid w:val="00232CF4"/>
    <w:rsid w:val="002330FF"/>
    <w:rsid w:val="002332B4"/>
    <w:rsid w:val="002338B8"/>
    <w:rsid w:val="00233B7B"/>
    <w:rsid w:val="00233FAB"/>
    <w:rsid w:val="0023446F"/>
    <w:rsid w:val="00234472"/>
    <w:rsid w:val="00234F2B"/>
    <w:rsid w:val="002354F1"/>
    <w:rsid w:val="00235798"/>
    <w:rsid w:val="00235A01"/>
    <w:rsid w:val="00235AAD"/>
    <w:rsid w:val="00235D70"/>
    <w:rsid w:val="00236ADC"/>
    <w:rsid w:val="002372EC"/>
    <w:rsid w:val="002373C3"/>
    <w:rsid w:val="00237561"/>
    <w:rsid w:val="00237904"/>
    <w:rsid w:val="002400E5"/>
    <w:rsid w:val="00240229"/>
    <w:rsid w:val="002405E1"/>
    <w:rsid w:val="00240658"/>
    <w:rsid w:val="00240A10"/>
    <w:rsid w:val="00240B92"/>
    <w:rsid w:val="00240BEA"/>
    <w:rsid w:val="00240C2C"/>
    <w:rsid w:val="00240DB2"/>
    <w:rsid w:val="00240F6B"/>
    <w:rsid w:val="00241208"/>
    <w:rsid w:val="00242109"/>
    <w:rsid w:val="002424EB"/>
    <w:rsid w:val="0024260B"/>
    <w:rsid w:val="002428A6"/>
    <w:rsid w:val="002433B9"/>
    <w:rsid w:val="002436D9"/>
    <w:rsid w:val="002445D7"/>
    <w:rsid w:val="00244AE4"/>
    <w:rsid w:val="00245035"/>
    <w:rsid w:val="0024511C"/>
    <w:rsid w:val="00245848"/>
    <w:rsid w:val="00245915"/>
    <w:rsid w:val="00245FAD"/>
    <w:rsid w:val="00245FD4"/>
    <w:rsid w:val="00246089"/>
    <w:rsid w:val="00246439"/>
    <w:rsid w:val="00246D39"/>
    <w:rsid w:val="002471E9"/>
    <w:rsid w:val="002474AA"/>
    <w:rsid w:val="00247726"/>
    <w:rsid w:val="00247E1D"/>
    <w:rsid w:val="00247E21"/>
    <w:rsid w:val="002514A7"/>
    <w:rsid w:val="00251A61"/>
    <w:rsid w:val="00251B48"/>
    <w:rsid w:val="00251D66"/>
    <w:rsid w:val="00251DA7"/>
    <w:rsid w:val="00251F5A"/>
    <w:rsid w:val="002523E3"/>
    <w:rsid w:val="00252FCA"/>
    <w:rsid w:val="002532CA"/>
    <w:rsid w:val="002533B5"/>
    <w:rsid w:val="00253824"/>
    <w:rsid w:val="002538B5"/>
    <w:rsid w:val="00253910"/>
    <w:rsid w:val="00253D7C"/>
    <w:rsid w:val="00253DA4"/>
    <w:rsid w:val="002541A8"/>
    <w:rsid w:val="0025446A"/>
    <w:rsid w:val="00254FB6"/>
    <w:rsid w:val="0025542F"/>
    <w:rsid w:val="00255580"/>
    <w:rsid w:val="00256097"/>
    <w:rsid w:val="002560D1"/>
    <w:rsid w:val="002563B7"/>
    <w:rsid w:val="00256BB9"/>
    <w:rsid w:val="00256E52"/>
    <w:rsid w:val="00256EE3"/>
    <w:rsid w:val="0026029B"/>
    <w:rsid w:val="00260593"/>
    <w:rsid w:val="002605C4"/>
    <w:rsid w:val="0026064A"/>
    <w:rsid w:val="00260BF9"/>
    <w:rsid w:val="00260F0C"/>
    <w:rsid w:val="002611C0"/>
    <w:rsid w:val="0026209D"/>
    <w:rsid w:val="002621BE"/>
    <w:rsid w:val="002622BE"/>
    <w:rsid w:val="002626AA"/>
    <w:rsid w:val="00262F13"/>
    <w:rsid w:val="0026337A"/>
    <w:rsid w:val="00263B28"/>
    <w:rsid w:val="00263B37"/>
    <w:rsid w:val="002640C1"/>
    <w:rsid w:val="00264DA6"/>
    <w:rsid w:val="0026511B"/>
    <w:rsid w:val="0026570C"/>
    <w:rsid w:val="002657D0"/>
    <w:rsid w:val="00265A81"/>
    <w:rsid w:val="00265D58"/>
    <w:rsid w:val="002660CD"/>
    <w:rsid w:val="002661DD"/>
    <w:rsid w:val="002663FF"/>
    <w:rsid w:val="002664EF"/>
    <w:rsid w:val="002666A5"/>
    <w:rsid w:val="00266DCA"/>
    <w:rsid w:val="0026782E"/>
    <w:rsid w:val="00267A90"/>
    <w:rsid w:val="00267D01"/>
    <w:rsid w:val="00270546"/>
    <w:rsid w:val="00270C72"/>
    <w:rsid w:val="002710FE"/>
    <w:rsid w:val="00271369"/>
    <w:rsid w:val="0027191B"/>
    <w:rsid w:val="00271BE2"/>
    <w:rsid w:val="00271C68"/>
    <w:rsid w:val="00272307"/>
    <w:rsid w:val="00272375"/>
    <w:rsid w:val="002723D9"/>
    <w:rsid w:val="00272518"/>
    <w:rsid w:val="0027257A"/>
    <w:rsid w:val="002728E5"/>
    <w:rsid w:val="00272910"/>
    <w:rsid w:val="002729A9"/>
    <w:rsid w:val="00272DC9"/>
    <w:rsid w:val="00273010"/>
    <w:rsid w:val="0027310F"/>
    <w:rsid w:val="00273778"/>
    <w:rsid w:val="00273ABE"/>
    <w:rsid w:val="00274A6D"/>
    <w:rsid w:val="00274C0E"/>
    <w:rsid w:val="00274C65"/>
    <w:rsid w:val="00274D1B"/>
    <w:rsid w:val="00274E1D"/>
    <w:rsid w:val="002754F1"/>
    <w:rsid w:val="00275E4B"/>
    <w:rsid w:val="00275EE4"/>
    <w:rsid w:val="00276828"/>
    <w:rsid w:val="00276D45"/>
    <w:rsid w:val="00277539"/>
    <w:rsid w:val="00277650"/>
    <w:rsid w:val="002779AA"/>
    <w:rsid w:val="00277A44"/>
    <w:rsid w:val="00277B4F"/>
    <w:rsid w:val="00277F03"/>
    <w:rsid w:val="00280546"/>
    <w:rsid w:val="0028163F"/>
    <w:rsid w:val="00281935"/>
    <w:rsid w:val="00281A90"/>
    <w:rsid w:val="00282B23"/>
    <w:rsid w:val="00283119"/>
    <w:rsid w:val="00283357"/>
    <w:rsid w:val="00283446"/>
    <w:rsid w:val="00283B86"/>
    <w:rsid w:val="00283CF0"/>
    <w:rsid w:val="002845E1"/>
    <w:rsid w:val="00284B27"/>
    <w:rsid w:val="00285489"/>
    <w:rsid w:val="00285663"/>
    <w:rsid w:val="002867E5"/>
    <w:rsid w:val="0028761D"/>
    <w:rsid w:val="00287630"/>
    <w:rsid w:val="002876A2"/>
    <w:rsid w:val="002876E3"/>
    <w:rsid w:val="00290770"/>
    <w:rsid w:val="0029079E"/>
    <w:rsid w:val="00290C77"/>
    <w:rsid w:val="00290FA4"/>
    <w:rsid w:val="00290FF5"/>
    <w:rsid w:val="00291074"/>
    <w:rsid w:val="00291CB0"/>
    <w:rsid w:val="00291CEB"/>
    <w:rsid w:val="00291FD7"/>
    <w:rsid w:val="00292170"/>
    <w:rsid w:val="002925AB"/>
    <w:rsid w:val="0029298B"/>
    <w:rsid w:val="00292AC0"/>
    <w:rsid w:val="00292C15"/>
    <w:rsid w:val="00292CF8"/>
    <w:rsid w:val="00292F1C"/>
    <w:rsid w:val="0029329A"/>
    <w:rsid w:val="00293721"/>
    <w:rsid w:val="00293875"/>
    <w:rsid w:val="00293B3B"/>
    <w:rsid w:val="00293E03"/>
    <w:rsid w:val="0029480C"/>
    <w:rsid w:val="00294C5B"/>
    <w:rsid w:val="002951F7"/>
    <w:rsid w:val="0029543B"/>
    <w:rsid w:val="00295477"/>
    <w:rsid w:val="00297463"/>
    <w:rsid w:val="0029782F"/>
    <w:rsid w:val="00297EBE"/>
    <w:rsid w:val="002A0979"/>
    <w:rsid w:val="002A1076"/>
    <w:rsid w:val="002A12FF"/>
    <w:rsid w:val="002A2286"/>
    <w:rsid w:val="002A2470"/>
    <w:rsid w:val="002A263B"/>
    <w:rsid w:val="002A2779"/>
    <w:rsid w:val="002A2C74"/>
    <w:rsid w:val="002A300D"/>
    <w:rsid w:val="002A326A"/>
    <w:rsid w:val="002A3B96"/>
    <w:rsid w:val="002A3DBF"/>
    <w:rsid w:val="002A4100"/>
    <w:rsid w:val="002A428A"/>
    <w:rsid w:val="002A4315"/>
    <w:rsid w:val="002A4B03"/>
    <w:rsid w:val="002A50F8"/>
    <w:rsid w:val="002A5AB1"/>
    <w:rsid w:val="002A5E1A"/>
    <w:rsid w:val="002A5FCF"/>
    <w:rsid w:val="002A6097"/>
    <w:rsid w:val="002A615B"/>
    <w:rsid w:val="002A6935"/>
    <w:rsid w:val="002A6938"/>
    <w:rsid w:val="002A6AE7"/>
    <w:rsid w:val="002A6E60"/>
    <w:rsid w:val="002A79D7"/>
    <w:rsid w:val="002A7BA6"/>
    <w:rsid w:val="002A7BC7"/>
    <w:rsid w:val="002A7C6B"/>
    <w:rsid w:val="002B01EF"/>
    <w:rsid w:val="002B2A3D"/>
    <w:rsid w:val="002B3323"/>
    <w:rsid w:val="002B3862"/>
    <w:rsid w:val="002B3B9E"/>
    <w:rsid w:val="002B3C8F"/>
    <w:rsid w:val="002B3D19"/>
    <w:rsid w:val="002B4A3E"/>
    <w:rsid w:val="002B4AC1"/>
    <w:rsid w:val="002B5384"/>
    <w:rsid w:val="002B5768"/>
    <w:rsid w:val="002B61D2"/>
    <w:rsid w:val="002B6515"/>
    <w:rsid w:val="002B69E3"/>
    <w:rsid w:val="002B6A9A"/>
    <w:rsid w:val="002B6B6B"/>
    <w:rsid w:val="002B6E11"/>
    <w:rsid w:val="002B6E62"/>
    <w:rsid w:val="002B73F7"/>
    <w:rsid w:val="002B741F"/>
    <w:rsid w:val="002B79BA"/>
    <w:rsid w:val="002B7A44"/>
    <w:rsid w:val="002B7A7E"/>
    <w:rsid w:val="002B7BBD"/>
    <w:rsid w:val="002B7D2E"/>
    <w:rsid w:val="002B7DF8"/>
    <w:rsid w:val="002C057F"/>
    <w:rsid w:val="002C0F44"/>
    <w:rsid w:val="002C121F"/>
    <w:rsid w:val="002C154E"/>
    <w:rsid w:val="002C174C"/>
    <w:rsid w:val="002C1820"/>
    <w:rsid w:val="002C18AF"/>
    <w:rsid w:val="002C27D7"/>
    <w:rsid w:val="002C33D1"/>
    <w:rsid w:val="002C36E6"/>
    <w:rsid w:val="002C38C1"/>
    <w:rsid w:val="002C3FFA"/>
    <w:rsid w:val="002C47A6"/>
    <w:rsid w:val="002C5674"/>
    <w:rsid w:val="002C5984"/>
    <w:rsid w:val="002C599F"/>
    <w:rsid w:val="002C5B2D"/>
    <w:rsid w:val="002C647F"/>
    <w:rsid w:val="002C64BD"/>
    <w:rsid w:val="002C64F8"/>
    <w:rsid w:val="002C6BD7"/>
    <w:rsid w:val="002C7DB5"/>
    <w:rsid w:val="002C7F12"/>
    <w:rsid w:val="002D01DA"/>
    <w:rsid w:val="002D04F8"/>
    <w:rsid w:val="002D0FCA"/>
    <w:rsid w:val="002D1614"/>
    <w:rsid w:val="002D1653"/>
    <w:rsid w:val="002D1795"/>
    <w:rsid w:val="002D18B5"/>
    <w:rsid w:val="002D25D2"/>
    <w:rsid w:val="002D2C5C"/>
    <w:rsid w:val="002D2D67"/>
    <w:rsid w:val="002D3057"/>
    <w:rsid w:val="002D35FB"/>
    <w:rsid w:val="002D3724"/>
    <w:rsid w:val="002D3A95"/>
    <w:rsid w:val="002D3CEE"/>
    <w:rsid w:val="002D431F"/>
    <w:rsid w:val="002D4342"/>
    <w:rsid w:val="002D43D1"/>
    <w:rsid w:val="002D4CBE"/>
    <w:rsid w:val="002D555E"/>
    <w:rsid w:val="002D58FE"/>
    <w:rsid w:val="002D5E48"/>
    <w:rsid w:val="002D6042"/>
    <w:rsid w:val="002D6456"/>
    <w:rsid w:val="002D6CC9"/>
    <w:rsid w:val="002D6DDE"/>
    <w:rsid w:val="002E02B8"/>
    <w:rsid w:val="002E04BE"/>
    <w:rsid w:val="002E0556"/>
    <w:rsid w:val="002E0B9E"/>
    <w:rsid w:val="002E126D"/>
    <w:rsid w:val="002E1270"/>
    <w:rsid w:val="002E14A8"/>
    <w:rsid w:val="002E16AE"/>
    <w:rsid w:val="002E1D87"/>
    <w:rsid w:val="002E1DC2"/>
    <w:rsid w:val="002E236C"/>
    <w:rsid w:val="002E301C"/>
    <w:rsid w:val="002E3D1D"/>
    <w:rsid w:val="002E3E6B"/>
    <w:rsid w:val="002E4225"/>
    <w:rsid w:val="002E42F1"/>
    <w:rsid w:val="002E4394"/>
    <w:rsid w:val="002E48FB"/>
    <w:rsid w:val="002E4AA8"/>
    <w:rsid w:val="002E5254"/>
    <w:rsid w:val="002E53B8"/>
    <w:rsid w:val="002E578A"/>
    <w:rsid w:val="002E5A07"/>
    <w:rsid w:val="002E5C6F"/>
    <w:rsid w:val="002E69E0"/>
    <w:rsid w:val="002E6FA7"/>
    <w:rsid w:val="002E6FD3"/>
    <w:rsid w:val="002E715D"/>
    <w:rsid w:val="002E7186"/>
    <w:rsid w:val="002E71A5"/>
    <w:rsid w:val="002E72C0"/>
    <w:rsid w:val="002E73F2"/>
    <w:rsid w:val="002E75D1"/>
    <w:rsid w:val="002E7668"/>
    <w:rsid w:val="002E7C7E"/>
    <w:rsid w:val="002E7D1E"/>
    <w:rsid w:val="002F070F"/>
    <w:rsid w:val="002F1220"/>
    <w:rsid w:val="002F172E"/>
    <w:rsid w:val="002F18D5"/>
    <w:rsid w:val="002F18D9"/>
    <w:rsid w:val="002F1A8F"/>
    <w:rsid w:val="002F1B41"/>
    <w:rsid w:val="002F2683"/>
    <w:rsid w:val="002F27D0"/>
    <w:rsid w:val="002F2D6C"/>
    <w:rsid w:val="002F2DC3"/>
    <w:rsid w:val="002F2F7F"/>
    <w:rsid w:val="002F3008"/>
    <w:rsid w:val="002F3D8F"/>
    <w:rsid w:val="002F421B"/>
    <w:rsid w:val="002F46D1"/>
    <w:rsid w:val="002F4BFE"/>
    <w:rsid w:val="002F519F"/>
    <w:rsid w:val="002F556C"/>
    <w:rsid w:val="002F5850"/>
    <w:rsid w:val="002F5AF2"/>
    <w:rsid w:val="002F5E46"/>
    <w:rsid w:val="002F5F5B"/>
    <w:rsid w:val="002F6176"/>
    <w:rsid w:val="002F65D0"/>
    <w:rsid w:val="002F682E"/>
    <w:rsid w:val="002F688E"/>
    <w:rsid w:val="002F6BD8"/>
    <w:rsid w:val="002F6F3A"/>
    <w:rsid w:val="002F6F9E"/>
    <w:rsid w:val="002F7E3D"/>
    <w:rsid w:val="0030080E"/>
    <w:rsid w:val="003008B1"/>
    <w:rsid w:val="00300DC5"/>
    <w:rsid w:val="00300F1F"/>
    <w:rsid w:val="00301ACF"/>
    <w:rsid w:val="003024FC"/>
    <w:rsid w:val="003027DE"/>
    <w:rsid w:val="00302B5B"/>
    <w:rsid w:val="003033E5"/>
    <w:rsid w:val="00303589"/>
    <w:rsid w:val="0030480E"/>
    <w:rsid w:val="00304BEF"/>
    <w:rsid w:val="00304CA7"/>
    <w:rsid w:val="00304F89"/>
    <w:rsid w:val="003054BA"/>
    <w:rsid w:val="00305DD1"/>
    <w:rsid w:val="00305E6D"/>
    <w:rsid w:val="00305F40"/>
    <w:rsid w:val="003062A5"/>
    <w:rsid w:val="00306640"/>
    <w:rsid w:val="00306982"/>
    <w:rsid w:val="00306A45"/>
    <w:rsid w:val="00306B71"/>
    <w:rsid w:val="00310234"/>
    <w:rsid w:val="00310282"/>
    <w:rsid w:val="0031076E"/>
    <w:rsid w:val="003107D9"/>
    <w:rsid w:val="00310AAA"/>
    <w:rsid w:val="00310B90"/>
    <w:rsid w:val="00310C72"/>
    <w:rsid w:val="00310DF9"/>
    <w:rsid w:val="00311E8B"/>
    <w:rsid w:val="00311F72"/>
    <w:rsid w:val="0031243D"/>
    <w:rsid w:val="003126CF"/>
    <w:rsid w:val="00312806"/>
    <w:rsid w:val="00312A09"/>
    <w:rsid w:val="00312ABB"/>
    <w:rsid w:val="00312DA5"/>
    <w:rsid w:val="00312F05"/>
    <w:rsid w:val="00312F97"/>
    <w:rsid w:val="003137A8"/>
    <w:rsid w:val="00313AC4"/>
    <w:rsid w:val="00313BB3"/>
    <w:rsid w:val="0031449C"/>
    <w:rsid w:val="00314B01"/>
    <w:rsid w:val="00314F1A"/>
    <w:rsid w:val="00315200"/>
    <w:rsid w:val="00316F9E"/>
    <w:rsid w:val="00316FE3"/>
    <w:rsid w:val="00317077"/>
    <w:rsid w:val="0031781E"/>
    <w:rsid w:val="00317F59"/>
    <w:rsid w:val="00317F60"/>
    <w:rsid w:val="00317FEC"/>
    <w:rsid w:val="0032053D"/>
    <w:rsid w:val="00320F05"/>
    <w:rsid w:val="00321146"/>
    <w:rsid w:val="00321173"/>
    <w:rsid w:val="00321289"/>
    <w:rsid w:val="00321478"/>
    <w:rsid w:val="0032174F"/>
    <w:rsid w:val="00321957"/>
    <w:rsid w:val="00322021"/>
    <w:rsid w:val="003220AE"/>
    <w:rsid w:val="00322504"/>
    <w:rsid w:val="00322E47"/>
    <w:rsid w:val="00322E7B"/>
    <w:rsid w:val="00323209"/>
    <w:rsid w:val="00323F4A"/>
    <w:rsid w:val="00324059"/>
    <w:rsid w:val="0032413C"/>
    <w:rsid w:val="00324501"/>
    <w:rsid w:val="003245D0"/>
    <w:rsid w:val="00324DE7"/>
    <w:rsid w:val="0032539F"/>
    <w:rsid w:val="0032565C"/>
    <w:rsid w:val="003259FB"/>
    <w:rsid w:val="00326012"/>
    <w:rsid w:val="00326576"/>
    <w:rsid w:val="0032660C"/>
    <w:rsid w:val="00326A51"/>
    <w:rsid w:val="00326DA4"/>
    <w:rsid w:val="00327B36"/>
    <w:rsid w:val="00327CBA"/>
    <w:rsid w:val="00327F6E"/>
    <w:rsid w:val="0033031A"/>
    <w:rsid w:val="00330A1F"/>
    <w:rsid w:val="00330D25"/>
    <w:rsid w:val="00331571"/>
    <w:rsid w:val="0033163A"/>
    <w:rsid w:val="003319E0"/>
    <w:rsid w:val="00332BC8"/>
    <w:rsid w:val="0033386E"/>
    <w:rsid w:val="003338A5"/>
    <w:rsid w:val="00333906"/>
    <w:rsid w:val="00333A03"/>
    <w:rsid w:val="003342A5"/>
    <w:rsid w:val="00334520"/>
    <w:rsid w:val="00334F65"/>
    <w:rsid w:val="00334FE4"/>
    <w:rsid w:val="0033566E"/>
    <w:rsid w:val="00336123"/>
    <w:rsid w:val="003361D8"/>
    <w:rsid w:val="0033622C"/>
    <w:rsid w:val="0033652D"/>
    <w:rsid w:val="00336948"/>
    <w:rsid w:val="003370C5"/>
    <w:rsid w:val="0033731D"/>
    <w:rsid w:val="0033749F"/>
    <w:rsid w:val="00337513"/>
    <w:rsid w:val="00340404"/>
    <w:rsid w:val="00340A61"/>
    <w:rsid w:val="00340DA0"/>
    <w:rsid w:val="00341C73"/>
    <w:rsid w:val="00341E72"/>
    <w:rsid w:val="00342385"/>
    <w:rsid w:val="00342BF4"/>
    <w:rsid w:val="00342D92"/>
    <w:rsid w:val="00342E46"/>
    <w:rsid w:val="0034323E"/>
    <w:rsid w:val="003434D3"/>
    <w:rsid w:val="00343EF4"/>
    <w:rsid w:val="003452D0"/>
    <w:rsid w:val="003454E2"/>
    <w:rsid w:val="0034557D"/>
    <w:rsid w:val="00345A4B"/>
    <w:rsid w:val="00345D99"/>
    <w:rsid w:val="00346229"/>
    <w:rsid w:val="00346454"/>
    <w:rsid w:val="00346F8E"/>
    <w:rsid w:val="00347082"/>
    <w:rsid w:val="0034746B"/>
    <w:rsid w:val="00347A3C"/>
    <w:rsid w:val="00347CA2"/>
    <w:rsid w:val="0035008C"/>
    <w:rsid w:val="003504CC"/>
    <w:rsid w:val="003505C1"/>
    <w:rsid w:val="00350631"/>
    <w:rsid w:val="00350633"/>
    <w:rsid w:val="00350710"/>
    <w:rsid w:val="0035129F"/>
    <w:rsid w:val="003514BF"/>
    <w:rsid w:val="003514F0"/>
    <w:rsid w:val="003515C1"/>
    <w:rsid w:val="00351BBB"/>
    <w:rsid w:val="00351D07"/>
    <w:rsid w:val="00351D9C"/>
    <w:rsid w:val="003520C1"/>
    <w:rsid w:val="003524A7"/>
    <w:rsid w:val="00352896"/>
    <w:rsid w:val="0035296B"/>
    <w:rsid w:val="00352A82"/>
    <w:rsid w:val="00352BAB"/>
    <w:rsid w:val="00353493"/>
    <w:rsid w:val="00354365"/>
    <w:rsid w:val="003543AA"/>
    <w:rsid w:val="00354416"/>
    <w:rsid w:val="003545C8"/>
    <w:rsid w:val="0035478E"/>
    <w:rsid w:val="00354A0E"/>
    <w:rsid w:val="00354C82"/>
    <w:rsid w:val="00354DC6"/>
    <w:rsid w:val="003550E4"/>
    <w:rsid w:val="003566BA"/>
    <w:rsid w:val="0035692C"/>
    <w:rsid w:val="00356A92"/>
    <w:rsid w:val="00356DDC"/>
    <w:rsid w:val="00357029"/>
    <w:rsid w:val="003572D2"/>
    <w:rsid w:val="00357C24"/>
    <w:rsid w:val="00357EFA"/>
    <w:rsid w:val="00357F87"/>
    <w:rsid w:val="003602DF"/>
    <w:rsid w:val="003604D0"/>
    <w:rsid w:val="00360E2D"/>
    <w:rsid w:val="003610A7"/>
    <w:rsid w:val="00361117"/>
    <w:rsid w:val="00361711"/>
    <w:rsid w:val="0036188F"/>
    <w:rsid w:val="003618BA"/>
    <w:rsid w:val="0036191C"/>
    <w:rsid w:val="00361940"/>
    <w:rsid w:val="00361BBD"/>
    <w:rsid w:val="00361DBE"/>
    <w:rsid w:val="003621EB"/>
    <w:rsid w:val="003624C4"/>
    <w:rsid w:val="00362F6B"/>
    <w:rsid w:val="00363259"/>
    <w:rsid w:val="0036350B"/>
    <w:rsid w:val="003637BF"/>
    <w:rsid w:val="003640D8"/>
    <w:rsid w:val="003648AF"/>
    <w:rsid w:val="00364CD1"/>
    <w:rsid w:val="0036511F"/>
    <w:rsid w:val="00365448"/>
    <w:rsid w:val="003657AC"/>
    <w:rsid w:val="003657B6"/>
    <w:rsid w:val="00366127"/>
    <w:rsid w:val="00366699"/>
    <w:rsid w:val="003668CA"/>
    <w:rsid w:val="003668DB"/>
    <w:rsid w:val="0036704B"/>
    <w:rsid w:val="003674A7"/>
    <w:rsid w:val="0036799B"/>
    <w:rsid w:val="00367F04"/>
    <w:rsid w:val="00367F72"/>
    <w:rsid w:val="00370091"/>
    <w:rsid w:val="00370171"/>
    <w:rsid w:val="0037018A"/>
    <w:rsid w:val="003701DA"/>
    <w:rsid w:val="00370716"/>
    <w:rsid w:val="0037078B"/>
    <w:rsid w:val="00370971"/>
    <w:rsid w:val="00370EF7"/>
    <w:rsid w:val="003712A8"/>
    <w:rsid w:val="0037160A"/>
    <w:rsid w:val="0037181C"/>
    <w:rsid w:val="003722FE"/>
    <w:rsid w:val="00372A27"/>
    <w:rsid w:val="00372C69"/>
    <w:rsid w:val="00372CD3"/>
    <w:rsid w:val="0037304A"/>
    <w:rsid w:val="003732B7"/>
    <w:rsid w:val="0037382C"/>
    <w:rsid w:val="00373B12"/>
    <w:rsid w:val="00373BC5"/>
    <w:rsid w:val="00373BCD"/>
    <w:rsid w:val="00373E33"/>
    <w:rsid w:val="003743F9"/>
    <w:rsid w:val="00374879"/>
    <w:rsid w:val="003748C8"/>
    <w:rsid w:val="00374EA4"/>
    <w:rsid w:val="00375117"/>
    <w:rsid w:val="00375B39"/>
    <w:rsid w:val="00375D03"/>
    <w:rsid w:val="00375EB2"/>
    <w:rsid w:val="00376774"/>
    <w:rsid w:val="00376C2E"/>
    <w:rsid w:val="003773B8"/>
    <w:rsid w:val="00377404"/>
    <w:rsid w:val="00377A24"/>
    <w:rsid w:val="00377D6B"/>
    <w:rsid w:val="00380E54"/>
    <w:rsid w:val="003811C5"/>
    <w:rsid w:val="003812E1"/>
    <w:rsid w:val="003814C1"/>
    <w:rsid w:val="00382104"/>
    <w:rsid w:val="00382739"/>
    <w:rsid w:val="00382E41"/>
    <w:rsid w:val="00382EC1"/>
    <w:rsid w:val="00382F26"/>
    <w:rsid w:val="00383153"/>
    <w:rsid w:val="003834DC"/>
    <w:rsid w:val="003835F3"/>
    <w:rsid w:val="00383891"/>
    <w:rsid w:val="00383901"/>
    <w:rsid w:val="00383A43"/>
    <w:rsid w:val="00383A9A"/>
    <w:rsid w:val="00383EB5"/>
    <w:rsid w:val="00383FA4"/>
    <w:rsid w:val="003842EA"/>
    <w:rsid w:val="00385096"/>
    <w:rsid w:val="00385347"/>
    <w:rsid w:val="003856DD"/>
    <w:rsid w:val="00385743"/>
    <w:rsid w:val="00385BAC"/>
    <w:rsid w:val="00385BCC"/>
    <w:rsid w:val="003865E6"/>
    <w:rsid w:val="0038662F"/>
    <w:rsid w:val="00386930"/>
    <w:rsid w:val="003879BF"/>
    <w:rsid w:val="0039007E"/>
    <w:rsid w:val="003900CE"/>
    <w:rsid w:val="003902B3"/>
    <w:rsid w:val="003905CF"/>
    <w:rsid w:val="003913D9"/>
    <w:rsid w:val="00391706"/>
    <w:rsid w:val="00392343"/>
    <w:rsid w:val="00392520"/>
    <w:rsid w:val="00392A5B"/>
    <w:rsid w:val="00392D21"/>
    <w:rsid w:val="00392F44"/>
    <w:rsid w:val="00393279"/>
    <w:rsid w:val="0039366D"/>
    <w:rsid w:val="00393867"/>
    <w:rsid w:val="003940C2"/>
    <w:rsid w:val="0039466B"/>
    <w:rsid w:val="0039476A"/>
    <w:rsid w:val="003949D3"/>
    <w:rsid w:val="00395167"/>
    <w:rsid w:val="0039553B"/>
    <w:rsid w:val="00396023"/>
    <w:rsid w:val="003961DB"/>
    <w:rsid w:val="00396A9D"/>
    <w:rsid w:val="00396F57"/>
    <w:rsid w:val="003977BE"/>
    <w:rsid w:val="0039786A"/>
    <w:rsid w:val="00397E07"/>
    <w:rsid w:val="003A01DF"/>
    <w:rsid w:val="003A03DE"/>
    <w:rsid w:val="003A0934"/>
    <w:rsid w:val="003A0D6D"/>
    <w:rsid w:val="003A0DA7"/>
    <w:rsid w:val="003A0F45"/>
    <w:rsid w:val="003A11E7"/>
    <w:rsid w:val="003A1284"/>
    <w:rsid w:val="003A1A6E"/>
    <w:rsid w:val="003A24D6"/>
    <w:rsid w:val="003A2606"/>
    <w:rsid w:val="003A26E3"/>
    <w:rsid w:val="003A283B"/>
    <w:rsid w:val="003A2989"/>
    <w:rsid w:val="003A2D12"/>
    <w:rsid w:val="003A2DEF"/>
    <w:rsid w:val="003A2F46"/>
    <w:rsid w:val="003A2F51"/>
    <w:rsid w:val="003A3D9E"/>
    <w:rsid w:val="003A4F79"/>
    <w:rsid w:val="003A560F"/>
    <w:rsid w:val="003A57EC"/>
    <w:rsid w:val="003A5930"/>
    <w:rsid w:val="003A5D62"/>
    <w:rsid w:val="003A5D85"/>
    <w:rsid w:val="003A5FE7"/>
    <w:rsid w:val="003A63C8"/>
    <w:rsid w:val="003A6512"/>
    <w:rsid w:val="003A6D60"/>
    <w:rsid w:val="003A6E82"/>
    <w:rsid w:val="003A702D"/>
    <w:rsid w:val="003A7404"/>
    <w:rsid w:val="003A753E"/>
    <w:rsid w:val="003A7B5C"/>
    <w:rsid w:val="003A7F34"/>
    <w:rsid w:val="003B00D1"/>
    <w:rsid w:val="003B044C"/>
    <w:rsid w:val="003B05D4"/>
    <w:rsid w:val="003B12D2"/>
    <w:rsid w:val="003B23C1"/>
    <w:rsid w:val="003B2B02"/>
    <w:rsid w:val="003B2B13"/>
    <w:rsid w:val="003B2BF8"/>
    <w:rsid w:val="003B3258"/>
    <w:rsid w:val="003B34A1"/>
    <w:rsid w:val="003B3AEC"/>
    <w:rsid w:val="003B3DCB"/>
    <w:rsid w:val="003B426D"/>
    <w:rsid w:val="003B4333"/>
    <w:rsid w:val="003B4C0B"/>
    <w:rsid w:val="003B4F12"/>
    <w:rsid w:val="003B4F39"/>
    <w:rsid w:val="003B4FD4"/>
    <w:rsid w:val="003B51A8"/>
    <w:rsid w:val="003B5566"/>
    <w:rsid w:val="003B5833"/>
    <w:rsid w:val="003B68F9"/>
    <w:rsid w:val="003B6A51"/>
    <w:rsid w:val="003B6A8E"/>
    <w:rsid w:val="003B727B"/>
    <w:rsid w:val="003B73DA"/>
    <w:rsid w:val="003B7504"/>
    <w:rsid w:val="003B75BD"/>
    <w:rsid w:val="003B7923"/>
    <w:rsid w:val="003B7AA5"/>
    <w:rsid w:val="003B7C49"/>
    <w:rsid w:val="003B7D73"/>
    <w:rsid w:val="003C0320"/>
    <w:rsid w:val="003C08C6"/>
    <w:rsid w:val="003C0D4E"/>
    <w:rsid w:val="003C0EB3"/>
    <w:rsid w:val="003C0FE9"/>
    <w:rsid w:val="003C15CB"/>
    <w:rsid w:val="003C1AAC"/>
    <w:rsid w:val="003C26BF"/>
    <w:rsid w:val="003C3483"/>
    <w:rsid w:val="003C3D37"/>
    <w:rsid w:val="003C447A"/>
    <w:rsid w:val="003C4548"/>
    <w:rsid w:val="003C4A55"/>
    <w:rsid w:val="003C4C33"/>
    <w:rsid w:val="003C4F63"/>
    <w:rsid w:val="003C573D"/>
    <w:rsid w:val="003C5F77"/>
    <w:rsid w:val="003C60FB"/>
    <w:rsid w:val="003C6257"/>
    <w:rsid w:val="003C6472"/>
    <w:rsid w:val="003C6550"/>
    <w:rsid w:val="003C678E"/>
    <w:rsid w:val="003C686F"/>
    <w:rsid w:val="003C68C4"/>
    <w:rsid w:val="003C729F"/>
    <w:rsid w:val="003C7813"/>
    <w:rsid w:val="003C78D4"/>
    <w:rsid w:val="003C7961"/>
    <w:rsid w:val="003C7B37"/>
    <w:rsid w:val="003C7BAC"/>
    <w:rsid w:val="003C7C58"/>
    <w:rsid w:val="003D02EB"/>
    <w:rsid w:val="003D0463"/>
    <w:rsid w:val="003D0631"/>
    <w:rsid w:val="003D087D"/>
    <w:rsid w:val="003D0EAB"/>
    <w:rsid w:val="003D1C23"/>
    <w:rsid w:val="003D1EE4"/>
    <w:rsid w:val="003D2260"/>
    <w:rsid w:val="003D28B0"/>
    <w:rsid w:val="003D30F5"/>
    <w:rsid w:val="003D35BB"/>
    <w:rsid w:val="003D3832"/>
    <w:rsid w:val="003D3B0A"/>
    <w:rsid w:val="003D3EB1"/>
    <w:rsid w:val="003D4101"/>
    <w:rsid w:val="003D483D"/>
    <w:rsid w:val="003D4B0A"/>
    <w:rsid w:val="003D4EA7"/>
    <w:rsid w:val="003D4F81"/>
    <w:rsid w:val="003D5478"/>
    <w:rsid w:val="003D5505"/>
    <w:rsid w:val="003D564E"/>
    <w:rsid w:val="003D5C23"/>
    <w:rsid w:val="003D5D73"/>
    <w:rsid w:val="003D5EAC"/>
    <w:rsid w:val="003D6C8D"/>
    <w:rsid w:val="003D6DD8"/>
    <w:rsid w:val="003D6F25"/>
    <w:rsid w:val="003D707B"/>
    <w:rsid w:val="003D71DF"/>
    <w:rsid w:val="003D73EB"/>
    <w:rsid w:val="003D7CE0"/>
    <w:rsid w:val="003E06E8"/>
    <w:rsid w:val="003E14DA"/>
    <w:rsid w:val="003E1C7E"/>
    <w:rsid w:val="003E243A"/>
    <w:rsid w:val="003E2598"/>
    <w:rsid w:val="003E270E"/>
    <w:rsid w:val="003E2794"/>
    <w:rsid w:val="003E28F8"/>
    <w:rsid w:val="003E2AD1"/>
    <w:rsid w:val="003E2ADF"/>
    <w:rsid w:val="003E2C55"/>
    <w:rsid w:val="003E2F7F"/>
    <w:rsid w:val="003E331B"/>
    <w:rsid w:val="003E36D9"/>
    <w:rsid w:val="003E3A78"/>
    <w:rsid w:val="003E3CCC"/>
    <w:rsid w:val="003E488A"/>
    <w:rsid w:val="003E4A85"/>
    <w:rsid w:val="003E4DF1"/>
    <w:rsid w:val="003E528C"/>
    <w:rsid w:val="003E53D9"/>
    <w:rsid w:val="003E5B05"/>
    <w:rsid w:val="003E5E2E"/>
    <w:rsid w:val="003E6911"/>
    <w:rsid w:val="003E6A51"/>
    <w:rsid w:val="003E6C50"/>
    <w:rsid w:val="003E6DFF"/>
    <w:rsid w:val="003E7067"/>
    <w:rsid w:val="003E7436"/>
    <w:rsid w:val="003E743E"/>
    <w:rsid w:val="003F025E"/>
    <w:rsid w:val="003F078E"/>
    <w:rsid w:val="003F0869"/>
    <w:rsid w:val="003F09DF"/>
    <w:rsid w:val="003F0A0F"/>
    <w:rsid w:val="003F0C31"/>
    <w:rsid w:val="003F0E61"/>
    <w:rsid w:val="003F0EC4"/>
    <w:rsid w:val="003F10D6"/>
    <w:rsid w:val="003F1E50"/>
    <w:rsid w:val="003F2134"/>
    <w:rsid w:val="003F2571"/>
    <w:rsid w:val="003F2D97"/>
    <w:rsid w:val="003F348A"/>
    <w:rsid w:val="003F369F"/>
    <w:rsid w:val="003F3E7D"/>
    <w:rsid w:val="003F4094"/>
    <w:rsid w:val="003F42CD"/>
    <w:rsid w:val="003F5A08"/>
    <w:rsid w:val="003F5FD3"/>
    <w:rsid w:val="003F610B"/>
    <w:rsid w:val="003F6178"/>
    <w:rsid w:val="003F6591"/>
    <w:rsid w:val="003F65BB"/>
    <w:rsid w:val="003F6CD6"/>
    <w:rsid w:val="003F6F3B"/>
    <w:rsid w:val="003F701E"/>
    <w:rsid w:val="003F7230"/>
    <w:rsid w:val="003F7779"/>
    <w:rsid w:val="003F78BF"/>
    <w:rsid w:val="003F7B03"/>
    <w:rsid w:val="003F7D7F"/>
    <w:rsid w:val="003F7ECF"/>
    <w:rsid w:val="003F7FF9"/>
    <w:rsid w:val="004008C0"/>
    <w:rsid w:val="00400BB1"/>
    <w:rsid w:val="00400D01"/>
    <w:rsid w:val="00401222"/>
    <w:rsid w:val="0040173D"/>
    <w:rsid w:val="00401CBF"/>
    <w:rsid w:val="0040215D"/>
    <w:rsid w:val="00402743"/>
    <w:rsid w:val="00402C38"/>
    <w:rsid w:val="00402E39"/>
    <w:rsid w:val="00403351"/>
    <w:rsid w:val="00403843"/>
    <w:rsid w:val="004038D3"/>
    <w:rsid w:val="00403BEA"/>
    <w:rsid w:val="00403ECA"/>
    <w:rsid w:val="004045E7"/>
    <w:rsid w:val="00404810"/>
    <w:rsid w:val="00404941"/>
    <w:rsid w:val="004049BA"/>
    <w:rsid w:val="004052B0"/>
    <w:rsid w:val="004054F3"/>
    <w:rsid w:val="00405512"/>
    <w:rsid w:val="00405522"/>
    <w:rsid w:val="0040553D"/>
    <w:rsid w:val="00405A83"/>
    <w:rsid w:val="0040670D"/>
    <w:rsid w:val="00406EA4"/>
    <w:rsid w:val="0040763B"/>
    <w:rsid w:val="00407A66"/>
    <w:rsid w:val="00407A6F"/>
    <w:rsid w:val="00407D67"/>
    <w:rsid w:val="0041064A"/>
    <w:rsid w:val="00410C51"/>
    <w:rsid w:val="0041110C"/>
    <w:rsid w:val="00411AA4"/>
    <w:rsid w:val="00411E9F"/>
    <w:rsid w:val="004122F1"/>
    <w:rsid w:val="0041236E"/>
    <w:rsid w:val="00412F02"/>
    <w:rsid w:val="00413021"/>
    <w:rsid w:val="00414758"/>
    <w:rsid w:val="004151F5"/>
    <w:rsid w:val="00415383"/>
    <w:rsid w:val="00415688"/>
    <w:rsid w:val="004156A1"/>
    <w:rsid w:val="00416336"/>
    <w:rsid w:val="00416430"/>
    <w:rsid w:val="004169D4"/>
    <w:rsid w:val="00416C90"/>
    <w:rsid w:val="00416F74"/>
    <w:rsid w:val="00417357"/>
    <w:rsid w:val="00417570"/>
    <w:rsid w:val="0041783F"/>
    <w:rsid w:val="0041791F"/>
    <w:rsid w:val="00417AE5"/>
    <w:rsid w:val="004204C2"/>
    <w:rsid w:val="0042058B"/>
    <w:rsid w:val="004206D1"/>
    <w:rsid w:val="00420788"/>
    <w:rsid w:val="00420BDF"/>
    <w:rsid w:val="00420C2B"/>
    <w:rsid w:val="004211B4"/>
    <w:rsid w:val="0042123E"/>
    <w:rsid w:val="004212B1"/>
    <w:rsid w:val="0042177A"/>
    <w:rsid w:val="00421A21"/>
    <w:rsid w:val="00421A47"/>
    <w:rsid w:val="00422460"/>
    <w:rsid w:val="0042289A"/>
    <w:rsid w:val="00422C78"/>
    <w:rsid w:val="00423002"/>
    <w:rsid w:val="0042323F"/>
    <w:rsid w:val="004232D8"/>
    <w:rsid w:val="00423332"/>
    <w:rsid w:val="00423441"/>
    <w:rsid w:val="004236DC"/>
    <w:rsid w:val="004246C8"/>
    <w:rsid w:val="00424A3F"/>
    <w:rsid w:val="00424C15"/>
    <w:rsid w:val="00424CF2"/>
    <w:rsid w:val="00424D49"/>
    <w:rsid w:val="004252CB"/>
    <w:rsid w:val="00425418"/>
    <w:rsid w:val="00425B4E"/>
    <w:rsid w:val="00425DA2"/>
    <w:rsid w:val="00426815"/>
    <w:rsid w:val="00426F73"/>
    <w:rsid w:val="00427488"/>
    <w:rsid w:val="00427C08"/>
    <w:rsid w:val="00427DC1"/>
    <w:rsid w:val="00427DC4"/>
    <w:rsid w:val="00430AAC"/>
    <w:rsid w:val="00431A54"/>
    <w:rsid w:val="00431B91"/>
    <w:rsid w:val="0043277F"/>
    <w:rsid w:val="00432959"/>
    <w:rsid w:val="00432ED1"/>
    <w:rsid w:val="0043324D"/>
    <w:rsid w:val="004332A9"/>
    <w:rsid w:val="00433363"/>
    <w:rsid w:val="00433B90"/>
    <w:rsid w:val="004346F2"/>
    <w:rsid w:val="0043471A"/>
    <w:rsid w:val="00434A87"/>
    <w:rsid w:val="00434DAA"/>
    <w:rsid w:val="00435312"/>
    <w:rsid w:val="004356A7"/>
    <w:rsid w:val="00435B2F"/>
    <w:rsid w:val="00435FE7"/>
    <w:rsid w:val="004360DB"/>
    <w:rsid w:val="004361AF"/>
    <w:rsid w:val="00436675"/>
    <w:rsid w:val="00436D67"/>
    <w:rsid w:val="00437477"/>
    <w:rsid w:val="00437BDF"/>
    <w:rsid w:val="00437DF9"/>
    <w:rsid w:val="00437DFD"/>
    <w:rsid w:val="0044040D"/>
    <w:rsid w:val="004404AD"/>
    <w:rsid w:val="004413B3"/>
    <w:rsid w:val="0044163C"/>
    <w:rsid w:val="004416EE"/>
    <w:rsid w:val="00441896"/>
    <w:rsid w:val="00441A64"/>
    <w:rsid w:val="00441C05"/>
    <w:rsid w:val="004421A8"/>
    <w:rsid w:val="004421E5"/>
    <w:rsid w:val="0044277F"/>
    <w:rsid w:val="004427E6"/>
    <w:rsid w:val="004436FF"/>
    <w:rsid w:val="004443E6"/>
    <w:rsid w:val="00444419"/>
    <w:rsid w:val="00444645"/>
    <w:rsid w:val="00444ACA"/>
    <w:rsid w:val="00444CD4"/>
    <w:rsid w:val="00445609"/>
    <w:rsid w:val="0044580A"/>
    <w:rsid w:val="00445833"/>
    <w:rsid w:val="00445E52"/>
    <w:rsid w:val="0044640A"/>
    <w:rsid w:val="004468E4"/>
    <w:rsid w:val="00446A78"/>
    <w:rsid w:val="00446C60"/>
    <w:rsid w:val="00446FF1"/>
    <w:rsid w:val="00447141"/>
    <w:rsid w:val="004474FE"/>
    <w:rsid w:val="00447A74"/>
    <w:rsid w:val="00447AF7"/>
    <w:rsid w:val="00450778"/>
    <w:rsid w:val="004507BF"/>
    <w:rsid w:val="00450BEC"/>
    <w:rsid w:val="00450DAB"/>
    <w:rsid w:val="004510A6"/>
    <w:rsid w:val="004515C2"/>
    <w:rsid w:val="0045208B"/>
    <w:rsid w:val="004524E8"/>
    <w:rsid w:val="004529F8"/>
    <w:rsid w:val="004533C2"/>
    <w:rsid w:val="004536FD"/>
    <w:rsid w:val="00453BD4"/>
    <w:rsid w:val="00453C23"/>
    <w:rsid w:val="00454353"/>
    <w:rsid w:val="00454528"/>
    <w:rsid w:val="00454BF0"/>
    <w:rsid w:val="00455442"/>
    <w:rsid w:val="00456011"/>
    <w:rsid w:val="00456084"/>
    <w:rsid w:val="004564B2"/>
    <w:rsid w:val="0045652A"/>
    <w:rsid w:val="0045654D"/>
    <w:rsid w:val="00456DEF"/>
    <w:rsid w:val="00456EBD"/>
    <w:rsid w:val="00457F00"/>
    <w:rsid w:val="00460564"/>
    <w:rsid w:val="00460770"/>
    <w:rsid w:val="00460B26"/>
    <w:rsid w:val="00460D1E"/>
    <w:rsid w:val="00460DEC"/>
    <w:rsid w:val="004616DB"/>
    <w:rsid w:val="004626F3"/>
    <w:rsid w:val="00463532"/>
    <w:rsid w:val="0046360E"/>
    <w:rsid w:val="00464053"/>
    <w:rsid w:val="0046415B"/>
    <w:rsid w:val="00464925"/>
    <w:rsid w:val="00464CF9"/>
    <w:rsid w:val="00464D5D"/>
    <w:rsid w:val="0046557D"/>
    <w:rsid w:val="00465BF8"/>
    <w:rsid w:val="004666A6"/>
    <w:rsid w:val="00466C39"/>
    <w:rsid w:val="00466D68"/>
    <w:rsid w:val="00466DD3"/>
    <w:rsid w:val="00466DF6"/>
    <w:rsid w:val="00467C28"/>
    <w:rsid w:val="00467C9E"/>
    <w:rsid w:val="00471D04"/>
    <w:rsid w:val="00471D1F"/>
    <w:rsid w:val="00471E5B"/>
    <w:rsid w:val="00471EC7"/>
    <w:rsid w:val="004722E4"/>
    <w:rsid w:val="00472444"/>
    <w:rsid w:val="00472A15"/>
    <w:rsid w:val="00472D1D"/>
    <w:rsid w:val="00472E20"/>
    <w:rsid w:val="0047328B"/>
    <w:rsid w:val="00473A72"/>
    <w:rsid w:val="00473E8F"/>
    <w:rsid w:val="00473F4D"/>
    <w:rsid w:val="004743DB"/>
    <w:rsid w:val="00474918"/>
    <w:rsid w:val="0047498B"/>
    <w:rsid w:val="00474C80"/>
    <w:rsid w:val="00474CCB"/>
    <w:rsid w:val="00475061"/>
    <w:rsid w:val="00475274"/>
    <w:rsid w:val="004758DA"/>
    <w:rsid w:val="004760F5"/>
    <w:rsid w:val="00476144"/>
    <w:rsid w:val="004767E7"/>
    <w:rsid w:val="004769A8"/>
    <w:rsid w:val="00476FE0"/>
    <w:rsid w:val="00477241"/>
    <w:rsid w:val="00477C3D"/>
    <w:rsid w:val="00477EB2"/>
    <w:rsid w:val="00477F30"/>
    <w:rsid w:val="00477FC9"/>
    <w:rsid w:val="004800F1"/>
    <w:rsid w:val="00480277"/>
    <w:rsid w:val="0048034F"/>
    <w:rsid w:val="0048076B"/>
    <w:rsid w:val="004807A1"/>
    <w:rsid w:val="00480C92"/>
    <w:rsid w:val="0048117A"/>
    <w:rsid w:val="004812FC"/>
    <w:rsid w:val="004818FD"/>
    <w:rsid w:val="00481B3A"/>
    <w:rsid w:val="00481B87"/>
    <w:rsid w:val="00481F5D"/>
    <w:rsid w:val="004824EE"/>
    <w:rsid w:val="00482AD6"/>
    <w:rsid w:val="00483044"/>
    <w:rsid w:val="004830E2"/>
    <w:rsid w:val="00483DAB"/>
    <w:rsid w:val="0048417D"/>
    <w:rsid w:val="00484415"/>
    <w:rsid w:val="004847FC"/>
    <w:rsid w:val="00484C15"/>
    <w:rsid w:val="00484E0A"/>
    <w:rsid w:val="00485037"/>
    <w:rsid w:val="004852B2"/>
    <w:rsid w:val="0048666D"/>
    <w:rsid w:val="00486F83"/>
    <w:rsid w:val="004870ED"/>
    <w:rsid w:val="0048750B"/>
    <w:rsid w:val="00487D2E"/>
    <w:rsid w:val="004901F4"/>
    <w:rsid w:val="0049066C"/>
    <w:rsid w:val="00490994"/>
    <w:rsid w:val="00491287"/>
    <w:rsid w:val="00491692"/>
    <w:rsid w:val="004919BB"/>
    <w:rsid w:val="00491E76"/>
    <w:rsid w:val="004934A2"/>
    <w:rsid w:val="00493AFC"/>
    <w:rsid w:val="00494064"/>
    <w:rsid w:val="00494077"/>
    <w:rsid w:val="00494895"/>
    <w:rsid w:val="00494AC8"/>
    <w:rsid w:val="00494DD4"/>
    <w:rsid w:val="00494DFD"/>
    <w:rsid w:val="00494FC9"/>
    <w:rsid w:val="004956D6"/>
    <w:rsid w:val="004958EF"/>
    <w:rsid w:val="00495E90"/>
    <w:rsid w:val="00495FCB"/>
    <w:rsid w:val="00496A9F"/>
    <w:rsid w:val="0049707F"/>
    <w:rsid w:val="00497D23"/>
    <w:rsid w:val="004A0052"/>
    <w:rsid w:val="004A06BD"/>
    <w:rsid w:val="004A0817"/>
    <w:rsid w:val="004A0CA4"/>
    <w:rsid w:val="004A0F2F"/>
    <w:rsid w:val="004A1737"/>
    <w:rsid w:val="004A19B8"/>
    <w:rsid w:val="004A20FF"/>
    <w:rsid w:val="004A25C6"/>
    <w:rsid w:val="004A2743"/>
    <w:rsid w:val="004A27B0"/>
    <w:rsid w:val="004A2805"/>
    <w:rsid w:val="004A2E26"/>
    <w:rsid w:val="004A33C3"/>
    <w:rsid w:val="004A38BB"/>
    <w:rsid w:val="004A38C0"/>
    <w:rsid w:val="004A3A4B"/>
    <w:rsid w:val="004A3F1D"/>
    <w:rsid w:val="004A4753"/>
    <w:rsid w:val="004A5532"/>
    <w:rsid w:val="004A5D8B"/>
    <w:rsid w:val="004A6939"/>
    <w:rsid w:val="004A6E59"/>
    <w:rsid w:val="004A6F23"/>
    <w:rsid w:val="004A72E5"/>
    <w:rsid w:val="004A7319"/>
    <w:rsid w:val="004A7997"/>
    <w:rsid w:val="004A7B5C"/>
    <w:rsid w:val="004A7FBA"/>
    <w:rsid w:val="004B0CA9"/>
    <w:rsid w:val="004B0E69"/>
    <w:rsid w:val="004B1177"/>
    <w:rsid w:val="004B145D"/>
    <w:rsid w:val="004B1926"/>
    <w:rsid w:val="004B2DAB"/>
    <w:rsid w:val="004B2E9A"/>
    <w:rsid w:val="004B3564"/>
    <w:rsid w:val="004B384E"/>
    <w:rsid w:val="004B405F"/>
    <w:rsid w:val="004B40EA"/>
    <w:rsid w:val="004B4188"/>
    <w:rsid w:val="004B4386"/>
    <w:rsid w:val="004B459F"/>
    <w:rsid w:val="004B46AA"/>
    <w:rsid w:val="004B4DA6"/>
    <w:rsid w:val="004B5DBF"/>
    <w:rsid w:val="004B5DDA"/>
    <w:rsid w:val="004B5E1E"/>
    <w:rsid w:val="004B647D"/>
    <w:rsid w:val="004B68E8"/>
    <w:rsid w:val="004B699C"/>
    <w:rsid w:val="004B6A49"/>
    <w:rsid w:val="004B6F44"/>
    <w:rsid w:val="004B7A69"/>
    <w:rsid w:val="004B7BE7"/>
    <w:rsid w:val="004B7F7C"/>
    <w:rsid w:val="004C0E37"/>
    <w:rsid w:val="004C1710"/>
    <w:rsid w:val="004C1C62"/>
    <w:rsid w:val="004C1CB0"/>
    <w:rsid w:val="004C1D1D"/>
    <w:rsid w:val="004C1EEF"/>
    <w:rsid w:val="004C2867"/>
    <w:rsid w:val="004C301B"/>
    <w:rsid w:val="004C3308"/>
    <w:rsid w:val="004C3375"/>
    <w:rsid w:val="004C36BF"/>
    <w:rsid w:val="004C3A40"/>
    <w:rsid w:val="004C42ED"/>
    <w:rsid w:val="004C48FB"/>
    <w:rsid w:val="004C4ACF"/>
    <w:rsid w:val="004C4B55"/>
    <w:rsid w:val="004C4C43"/>
    <w:rsid w:val="004C4DC1"/>
    <w:rsid w:val="004C553F"/>
    <w:rsid w:val="004C5AF8"/>
    <w:rsid w:val="004C6411"/>
    <w:rsid w:val="004C662F"/>
    <w:rsid w:val="004C6F2A"/>
    <w:rsid w:val="004C712C"/>
    <w:rsid w:val="004C7329"/>
    <w:rsid w:val="004C74CD"/>
    <w:rsid w:val="004C7774"/>
    <w:rsid w:val="004C7784"/>
    <w:rsid w:val="004C786B"/>
    <w:rsid w:val="004C797C"/>
    <w:rsid w:val="004D03BA"/>
    <w:rsid w:val="004D0707"/>
    <w:rsid w:val="004D0B7F"/>
    <w:rsid w:val="004D156D"/>
    <w:rsid w:val="004D1B7E"/>
    <w:rsid w:val="004D2371"/>
    <w:rsid w:val="004D23D9"/>
    <w:rsid w:val="004D2EBC"/>
    <w:rsid w:val="004D335D"/>
    <w:rsid w:val="004D33CD"/>
    <w:rsid w:val="004D359A"/>
    <w:rsid w:val="004D3921"/>
    <w:rsid w:val="004D3ECF"/>
    <w:rsid w:val="004D3FF1"/>
    <w:rsid w:val="004D4910"/>
    <w:rsid w:val="004D503E"/>
    <w:rsid w:val="004D5070"/>
    <w:rsid w:val="004D518E"/>
    <w:rsid w:val="004D5945"/>
    <w:rsid w:val="004D5B77"/>
    <w:rsid w:val="004D5D3E"/>
    <w:rsid w:val="004D66DB"/>
    <w:rsid w:val="004D6C06"/>
    <w:rsid w:val="004D7100"/>
    <w:rsid w:val="004D754F"/>
    <w:rsid w:val="004D76D2"/>
    <w:rsid w:val="004E0450"/>
    <w:rsid w:val="004E0889"/>
    <w:rsid w:val="004E0BBB"/>
    <w:rsid w:val="004E0C16"/>
    <w:rsid w:val="004E17E1"/>
    <w:rsid w:val="004E1D38"/>
    <w:rsid w:val="004E2321"/>
    <w:rsid w:val="004E25DE"/>
    <w:rsid w:val="004E25F4"/>
    <w:rsid w:val="004E2828"/>
    <w:rsid w:val="004E3251"/>
    <w:rsid w:val="004E331D"/>
    <w:rsid w:val="004E39B3"/>
    <w:rsid w:val="004E432A"/>
    <w:rsid w:val="004E4689"/>
    <w:rsid w:val="004E4D4E"/>
    <w:rsid w:val="004E4E70"/>
    <w:rsid w:val="004E52F5"/>
    <w:rsid w:val="004E55B8"/>
    <w:rsid w:val="004E5621"/>
    <w:rsid w:val="004E5C05"/>
    <w:rsid w:val="004E5C8B"/>
    <w:rsid w:val="004E60D9"/>
    <w:rsid w:val="004E6120"/>
    <w:rsid w:val="004E639C"/>
    <w:rsid w:val="004E6494"/>
    <w:rsid w:val="004E66F2"/>
    <w:rsid w:val="004E671C"/>
    <w:rsid w:val="004E6818"/>
    <w:rsid w:val="004E68A6"/>
    <w:rsid w:val="004E6BFD"/>
    <w:rsid w:val="004E6FF8"/>
    <w:rsid w:val="004E74CB"/>
    <w:rsid w:val="004E7B4D"/>
    <w:rsid w:val="004E7E3F"/>
    <w:rsid w:val="004F04A8"/>
    <w:rsid w:val="004F054E"/>
    <w:rsid w:val="004F070D"/>
    <w:rsid w:val="004F0ADA"/>
    <w:rsid w:val="004F0D9B"/>
    <w:rsid w:val="004F0E33"/>
    <w:rsid w:val="004F0F70"/>
    <w:rsid w:val="004F1206"/>
    <w:rsid w:val="004F1595"/>
    <w:rsid w:val="004F1A18"/>
    <w:rsid w:val="004F1DBC"/>
    <w:rsid w:val="004F21DB"/>
    <w:rsid w:val="004F230F"/>
    <w:rsid w:val="004F24CF"/>
    <w:rsid w:val="004F2AD2"/>
    <w:rsid w:val="004F3241"/>
    <w:rsid w:val="004F3DF3"/>
    <w:rsid w:val="004F4072"/>
    <w:rsid w:val="004F41A8"/>
    <w:rsid w:val="004F4352"/>
    <w:rsid w:val="004F4A02"/>
    <w:rsid w:val="004F4A32"/>
    <w:rsid w:val="004F5047"/>
    <w:rsid w:val="004F50FA"/>
    <w:rsid w:val="004F5402"/>
    <w:rsid w:val="004F546C"/>
    <w:rsid w:val="004F6214"/>
    <w:rsid w:val="004F6370"/>
    <w:rsid w:val="004F656A"/>
    <w:rsid w:val="004F66CC"/>
    <w:rsid w:val="004F6D55"/>
    <w:rsid w:val="004F73E9"/>
    <w:rsid w:val="005008AE"/>
    <w:rsid w:val="00500D33"/>
    <w:rsid w:val="00500E82"/>
    <w:rsid w:val="00501055"/>
    <w:rsid w:val="005010B9"/>
    <w:rsid w:val="00501D26"/>
    <w:rsid w:val="005020FD"/>
    <w:rsid w:val="00502B35"/>
    <w:rsid w:val="00502C72"/>
    <w:rsid w:val="00502DD9"/>
    <w:rsid w:val="00502F34"/>
    <w:rsid w:val="00503669"/>
    <w:rsid w:val="005036E8"/>
    <w:rsid w:val="005038E9"/>
    <w:rsid w:val="0050423A"/>
    <w:rsid w:val="0050428A"/>
    <w:rsid w:val="00504CF4"/>
    <w:rsid w:val="005050A1"/>
    <w:rsid w:val="00505309"/>
    <w:rsid w:val="00505622"/>
    <w:rsid w:val="0050588F"/>
    <w:rsid w:val="005058F1"/>
    <w:rsid w:val="00505F46"/>
    <w:rsid w:val="005060FB"/>
    <w:rsid w:val="005061B1"/>
    <w:rsid w:val="0050667B"/>
    <w:rsid w:val="00506A48"/>
    <w:rsid w:val="00506B1F"/>
    <w:rsid w:val="00506BFD"/>
    <w:rsid w:val="005071EA"/>
    <w:rsid w:val="0050781F"/>
    <w:rsid w:val="00507CCC"/>
    <w:rsid w:val="00507EDF"/>
    <w:rsid w:val="00510600"/>
    <w:rsid w:val="00510A3F"/>
    <w:rsid w:val="00510CE2"/>
    <w:rsid w:val="00510F65"/>
    <w:rsid w:val="005116F6"/>
    <w:rsid w:val="00511ECF"/>
    <w:rsid w:val="0051213B"/>
    <w:rsid w:val="005121A0"/>
    <w:rsid w:val="0051276F"/>
    <w:rsid w:val="005127D1"/>
    <w:rsid w:val="005142D7"/>
    <w:rsid w:val="0051463B"/>
    <w:rsid w:val="00514AF8"/>
    <w:rsid w:val="00515AA1"/>
    <w:rsid w:val="00515DBE"/>
    <w:rsid w:val="00515EC6"/>
    <w:rsid w:val="00516F7C"/>
    <w:rsid w:val="00517936"/>
    <w:rsid w:val="00517A5A"/>
    <w:rsid w:val="00517ADB"/>
    <w:rsid w:val="0052023F"/>
    <w:rsid w:val="00520605"/>
    <w:rsid w:val="0052109A"/>
    <w:rsid w:val="00521516"/>
    <w:rsid w:val="005221C3"/>
    <w:rsid w:val="00522DAB"/>
    <w:rsid w:val="0052347E"/>
    <w:rsid w:val="00523757"/>
    <w:rsid w:val="005238FC"/>
    <w:rsid w:val="00523B05"/>
    <w:rsid w:val="00523E7C"/>
    <w:rsid w:val="005254F5"/>
    <w:rsid w:val="00525B67"/>
    <w:rsid w:val="00525FB1"/>
    <w:rsid w:val="00525FF1"/>
    <w:rsid w:val="0052613E"/>
    <w:rsid w:val="00526706"/>
    <w:rsid w:val="00526C7F"/>
    <w:rsid w:val="00526F13"/>
    <w:rsid w:val="005273FF"/>
    <w:rsid w:val="005277B1"/>
    <w:rsid w:val="00527960"/>
    <w:rsid w:val="00527F1A"/>
    <w:rsid w:val="00527FBE"/>
    <w:rsid w:val="005306A8"/>
    <w:rsid w:val="00531060"/>
    <w:rsid w:val="00531273"/>
    <w:rsid w:val="00531276"/>
    <w:rsid w:val="005314E7"/>
    <w:rsid w:val="005316D5"/>
    <w:rsid w:val="00531863"/>
    <w:rsid w:val="00531C5B"/>
    <w:rsid w:val="0053214B"/>
    <w:rsid w:val="005324C4"/>
    <w:rsid w:val="00532693"/>
    <w:rsid w:val="005326B9"/>
    <w:rsid w:val="0053281E"/>
    <w:rsid w:val="005328A2"/>
    <w:rsid w:val="00532D48"/>
    <w:rsid w:val="00532E6A"/>
    <w:rsid w:val="005333EC"/>
    <w:rsid w:val="005339E0"/>
    <w:rsid w:val="00533B7D"/>
    <w:rsid w:val="00533C8E"/>
    <w:rsid w:val="00533D7D"/>
    <w:rsid w:val="005345C4"/>
    <w:rsid w:val="005346D3"/>
    <w:rsid w:val="00534F3B"/>
    <w:rsid w:val="00535102"/>
    <w:rsid w:val="00535A73"/>
    <w:rsid w:val="00535BB5"/>
    <w:rsid w:val="005363F5"/>
    <w:rsid w:val="005368C1"/>
    <w:rsid w:val="005369AF"/>
    <w:rsid w:val="00536DF5"/>
    <w:rsid w:val="00536FE0"/>
    <w:rsid w:val="00537745"/>
    <w:rsid w:val="00537B57"/>
    <w:rsid w:val="00537B7F"/>
    <w:rsid w:val="00537E96"/>
    <w:rsid w:val="00540788"/>
    <w:rsid w:val="00540FA0"/>
    <w:rsid w:val="00541356"/>
    <w:rsid w:val="00541482"/>
    <w:rsid w:val="005422DF"/>
    <w:rsid w:val="00542412"/>
    <w:rsid w:val="00542AAE"/>
    <w:rsid w:val="00542DE0"/>
    <w:rsid w:val="00542F7B"/>
    <w:rsid w:val="005435C7"/>
    <w:rsid w:val="005439E1"/>
    <w:rsid w:val="00543DE7"/>
    <w:rsid w:val="00544236"/>
    <w:rsid w:val="00544685"/>
    <w:rsid w:val="00544A66"/>
    <w:rsid w:val="00544E53"/>
    <w:rsid w:val="005452B2"/>
    <w:rsid w:val="00545815"/>
    <w:rsid w:val="00545872"/>
    <w:rsid w:val="00545FC7"/>
    <w:rsid w:val="00545FF3"/>
    <w:rsid w:val="005460CD"/>
    <w:rsid w:val="0054630D"/>
    <w:rsid w:val="005463D9"/>
    <w:rsid w:val="00546C4C"/>
    <w:rsid w:val="00546F52"/>
    <w:rsid w:val="00547085"/>
    <w:rsid w:val="00547A58"/>
    <w:rsid w:val="00550EF2"/>
    <w:rsid w:val="00550FB9"/>
    <w:rsid w:val="005511FA"/>
    <w:rsid w:val="005514FE"/>
    <w:rsid w:val="00551802"/>
    <w:rsid w:val="00551F51"/>
    <w:rsid w:val="00551FF4"/>
    <w:rsid w:val="00552547"/>
    <w:rsid w:val="00552640"/>
    <w:rsid w:val="005528CD"/>
    <w:rsid w:val="00552A25"/>
    <w:rsid w:val="00552A66"/>
    <w:rsid w:val="00552B95"/>
    <w:rsid w:val="00553392"/>
    <w:rsid w:val="00554E25"/>
    <w:rsid w:val="005551DC"/>
    <w:rsid w:val="0055536A"/>
    <w:rsid w:val="00556054"/>
    <w:rsid w:val="00557A2C"/>
    <w:rsid w:val="005607AE"/>
    <w:rsid w:val="00560D57"/>
    <w:rsid w:val="005610D1"/>
    <w:rsid w:val="005613D0"/>
    <w:rsid w:val="0056166C"/>
    <w:rsid w:val="00561ADA"/>
    <w:rsid w:val="00561B8C"/>
    <w:rsid w:val="00561EC0"/>
    <w:rsid w:val="005628BE"/>
    <w:rsid w:val="00562C10"/>
    <w:rsid w:val="00562E73"/>
    <w:rsid w:val="005638A9"/>
    <w:rsid w:val="00564080"/>
    <w:rsid w:val="005643C7"/>
    <w:rsid w:val="00564448"/>
    <w:rsid w:val="00564A81"/>
    <w:rsid w:val="00564AC4"/>
    <w:rsid w:val="00565048"/>
    <w:rsid w:val="00565137"/>
    <w:rsid w:val="0056518A"/>
    <w:rsid w:val="00565519"/>
    <w:rsid w:val="005656FF"/>
    <w:rsid w:val="005657F5"/>
    <w:rsid w:val="00565908"/>
    <w:rsid w:val="00565AAE"/>
    <w:rsid w:val="00565B4A"/>
    <w:rsid w:val="00565D38"/>
    <w:rsid w:val="00565DDF"/>
    <w:rsid w:val="00565FEC"/>
    <w:rsid w:val="00566498"/>
    <w:rsid w:val="00566602"/>
    <w:rsid w:val="00566CC4"/>
    <w:rsid w:val="0056747B"/>
    <w:rsid w:val="00567689"/>
    <w:rsid w:val="005679BF"/>
    <w:rsid w:val="00567A04"/>
    <w:rsid w:val="00567D43"/>
    <w:rsid w:val="00567EB7"/>
    <w:rsid w:val="00570068"/>
    <w:rsid w:val="00570779"/>
    <w:rsid w:val="00570782"/>
    <w:rsid w:val="00570803"/>
    <w:rsid w:val="0057087A"/>
    <w:rsid w:val="005709E5"/>
    <w:rsid w:val="00571191"/>
    <w:rsid w:val="00571379"/>
    <w:rsid w:val="00571835"/>
    <w:rsid w:val="005723F7"/>
    <w:rsid w:val="0057277A"/>
    <w:rsid w:val="005728C5"/>
    <w:rsid w:val="00572BA8"/>
    <w:rsid w:val="0057305C"/>
    <w:rsid w:val="00573398"/>
    <w:rsid w:val="0057350A"/>
    <w:rsid w:val="00574279"/>
    <w:rsid w:val="0057556D"/>
    <w:rsid w:val="00575C9C"/>
    <w:rsid w:val="00576078"/>
    <w:rsid w:val="005765DC"/>
    <w:rsid w:val="00576657"/>
    <w:rsid w:val="00576728"/>
    <w:rsid w:val="00576F6E"/>
    <w:rsid w:val="005772E4"/>
    <w:rsid w:val="00577A30"/>
    <w:rsid w:val="00577C22"/>
    <w:rsid w:val="0058043C"/>
    <w:rsid w:val="00580624"/>
    <w:rsid w:val="00580BC2"/>
    <w:rsid w:val="00580CDE"/>
    <w:rsid w:val="00581008"/>
    <w:rsid w:val="00581AD6"/>
    <w:rsid w:val="005820EB"/>
    <w:rsid w:val="00582C69"/>
    <w:rsid w:val="00582D1D"/>
    <w:rsid w:val="00583010"/>
    <w:rsid w:val="005836C4"/>
    <w:rsid w:val="00583752"/>
    <w:rsid w:val="00583A05"/>
    <w:rsid w:val="005841D5"/>
    <w:rsid w:val="005842BF"/>
    <w:rsid w:val="00584681"/>
    <w:rsid w:val="005846A3"/>
    <w:rsid w:val="0058483A"/>
    <w:rsid w:val="00584984"/>
    <w:rsid w:val="0058508C"/>
    <w:rsid w:val="00585323"/>
    <w:rsid w:val="00585332"/>
    <w:rsid w:val="005855DD"/>
    <w:rsid w:val="00585B08"/>
    <w:rsid w:val="00585BC0"/>
    <w:rsid w:val="00585DB8"/>
    <w:rsid w:val="005860C2"/>
    <w:rsid w:val="00586142"/>
    <w:rsid w:val="00586319"/>
    <w:rsid w:val="00586326"/>
    <w:rsid w:val="00586424"/>
    <w:rsid w:val="00586C10"/>
    <w:rsid w:val="00586C1F"/>
    <w:rsid w:val="00586CC9"/>
    <w:rsid w:val="00587306"/>
    <w:rsid w:val="0058735B"/>
    <w:rsid w:val="0058739E"/>
    <w:rsid w:val="00587523"/>
    <w:rsid w:val="00587942"/>
    <w:rsid w:val="00587EE4"/>
    <w:rsid w:val="005900FD"/>
    <w:rsid w:val="00590D14"/>
    <w:rsid w:val="005910FB"/>
    <w:rsid w:val="005911E9"/>
    <w:rsid w:val="00591244"/>
    <w:rsid w:val="0059180E"/>
    <w:rsid w:val="005919B2"/>
    <w:rsid w:val="00591AD2"/>
    <w:rsid w:val="00591E93"/>
    <w:rsid w:val="00592111"/>
    <w:rsid w:val="00592DC6"/>
    <w:rsid w:val="00592F3A"/>
    <w:rsid w:val="005934DB"/>
    <w:rsid w:val="00593664"/>
    <w:rsid w:val="00593725"/>
    <w:rsid w:val="0059384C"/>
    <w:rsid w:val="005939C4"/>
    <w:rsid w:val="00593CB7"/>
    <w:rsid w:val="00593E18"/>
    <w:rsid w:val="0059465A"/>
    <w:rsid w:val="00594C27"/>
    <w:rsid w:val="00595255"/>
    <w:rsid w:val="00595723"/>
    <w:rsid w:val="005957B2"/>
    <w:rsid w:val="0059598E"/>
    <w:rsid w:val="00595E1D"/>
    <w:rsid w:val="00595E7E"/>
    <w:rsid w:val="00595F51"/>
    <w:rsid w:val="005966EA"/>
    <w:rsid w:val="00596D65"/>
    <w:rsid w:val="00596D6A"/>
    <w:rsid w:val="005978C3"/>
    <w:rsid w:val="00597D59"/>
    <w:rsid w:val="005A04D9"/>
    <w:rsid w:val="005A0649"/>
    <w:rsid w:val="005A0BA6"/>
    <w:rsid w:val="005A0DE2"/>
    <w:rsid w:val="005A0EBC"/>
    <w:rsid w:val="005A11E7"/>
    <w:rsid w:val="005A165D"/>
    <w:rsid w:val="005A169B"/>
    <w:rsid w:val="005A1C3D"/>
    <w:rsid w:val="005A22EB"/>
    <w:rsid w:val="005A2D47"/>
    <w:rsid w:val="005A3698"/>
    <w:rsid w:val="005A3711"/>
    <w:rsid w:val="005A37C4"/>
    <w:rsid w:val="005A3AEB"/>
    <w:rsid w:val="005A3BA0"/>
    <w:rsid w:val="005A3E2C"/>
    <w:rsid w:val="005A49BB"/>
    <w:rsid w:val="005A4B5F"/>
    <w:rsid w:val="005A4BE1"/>
    <w:rsid w:val="005A4C38"/>
    <w:rsid w:val="005A4F4B"/>
    <w:rsid w:val="005A52EB"/>
    <w:rsid w:val="005A5F50"/>
    <w:rsid w:val="005A6080"/>
    <w:rsid w:val="005A619F"/>
    <w:rsid w:val="005A61F0"/>
    <w:rsid w:val="005A7765"/>
    <w:rsid w:val="005A794A"/>
    <w:rsid w:val="005A7954"/>
    <w:rsid w:val="005A7B7E"/>
    <w:rsid w:val="005B0401"/>
    <w:rsid w:val="005B075F"/>
    <w:rsid w:val="005B14DA"/>
    <w:rsid w:val="005B16EF"/>
    <w:rsid w:val="005B199E"/>
    <w:rsid w:val="005B19EA"/>
    <w:rsid w:val="005B1B1D"/>
    <w:rsid w:val="005B25E4"/>
    <w:rsid w:val="005B2631"/>
    <w:rsid w:val="005B27FD"/>
    <w:rsid w:val="005B2A38"/>
    <w:rsid w:val="005B2E78"/>
    <w:rsid w:val="005B2E79"/>
    <w:rsid w:val="005B311F"/>
    <w:rsid w:val="005B31AF"/>
    <w:rsid w:val="005B3B6B"/>
    <w:rsid w:val="005B4284"/>
    <w:rsid w:val="005B4440"/>
    <w:rsid w:val="005B45D8"/>
    <w:rsid w:val="005B4732"/>
    <w:rsid w:val="005B4E5D"/>
    <w:rsid w:val="005B5095"/>
    <w:rsid w:val="005B5656"/>
    <w:rsid w:val="005B58EC"/>
    <w:rsid w:val="005B5CBE"/>
    <w:rsid w:val="005B5D80"/>
    <w:rsid w:val="005B6001"/>
    <w:rsid w:val="005B6122"/>
    <w:rsid w:val="005B6410"/>
    <w:rsid w:val="005B66C7"/>
    <w:rsid w:val="005B6A30"/>
    <w:rsid w:val="005B740A"/>
    <w:rsid w:val="005B79B7"/>
    <w:rsid w:val="005B79DA"/>
    <w:rsid w:val="005B7B0F"/>
    <w:rsid w:val="005B7E74"/>
    <w:rsid w:val="005C0CC8"/>
    <w:rsid w:val="005C0DA7"/>
    <w:rsid w:val="005C0E36"/>
    <w:rsid w:val="005C1363"/>
    <w:rsid w:val="005C1581"/>
    <w:rsid w:val="005C16B6"/>
    <w:rsid w:val="005C1935"/>
    <w:rsid w:val="005C1CCF"/>
    <w:rsid w:val="005C1DEC"/>
    <w:rsid w:val="005C1F17"/>
    <w:rsid w:val="005C21C1"/>
    <w:rsid w:val="005C2601"/>
    <w:rsid w:val="005C27BC"/>
    <w:rsid w:val="005C3600"/>
    <w:rsid w:val="005C3A9D"/>
    <w:rsid w:val="005C40EF"/>
    <w:rsid w:val="005C41D5"/>
    <w:rsid w:val="005C42E7"/>
    <w:rsid w:val="005C451E"/>
    <w:rsid w:val="005C46E0"/>
    <w:rsid w:val="005C4F36"/>
    <w:rsid w:val="005C520F"/>
    <w:rsid w:val="005C56D0"/>
    <w:rsid w:val="005C56E3"/>
    <w:rsid w:val="005C5920"/>
    <w:rsid w:val="005C5999"/>
    <w:rsid w:val="005C6126"/>
    <w:rsid w:val="005C623D"/>
    <w:rsid w:val="005C63A5"/>
    <w:rsid w:val="005C648F"/>
    <w:rsid w:val="005C6B40"/>
    <w:rsid w:val="005C6DEE"/>
    <w:rsid w:val="005C78B2"/>
    <w:rsid w:val="005C7D02"/>
    <w:rsid w:val="005D0327"/>
    <w:rsid w:val="005D1457"/>
    <w:rsid w:val="005D1987"/>
    <w:rsid w:val="005D1A0B"/>
    <w:rsid w:val="005D1D3E"/>
    <w:rsid w:val="005D1FD9"/>
    <w:rsid w:val="005D200F"/>
    <w:rsid w:val="005D267B"/>
    <w:rsid w:val="005D2933"/>
    <w:rsid w:val="005D2C29"/>
    <w:rsid w:val="005D3006"/>
    <w:rsid w:val="005D4C8E"/>
    <w:rsid w:val="005D56A1"/>
    <w:rsid w:val="005D5797"/>
    <w:rsid w:val="005D5CDD"/>
    <w:rsid w:val="005D6771"/>
    <w:rsid w:val="005D67BF"/>
    <w:rsid w:val="005D6CA5"/>
    <w:rsid w:val="005D72AB"/>
    <w:rsid w:val="005D733B"/>
    <w:rsid w:val="005D7762"/>
    <w:rsid w:val="005D7C78"/>
    <w:rsid w:val="005D7F71"/>
    <w:rsid w:val="005E06EF"/>
    <w:rsid w:val="005E0B43"/>
    <w:rsid w:val="005E0B72"/>
    <w:rsid w:val="005E14FE"/>
    <w:rsid w:val="005E1945"/>
    <w:rsid w:val="005E2535"/>
    <w:rsid w:val="005E268F"/>
    <w:rsid w:val="005E281A"/>
    <w:rsid w:val="005E2AFC"/>
    <w:rsid w:val="005E2B3D"/>
    <w:rsid w:val="005E2B55"/>
    <w:rsid w:val="005E2D15"/>
    <w:rsid w:val="005E3158"/>
    <w:rsid w:val="005E3172"/>
    <w:rsid w:val="005E31FD"/>
    <w:rsid w:val="005E3296"/>
    <w:rsid w:val="005E3617"/>
    <w:rsid w:val="005E36AF"/>
    <w:rsid w:val="005E36B8"/>
    <w:rsid w:val="005E38E4"/>
    <w:rsid w:val="005E415F"/>
    <w:rsid w:val="005E4179"/>
    <w:rsid w:val="005E41AE"/>
    <w:rsid w:val="005E48EE"/>
    <w:rsid w:val="005E4D0E"/>
    <w:rsid w:val="005E5145"/>
    <w:rsid w:val="005E5D75"/>
    <w:rsid w:val="005E5D86"/>
    <w:rsid w:val="005E6486"/>
    <w:rsid w:val="005E663C"/>
    <w:rsid w:val="005E6A1A"/>
    <w:rsid w:val="005E6AAC"/>
    <w:rsid w:val="005E6EF4"/>
    <w:rsid w:val="005E7E6D"/>
    <w:rsid w:val="005F0048"/>
    <w:rsid w:val="005F01CC"/>
    <w:rsid w:val="005F028B"/>
    <w:rsid w:val="005F08A9"/>
    <w:rsid w:val="005F092C"/>
    <w:rsid w:val="005F1CEA"/>
    <w:rsid w:val="005F1E75"/>
    <w:rsid w:val="005F23FA"/>
    <w:rsid w:val="005F3455"/>
    <w:rsid w:val="005F3790"/>
    <w:rsid w:val="005F3B30"/>
    <w:rsid w:val="005F4045"/>
    <w:rsid w:val="005F46CE"/>
    <w:rsid w:val="005F471D"/>
    <w:rsid w:val="005F4DDD"/>
    <w:rsid w:val="005F56A4"/>
    <w:rsid w:val="005F5709"/>
    <w:rsid w:val="005F577F"/>
    <w:rsid w:val="005F5BD0"/>
    <w:rsid w:val="005F5C9E"/>
    <w:rsid w:val="005F5DDF"/>
    <w:rsid w:val="005F6153"/>
    <w:rsid w:val="005F6C0C"/>
    <w:rsid w:val="005F6E23"/>
    <w:rsid w:val="005F77FF"/>
    <w:rsid w:val="005F7C6D"/>
    <w:rsid w:val="00600838"/>
    <w:rsid w:val="0060098C"/>
    <w:rsid w:val="00600A75"/>
    <w:rsid w:val="00600E66"/>
    <w:rsid w:val="00601032"/>
    <w:rsid w:val="00601B8C"/>
    <w:rsid w:val="00601D4F"/>
    <w:rsid w:val="00601D59"/>
    <w:rsid w:val="0060225D"/>
    <w:rsid w:val="00602267"/>
    <w:rsid w:val="0060240D"/>
    <w:rsid w:val="006028CD"/>
    <w:rsid w:val="00602A98"/>
    <w:rsid w:val="0060317C"/>
    <w:rsid w:val="0060337B"/>
    <w:rsid w:val="00603DFF"/>
    <w:rsid w:val="00603E97"/>
    <w:rsid w:val="006045C5"/>
    <w:rsid w:val="00604688"/>
    <w:rsid w:val="00604B6A"/>
    <w:rsid w:val="00604BAC"/>
    <w:rsid w:val="006055E6"/>
    <w:rsid w:val="00605872"/>
    <w:rsid w:val="006058E0"/>
    <w:rsid w:val="006059BD"/>
    <w:rsid w:val="00605F3B"/>
    <w:rsid w:val="0060619A"/>
    <w:rsid w:val="00606639"/>
    <w:rsid w:val="00606D7F"/>
    <w:rsid w:val="00607121"/>
    <w:rsid w:val="00607C66"/>
    <w:rsid w:val="00607FC0"/>
    <w:rsid w:val="0061033C"/>
    <w:rsid w:val="006106F7"/>
    <w:rsid w:val="006107DE"/>
    <w:rsid w:val="00610833"/>
    <w:rsid w:val="00610A80"/>
    <w:rsid w:val="00610D6D"/>
    <w:rsid w:val="00611688"/>
    <w:rsid w:val="00611E29"/>
    <w:rsid w:val="00611F5D"/>
    <w:rsid w:val="006120F4"/>
    <w:rsid w:val="00612198"/>
    <w:rsid w:val="00612366"/>
    <w:rsid w:val="0061238D"/>
    <w:rsid w:val="006126AD"/>
    <w:rsid w:val="00612710"/>
    <w:rsid w:val="00612A40"/>
    <w:rsid w:val="00612B9B"/>
    <w:rsid w:val="006136B1"/>
    <w:rsid w:val="00613D80"/>
    <w:rsid w:val="0061411D"/>
    <w:rsid w:val="00614553"/>
    <w:rsid w:val="006147E9"/>
    <w:rsid w:val="00614957"/>
    <w:rsid w:val="00614C23"/>
    <w:rsid w:val="00614E4E"/>
    <w:rsid w:val="00614ED3"/>
    <w:rsid w:val="00615004"/>
    <w:rsid w:val="00615079"/>
    <w:rsid w:val="006155D4"/>
    <w:rsid w:val="00615902"/>
    <w:rsid w:val="00615C79"/>
    <w:rsid w:val="00616939"/>
    <w:rsid w:val="00616B30"/>
    <w:rsid w:val="00616BD8"/>
    <w:rsid w:val="00616F5D"/>
    <w:rsid w:val="00617329"/>
    <w:rsid w:val="00617D5D"/>
    <w:rsid w:val="00617F8A"/>
    <w:rsid w:val="006200F0"/>
    <w:rsid w:val="00621042"/>
    <w:rsid w:val="00621074"/>
    <w:rsid w:val="006217EF"/>
    <w:rsid w:val="0062194A"/>
    <w:rsid w:val="00621A81"/>
    <w:rsid w:val="00621F33"/>
    <w:rsid w:val="006226C8"/>
    <w:rsid w:val="0062293D"/>
    <w:rsid w:val="006229EC"/>
    <w:rsid w:val="00622A13"/>
    <w:rsid w:val="00622D00"/>
    <w:rsid w:val="00623CC0"/>
    <w:rsid w:val="006243A6"/>
    <w:rsid w:val="00624C6F"/>
    <w:rsid w:val="00624F63"/>
    <w:rsid w:val="0062527B"/>
    <w:rsid w:val="00625299"/>
    <w:rsid w:val="00625A5F"/>
    <w:rsid w:val="00625E1D"/>
    <w:rsid w:val="00625F19"/>
    <w:rsid w:val="00625F1D"/>
    <w:rsid w:val="00625FE4"/>
    <w:rsid w:val="00626016"/>
    <w:rsid w:val="0062663E"/>
    <w:rsid w:val="00626CE6"/>
    <w:rsid w:val="00626EC2"/>
    <w:rsid w:val="00627171"/>
    <w:rsid w:val="006273F7"/>
    <w:rsid w:val="0062747D"/>
    <w:rsid w:val="00630566"/>
    <w:rsid w:val="006308DC"/>
    <w:rsid w:val="00630C9F"/>
    <w:rsid w:val="006312B6"/>
    <w:rsid w:val="0063130D"/>
    <w:rsid w:val="0063147E"/>
    <w:rsid w:val="006316A0"/>
    <w:rsid w:val="006318FA"/>
    <w:rsid w:val="006321B9"/>
    <w:rsid w:val="00632544"/>
    <w:rsid w:val="0063314F"/>
    <w:rsid w:val="0063317F"/>
    <w:rsid w:val="00633281"/>
    <w:rsid w:val="00633295"/>
    <w:rsid w:val="00633833"/>
    <w:rsid w:val="0063388B"/>
    <w:rsid w:val="006341B4"/>
    <w:rsid w:val="0063422D"/>
    <w:rsid w:val="0063432C"/>
    <w:rsid w:val="00635258"/>
    <w:rsid w:val="006362FB"/>
    <w:rsid w:val="00636437"/>
    <w:rsid w:val="00636BCF"/>
    <w:rsid w:val="00636D44"/>
    <w:rsid w:val="00637185"/>
    <w:rsid w:val="006371D7"/>
    <w:rsid w:val="00637302"/>
    <w:rsid w:val="00637519"/>
    <w:rsid w:val="00640120"/>
    <w:rsid w:val="006404FC"/>
    <w:rsid w:val="006406AF"/>
    <w:rsid w:val="006409FB"/>
    <w:rsid w:val="00640B12"/>
    <w:rsid w:val="00640B4D"/>
    <w:rsid w:val="00640BC2"/>
    <w:rsid w:val="00640E30"/>
    <w:rsid w:val="006412ED"/>
    <w:rsid w:val="00641446"/>
    <w:rsid w:val="00642315"/>
    <w:rsid w:val="006424A2"/>
    <w:rsid w:val="0064278B"/>
    <w:rsid w:val="006429CF"/>
    <w:rsid w:val="0064386B"/>
    <w:rsid w:val="0064417A"/>
    <w:rsid w:val="006444B7"/>
    <w:rsid w:val="006446A6"/>
    <w:rsid w:val="006454A4"/>
    <w:rsid w:val="006455AA"/>
    <w:rsid w:val="00645776"/>
    <w:rsid w:val="006457B4"/>
    <w:rsid w:val="00645B99"/>
    <w:rsid w:val="00645F55"/>
    <w:rsid w:val="00646400"/>
    <w:rsid w:val="00646572"/>
    <w:rsid w:val="006474C7"/>
    <w:rsid w:val="00647536"/>
    <w:rsid w:val="006477E6"/>
    <w:rsid w:val="00647B9E"/>
    <w:rsid w:val="006501A7"/>
    <w:rsid w:val="006503DE"/>
    <w:rsid w:val="00650D83"/>
    <w:rsid w:val="00650DC5"/>
    <w:rsid w:val="00651B2E"/>
    <w:rsid w:val="00651C16"/>
    <w:rsid w:val="006522F8"/>
    <w:rsid w:val="00652C3C"/>
    <w:rsid w:val="00652FE2"/>
    <w:rsid w:val="006534CD"/>
    <w:rsid w:val="00653CDE"/>
    <w:rsid w:val="0065412F"/>
    <w:rsid w:val="00654411"/>
    <w:rsid w:val="006548C5"/>
    <w:rsid w:val="00654B9B"/>
    <w:rsid w:val="006550EA"/>
    <w:rsid w:val="006550EE"/>
    <w:rsid w:val="00655626"/>
    <w:rsid w:val="00655B5F"/>
    <w:rsid w:val="0065606A"/>
    <w:rsid w:val="00656856"/>
    <w:rsid w:val="00657118"/>
    <w:rsid w:val="006573F4"/>
    <w:rsid w:val="006576DF"/>
    <w:rsid w:val="00657904"/>
    <w:rsid w:val="00657A0F"/>
    <w:rsid w:val="00660123"/>
    <w:rsid w:val="006601D1"/>
    <w:rsid w:val="00660272"/>
    <w:rsid w:val="00660278"/>
    <w:rsid w:val="0066060A"/>
    <w:rsid w:val="0066069E"/>
    <w:rsid w:val="00660705"/>
    <w:rsid w:val="0066113D"/>
    <w:rsid w:val="0066348C"/>
    <w:rsid w:val="006634FF"/>
    <w:rsid w:val="00663AA8"/>
    <w:rsid w:val="00663DA6"/>
    <w:rsid w:val="0066426E"/>
    <w:rsid w:val="006642AE"/>
    <w:rsid w:val="00664AF5"/>
    <w:rsid w:val="00664F34"/>
    <w:rsid w:val="006651F0"/>
    <w:rsid w:val="0066521D"/>
    <w:rsid w:val="00665226"/>
    <w:rsid w:val="0066535E"/>
    <w:rsid w:val="006653AB"/>
    <w:rsid w:val="00665691"/>
    <w:rsid w:val="00665B06"/>
    <w:rsid w:val="00665F45"/>
    <w:rsid w:val="006664AE"/>
    <w:rsid w:val="00666511"/>
    <w:rsid w:val="006666B6"/>
    <w:rsid w:val="00666EC8"/>
    <w:rsid w:val="00666ED5"/>
    <w:rsid w:val="00667F42"/>
    <w:rsid w:val="00670A7E"/>
    <w:rsid w:val="00670F5B"/>
    <w:rsid w:val="00671557"/>
    <w:rsid w:val="006715E7"/>
    <w:rsid w:val="00671930"/>
    <w:rsid w:val="00671F30"/>
    <w:rsid w:val="00672201"/>
    <w:rsid w:val="0067224B"/>
    <w:rsid w:val="00672541"/>
    <w:rsid w:val="006729E1"/>
    <w:rsid w:val="006730E2"/>
    <w:rsid w:val="006736FD"/>
    <w:rsid w:val="00674450"/>
    <w:rsid w:val="00674A63"/>
    <w:rsid w:val="00674CC0"/>
    <w:rsid w:val="006752D3"/>
    <w:rsid w:val="0067536B"/>
    <w:rsid w:val="00675CC6"/>
    <w:rsid w:val="00675DE1"/>
    <w:rsid w:val="00676427"/>
    <w:rsid w:val="00676429"/>
    <w:rsid w:val="006767CA"/>
    <w:rsid w:val="0067681B"/>
    <w:rsid w:val="00677356"/>
    <w:rsid w:val="00677855"/>
    <w:rsid w:val="006779F0"/>
    <w:rsid w:val="00677A84"/>
    <w:rsid w:val="00677BA0"/>
    <w:rsid w:val="00677E3D"/>
    <w:rsid w:val="00677F75"/>
    <w:rsid w:val="00677FC0"/>
    <w:rsid w:val="006800AB"/>
    <w:rsid w:val="00680A7C"/>
    <w:rsid w:val="00680BC2"/>
    <w:rsid w:val="00680DE8"/>
    <w:rsid w:val="0068104B"/>
    <w:rsid w:val="00681300"/>
    <w:rsid w:val="00681779"/>
    <w:rsid w:val="00681ADD"/>
    <w:rsid w:val="00681EC1"/>
    <w:rsid w:val="00682B7A"/>
    <w:rsid w:val="00683640"/>
    <w:rsid w:val="0068369C"/>
    <w:rsid w:val="006837FC"/>
    <w:rsid w:val="00683982"/>
    <w:rsid w:val="00683DC7"/>
    <w:rsid w:val="006840FA"/>
    <w:rsid w:val="00684494"/>
    <w:rsid w:val="006845BB"/>
    <w:rsid w:val="006852DA"/>
    <w:rsid w:val="00685CAD"/>
    <w:rsid w:val="00686328"/>
    <w:rsid w:val="0068641A"/>
    <w:rsid w:val="0068797D"/>
    <w:rsid w:val="00690104"/>
    <w:rsid w:val="00690BAF"/>
    <w:rsid w:val="006912D5"/>
    <w:rsid w:val="00691831"/>
    <w:rsid w:val="00691A40"/>
    <w:rsid w:val="00691A81"/>
    <w:rsid w:val="00691ABA"/>
    <w:rsid w:val="00691DB3"/>
    <w:rsid w:val="00691E4F"/>
    <w:rsid w:val="00692088"/>
    <w:rsid w:val="00692471"/>
    <w:rsid w:val="00692B87"/>
    <w:rsid w:val="00692BC8"/>
    <w:rsid w:val="00692E0C"/>
    <w:rsid w:val="0069423D"/>
    <w:rsid w:val="006942D6"/>
    <w:rsid w:val="00694434"/>
    <w:rsid w:val="00694440"/>
    <w:rsid w:val="00694488"/>
    <w:rsid w:val="006946BE"/>
    <w:rsid w:val="00694A88"/>
    <w:rsid w:val="00695218"/>
    <w:rsid w:val="00695260"/>
    <w:rsid w:val="006954A8"/>
    <w:rsid w:val="006955BE"/>
    <w:rsid w:val="006957A1"/>
    <w:rsid w:val="00695D75"/>
    <w:rsid w:val="006962F4"/>
    <w:rsid w:val="006967FC"/>
    <w:rsid w:val="00696AD1"/>
    <w:rsid w:val="00696C94"/>
    <w:rsid w:val="00696FC6"/>
    <w:rsid w:val="0069775D"/>
    <w:rsid w:val="006A0291"/>
    <w:rsid w:val="006A09F3"/>
    <w:rsid w:val="006A0B0B"/>
    <w:rsid w:val="006A0CB6"/>
    <w:rsid w:val="006A13D0"/>
    <w:rsid w:val="006A1519"/>
    <w:rsid w:val="006A1557"/>
    <w:rsid w:val="006A1568"/>
    <w:rsid w:val="006A1747"/>
    <w:rsid w:val="006A1CFB"/>
    <w:rsid w:val="006A1DF6"/>
    <w:rsid w:val="006A2001"/>
    <w:rsid w:val="006A23D8"/>
    <w:rsid w:val="006A2A93"/>
    <w:rsid w:val="006A2B40"/>
    <w:rsid w:val="006A343F"/>
    <w:rsid w:val="006A366B"/>
    <w:rsid w:val="006A3BBC"/>
    <w:rsid w:val="006A3D67"/>
    <w:rsid w:val="006A3F97"/>
    <w:rsid w:val="006A4629"/>
    <w:rsid w:val="006A4A39"/>
    <w:rsid w:val="006A4B36"/>
    <w:rsid w:val="006A4CDA"/>
    <w:rsid w:val="006A4EB9"/>
    <w:rsid w:val="006A4F9B"/>
    <w:rsid w:val="006A5CBC"/>
    <w:rsid w:val="006A5EBA"/>
    <w:rsid w:val="006A61EB"/>
    <w:rsid w:val="006A63BE"/>
    <w:rsid w:val="006A648D"/>
    <w:rsid w:val="006A65CB"/>
    <w:rsid w:val="006A680F"/>
    <w:rsid w:val="006A6FD3"/>
    <w:rsid w:val="006A7134"/>
    <w:rsid w:val="006A7206"/>
    <w:rsid w:val="006A7562"/>
    <w:rsid w:val="006B0232"/>
    <w:rsid w:val="006B04EC"/>
    <w:rsid w:val="006B067A"/>
    <w:rsid w:val="006B0912"/>
    <w:rsid w:val="006B09B3"/>
    <w:rsid w:val="006B0A5D"/>
    <w:rsid w:val="006B1632"/>
    <w:rsid w:val="006B1641"/>
    <w:rsid w:val="006B21FC"/>
    <w:rsid w:val="006B2498"/>
    <w:rsid w:val="006B274A"/>
    <w:rsid w:val="006B28E9"/>
    <w:rsid w:val="006B2DF0"/>
    <w:rsid w:val="006B2E27"/>
    <w:rsid w:val="006B3298"/>
    <w:rsid w:val="006B3B63"/>
    <w:rsid w:val="006B46D5"/>
    <w:rsid w:val="006B477E"/>
    <w:rsid w:val="006B4D4D"/>
    <w:rsid w:val="006B5509"/>
    <w:rsid w:val="006B5843"/>
    <w:rsid w:val="006B58CB"/>
    <w:rsid w:val="006B5CF1"/>
    <w:rsid w:val="006B5F4A"/>
    <w:rsid w:val="006B6C4E"/>
    <w:rsid w:val="006B7104"/>
    <w:rsid w:val="006B72E9"/>
    <w:rsid w:val="006B7310"/>
    <w:rsid w:val="006B78B0"/>
    <w:rsid w:val="006B78F0"/>
    <w:rsid w:val="006B79DB"/>
    <w:rsid w:val="006B7B24"/>
    <w:rsid w:val="006B7C0A"/>
    <w:rsid w:val="006C0932"/>
    <w:rsid w:val="006C0967"/>
    <w:rsid w:val="006C0B35"/>
    <w:rsid w:val="006C0CA3"/>
    <w:rsid w:val="006C1412"/>
    <w:rsid w:val="006C1550"/>
    <w:rsid w:val="006C19A9"/>
    <w:rsid w:val="006C1E31"/>
    <w:rsid w:val="006C1E97"/>
    <w:rsid w:val="006C3073"/>
    <w:rsid w:val="006C3376"/>
    <w:rsid w:val="006C34D9"/>
    <w:rsid w:val="006C3CDE"/>
    <w:rsid w:val="006C3ED5"/>
    <w:rsid w:val="006C4581"/>
    <w:rsid w:val="006C5443"/>
    <w:rsid w:val="006C579C"/>
    <w:rsid w:val="006C581E"/>
    <w:rsid w:val="006C6401"/>
    <w:rsid w:val="006C6444"/>
    <w:rsid w:val="006C6BDF"/>
    <w:rsid w:val="006C6E08"/>
    <w:rsid w:val="006C7115"/>
    <w:rsid w:val="006C74BD"/>
    <w:rsid w:val="006C75A5"/>
    <w:rsid w:val="006C7FCA"/>
    <w:rsid w:val="006C7FE9"/>
    <w:rsid w:val="006D04B0"/>
    <w:rsid w:val="006D1059"/>
    <w:rsid w:val="006D1FF2"/>
    <w:rsid w:val="006D22C6"/>
    <w:rsid w:val="006D23F4"/>
    <w:rsid w:val="006D2728"/>
    <w:rsid w:val="006D27E3"/>
    <w:rsid w:val="006D28E5"/>
    <w:rsid w:val="006D2D25"/>
    <w:rsid w:val="006D305F"/>
    <w:rsid w:val="006D3104"/>
    <w:rsid w:val="006D32C0"/>
    <w:rsid w:val="006D3901"/>
    <w:rsid w:val="006D3BAD"/>
    <w:rsid w:val="006D3D91"/>
    <w:rsid w:val="006D4528"/>
    <w:rsid w:val="006D45C0"/>
    <w:rsid w:val="006D482C"/>
    <w:rsid w:val="006D5A92"/>
    <w:rsid w:val="006D5D91"/>
    <w:rsid w:val="006D5DB1"/>
    <w:rsid w:val="006D5FF1"/>
    <w:rsid w:val="006D6327"/>
    <w:rsid w:val="006D6417"/>
    <w:rsid w:val="006D6683"/>
    <w:rsid w:val="006D6A76"/>
    <w:rsid w:val="006D6D6D"/>
    <w:rsid w:val="006D7907"/>
    <w:rsid w:val="006E039E"/>
    <w:rsid w:val="006E068D"/>
    <w:rsid w:val="006E1390"/>
    <w:rsid w:val="006E195F"/>
    <w:rsid w:val="006E229B"/>
    <w:rsid w:val="006E2441"/>
    <w:rsid w:val="006E2513"/>
    <w:rsid w:val="006E2A8A"/>
    <w:rsid w:val="006E33D8"/>
    <w:rsid w:val="006E37A1"/>
    <w:rsid w:val="006E392A"/>
    <w:rsid w:val="006E399E"/>
    <w:rsid w:val="006E41FA"/>
    <w:rsid w:val="006E486B"/>
    <w:rsid w:val="006E48E8"/>
    <w:rsid w:val="006E4CE0"/>
    <w:rsid w:val="006E4D01"/>
    <w:rsid w:val="006E50A0"/>
    <w:rsid w:val="006E57FE"/>
    <w:rsid w:val="006E62EE"/>
    <w:rsid w:val="006E6461"/>
    <w:rsid w:val="006E6541"/>
    <w:rsid w:val="006E6EE3"/>
    <w:rsid w:val="006E7344"/>
    <w:rsid w:val="006E770E"/>
    <w:rsid w:val="006F0372"/>
    <w:rsid w:val="006F0479"/>
    <w:rsid w:val="006F1142"/>
    <w:rsid w:val="006F1686"/>
    <w:rsid w:val="006F1882"/>
    <w:rsid w:val="006F1C80"/>
    <w:rsid w:val="006F2324"/>
    <w:rsid w:val="006F24ED"/>
    <w:rsid w:val="006F25FA"/>
    <w:rsid w:val="006F5202"/>
    <w:rsid w:val="006F527A"/>
    <w:rsid w:val="006F53B3"/>
    <w:rsid w:val="006F53D4"/>
    <w:rsid w:val="006F5A3B"/>
    <w:rsid w:val="006F60D0"/>
    <w:rsid w:val="006F6146"/>
    <w:rsid w:val="006F635B"/>
    <w:rsid w:val="006F63FD"/>
    <w:rsid w:val="006F6DBB"/>
    <w:rsid w:val="006F7085"/>
    <w:rsid w:val="006F72DB"/>
    <w:rsid w:val="006F7B53"/>
    <w:rsid w:val="006F7DD8"/>
    <w:rsid w:val="006F7E03"/>
    <w:rsid w:val="0070010C"/>
    <w:rsid w:val="007001B1"/>
    <w:rsid w:val="00700440"/>
    <w:rsid w:val="007004A2"/>
    <w:rsid w:val="00700898"/>
    <w:rsid w:val="00701239"/>
    <w:rsid w:val="007012FF"/>
    <w:rsid w:val="00701631"/>
    <w:rsid w:val="0070178A"/>
    <w:rsid w:val="00701A7C"/>
    <w:rsid w:val="007022C0"/>
    <w:rsid w:val="00702915"/>
    <w:rsid w:val="007033B3"/>
    <w:rsid w:val="0070356A"/>
    <w:rsid w:val="00703659"/>
    <w:rsid w:val="00703836"/>
    <w:rsid w:val="00703854"/>
    <w:rsid w:val="0070444D"/>
    <w:rsid w:val="007044F4"/>
    <w:rsid w:val="007045C3"/>
    <w:rsid w:val="00704BDE"/>
    <w:rsid w:val="00704C58"/>
    <w:rsid w:val="00704C91"/>
    <w:rsid w:val="0070517F"/>
    <w:rsid w:val="00705A2E"/>
    <w:rsid w:val="00705CB7"/>
    <w:rsid w:val="00705D3D"/>
    <w:rsid w:val="00705D53"/>
    <w:rsid w:val="00705EAD"/>
    <w:rsid w:val="00705F1F"/>
    <w:rsid w:val="00705F53"/>
    <w:rsid w:val="00706272"/>
    <w:rsid w:val="00706640"/>
    <w:rsid w:val="00706824"/>
    <w:rsid w:val="00706BE2"/>
    <w:rsid w:val="00706DA4"/>
    <w:rsid w:val="00707053"/>
    <w:rsid w:val="007077D1"/>
    <w:rsid w:val="00707BF8"/>
    <w:rsid w:val="00707C62"/>
    <w:rsid w:val="0071010B"/>
    <w:rsid w:val="0071012C"/>
    <w:rsid w:val="007101BF"/>
    <w:rsid w:val="007106BE"/>
    <w:rsid w:val="00710CF7"/>
    <w:rsid w:val="00710E2A"/>
    <w:rsid w:val="00710E55"/>
    <w:rsid w:val="007111DB"/>
    <w:rsid w:val="00711AB6"/>
    <w:rsid w:val="00711DD1"/>
    <w:rsid w:val="00711EAF"/>
    <w:rsid w:val="007123E3"/>
    <w:rsid w:val="0071253B"/>
    <w:rsid w:val="00712562"/>
    <w:rsid w:val="00712838"/>
    <w:rsid w:val="00712F44"/>
    <w:rsid w:val="00712FE1"/>
    <w:rsid w:val="00713680"/>
    <w:rsid w:val="007139AE"/>
    <w:rsid w:val="007141DD"/>
    <w:rsid w:val="00714818"/>
    <w:rsid w:val="00714B66"/>
    <w:rsid w:val="007151E3"/>
    <w:rsid w:val="00715336"/>
    <w:rsid w:val="007154FE"/>
    <w:rsid w:val="00715AEA"/>
    <w:rsid w:val="0071622D"/>
    <w:rsid w:val="007170D1"/>
    <w:rsid w:val="00717A0E"/>
    <w:rsid w:val="00717B40"/>
    <w:rsid w:val="0072046B"/>
    <w:rsid w:val="0072067D"/>
    <w:rsid w:val="00720C4E"/>
    <w:rsid w:val="00720CC0"/>
    <w:rsid w:val="00721939"/>
    <w:rsid w:val="0072197F"/>
    <w:rsid w:val="00721D03"/>
    <w:rsid w:val="007223C9"/>
    <w:rsid w:val="007224AC"/>
    <w:rsid w:val="00722CC8"/>
    <w:rsid w:val="00722D73"/>
    <w:rsid w:val="007230BB"/>
    <w:rsid w:val="00723A87"/>
    <w:rsid w:val="007248C5"/>
    <w:rsid w:val="00724F87"/>
    <w:rsid w:val="00725147"/>
    <w:rsid w:val="00725417"/>
    <w:rsid w:val="00725455"/>
    <w:rsid w:val="007255BB"/>
    <w:rsid w:val="007256D0"/>
    <w:rsid w:val="00725E50"/>
    <w:rsid w:val="00726106"/>
    <w:rsid w:val="00726222"/>
    <w:rsid w:val="0072638E"/>
    <w:rsid w:val="00726A6D"/>
    <w:rsid w:val="00726F00"/>
    <w:rsid w:val="007271CE"/>
    <w:rsid w:val="007273AA"/>
    <w:rsid w:val="00727596"/>
    <w:rsid w:val="00727639"/>
    <w:rsid w:val="007279F2"/>
    <w:rsid w:val="00727BB2"/>
    <w:rsid w:val="00727DBB"/>
    <w:rsid w:val="0073000E"/>
    <w:rsid w:val="00730685"/>
    <w:rsid w:val="00730CCF"/>
    <w:rsid w:val="00730CDE"/>
    <w:rsid w:val="00730E28"/>
    <w:rsid w:val="0073113B"/>
    <w:rsid w:val="0073116D"/>
    <w:rsid w:val="007311B5"/>
    <w:rsid w:val="00731360"/>
    <w:rsid w:val="00732271"/>
    <w:rsid w:val="00732277"/>
    <w:rsid w:val="007329E5"/>
    <w:rsid w:val="007329E9"/>
    <w:rsid w:val="00732DB3"/>
    <w:rsid w:val="007331BC"/>
    <w:rsid w:val="007339D4"/>
    <w:rsid w:val="007339E1"/>
    <w:rsid w:val="00733AD6"/>
    <w:rsid w:val="00733D58"/>
    <w:rsid w:val="0073402A"/>
    <w:rsid w:val="00734567"/>
    <w:rsid w:val="00734A12"/>
    <w:rsid w:val="00734B22"/>
    <w:rsid w:val="007350DE"/>
    <w:rsid w:val="0073511D"/>
    <w:rsid w:val="00735C7D"/>
    <w:rsid w:val="00736023"/>
    <w:rsid w:val="007365DA"/>
    <w:rsid w:val="007366AB"/>
    <w:rsid w:val="00736857"/>
    <w:rsid w:val="00737094"/>
    <w:rsid w:val="007370F1"/>
    <w:rsid w:val="007371E2"/>
    <w:rsid w:val="00737A7F"/>
    <w:rsid w:val="00737A9B"/>
    <w:rsid w:val="007404D7"/>
    <w:rsid w:val="00740675"/>
    <w:rsid w:val="00740A60"/>
    <w:rsid w:val="0074138C"/>
    <w:rsid w:val="0074182E"/>
    <w:rsid w:val="00741EE4"/>
    <w:rsid w:val="007423E4"/>
    <w:rsid w:val="007428B8"/>
    <w:rsid w:val="00742907"/>
    <w:rsid w:val="00742A86"/>
    <w:rsid w:val="00742F4A"/>
    <w:rsid w:val="0074363B"/>
    <w:rsid w:val="0074389A"/>
    <w:rsid w:val="007439BB"/>
    <w:rsid w:val="0074438F"/>
    <w:rsid w:val="00744A93"/>
    <w:rsid w:val="00744F3D"/>
    <w:rsid w:val="007452AE"/>
    <w:rsid w:val="0074549A"/>
    <w:rsid w:val="00745602"/>
    <w:rsid w:val="00745B36"/>
    <w:rsid w:val="00745B9A"/>
    <w:rsid w:val="00745C28"/>
    <w:rsid w:val="00745EAC"/>
    <w:rsid w:val="00745FC1"/>
    <w:rsid w:val="00746163"/>
    <w:rsid w:val="0074622B"/>
    <w:rsid w:val="0074647D"/>
    <w:rsid w:val="0074652C"/>
    <w:rsid w:val="0074673F"/>
    <w:rsid w:val="00746C21"/>
    <w:rsid w:val="00746DCF"/>
    <w:rsid w:val="007471EE"/>
    <w:rsid w:val="007500B1"/>
    <w:rsid w:val="007509FF"/>
    <w:rsid w:val="00750A0E"/>
    <w:rsid w:val="00750BDC"/>
    <w:rsid w:val="00751E5B"/>
    <w:rsid w:val="00751EB2"/>
    <w:rsid w:val="00752D9F"/>
    <w:rsid w:val="00753A85"/>
    <w:rsid w:val="00754157"/>
    <w:rsid w:val="00754281"/>
    <w:rsid w:val="00754659"/>
    <w:rsid w:val="00755646"/>
    <w:rsid w:val="007557CF"/>
    <w:rsid w:val="007559F3"/>
    <w:rsid w:val="00756534"/>
    <w:rsid w:val="007569CF"/>
    <w:rsid w:val="00756CCA"/>
    <w:rsid w:val="007570F9"/>
    <w:rsid w:val="0075720A"/>
    <w:rsid w:val="007572E8"/>
    <w:rsid w:val="00757572"/>
    <w:rsid w:val="0075771E"/>
    <w:rsid w:val="00757C2E"/>
    <w:rsid w:val="007603B2"/>
    <w:rsid w:val="007607D9"/>
    <w:rsid w:val="00760985"/>
    <w:rsid w:val="00760E46"/>
    <w:rsid w:val="00760EBB"/>
    <w:rsid w:val="007614A5"/>
    <w:rsid w:val="007614C7"/>
    <w:rsid w:val="0076178A"/>
    <w:rsid w:val="00761942"/>
    <w:rsid w:val="00761F6D"/>
    <w:rsid w:val="00762D10"/>
    <w:rsid w:val="00763737"/>
    <w:rsid w:val="00763A56"/>
    <w:rsid w:val="007647B1"/>
    <w:rsid w:val="00764804"/>
    <w:rsid w:val="00765432"/>
    <w:rsid w:val="007657F3"/>
    <w:rsid w:val="00765C62"/>
    <w:rsid w:val="00766319"/>
    <w:rsid w:val="00766456"/>
    <w:rsid w:val="00766626"/>
    <w:rsid w:val="00766697"/>
    <w:rsid w:val="007671D0"/>
    <w:rsid w:val="00767786"/>
    <w:rsid w:val="007703C9"/>
    <w:rsid w:val="00770DCE"/>
    <w:rsid w:val="00771ADB"/>
    <w:rsid w:val="00772D45"/>
    <w:rsid w:val="00773849"/>
    <w:rsid w:val="00773C92"/>
    <w:rsid w:val="007743BB"/>
    <w:rsid w:val="007745E1"/>
    <w:rsid w:val="00774C3C"/>
    <w:rsid w:val="00774C5E"/>
    <w:rsid w:val="00774E05"/>
    <w:rsid w:val="00774F24"/>
    <w:rsid w:val="0077500F"/>
    <w:rsid w:val="0077512C"/>
    <w:rsid w:val="00775423"/>
    <w:rsid w:val="007759B1"/>
    <w:rsid w:val="00775C45"/>
    <w:rsid w:val="0077604F"/>
    <w:rsid w:val="00776595"/>
    <w:rsid w:val="007766FB"/>
    <w:rsid w:val="00776B17"/>
    <w:rsid w:val="00777A2D"/>
    <w:rsid w:val="00777AA3"/>
    <w:rsid w:val="00777D5C"/>
    <w:rsid w:val="007806C5"/>
    <w:rsid w:val="00780B10"/>
    <w:rsid w:val="00780CCB"/>
    <w:rsid w:val="0078176C"/>
    <w:rsid w:val="007819A2"/>
    <w:rsid w:val="00781B26"/>
    <w:rsid w:val="00781C2D"/>
    <w:rsid w:val="00781CF8"/>
    <w:rsid w:val="00781F13"/>
    <w:rsid w:val="00781F5E"/>
    <w:rsid w:val="00781FCD"/>
    <w:rsid w:val="007824E3"/>
    <w:rsid w:val="007825E1"/>
    <w:rsid w:val="007833D2"/>
    <w:rsid w:val="00783512"/>
    <w:rsid w:val="00783537"/>
    <w:rsid w:val="00783958"/>
    <w:rsid w:val="007839FD"/>
    <w:rsid w:val="00783E48"/>
    <w:rsid w:val="0078417A"/>
    <w:rsid w:val="00784E94"/>
    <w:rsid w:val="00784F7F"/>
    <w:rsid w:val="00785AC1"/>
    <w:rsid w:val="00787C3E"/>
    <w:rsid w:val="00790146"/>
    <w:rsid w:val="0079047B"/>
    <w:rsid w:val="00790875"/>
    <w:rsid w:val="00790C25"/>
    <w:rsid w:val="00790E6D"/>
    <w:rsid w:val="0079126A"/>
    <w:rsid w:val="0079182C"/>
    <w:rsid w:val="00792222"/>
    <w:rsid w:val="00792DE0"/>
    <w:rsid w:val="0079351D"/>
    <w:rsid w:val="0079361E"/>
    <w:rsid w:val="0079365C"/>
    <w:rsid w:val="00793E3C"/>
    <w:rsid w:val="0079433A"/>
    <w:rsid w:val="007948B0"/>
    <w:rsid w:val="00794B3F"/>
    <w:rsid w:val="00794B62"/>
    <w:rsid w:val="00795013"/>
    <w:rsid w:val="00795162"/>
    <w:rsid w:val="00795198"/>
    <w:rsid w:val="00795212"/>
    <w:rsid w:val="007953AA"/>
    <w:rsid w:val="0079588D"/>
    <w:rsid w:val="0079593A"/>
    <w:rsid w:val="00796789"/>
    <w:rsid w:val="00797422"/>
    <w:rsid w:val="00797957"/>
    <w:rsid w:val="00797CD2"/>
    <w:rsid w:val="00797CD5"/>
    <w:rsid w:val="00797F49"/>
    <w:rsid w:val="007A0F46"/>
    <w:rsid w:val="007A1688"/>
    <w:rsid w:val="007A1711"/>
    <w:rsid w:val="007A1C80"/>
    <w:rsid w:val="007A1D95"/>
    <w:rsid w:val="007A2071"/>
    <w:rsid w:val="007A2221"/>
    <w:rsid w:val="007A305E"/>
    <w:rsid w:val="007A3BCE"/>
    <w:rsid w:val="007A3D2F"/>
    <w:rsid w:val="007A3E75"/>
    <w:rsid w:val="007A42C9"/>
    <w:rsid w:val="007A4A7A"/>
    <w:rsid w:val="007A4D98"/>
    <w:rsid w:val="007A505E"/>
    <w:rsid w:val="007A55E9"/>
    <w:rsid w:val="007A5AA1"/>
    <w:rsid w:val="007A5AD4"/>
    <w:rsid w:val="007A5C70"/>
    <w:rsid w:val="007A5F73"/>
    <w:rsid w:val="007A6767"/>
    <w:rsid w:val="007A6A17"/>
    <w:rsid w:val="007A6B93"/>
    <w:rsid w:val="007A6C5E"/>
    <w:rsid w:val="007A7533"/>
    <w:rsid w:val="007A78AE"/>
    <w:rsid w:val="007A7B23"/>
    <w:rsid w:val="007A7C76"/>
    <w:rsid w:val="007A7DBA"/>
    <w:rsid w:val="007A7F08"/>
    <w:rsid w:val="007B07B8"/>
    <w:rsid w:val="007B0A07"/>
    <w:rsid w:val="007B1404"/>
    <w:rsid w:val="007B1466"/>
    <w:rsid w:val="007B1A94"/>
    <w:rsid w:val="007B1FF9"/>
    <w:rsid w:val="007B21BE"/>
    <w:rsid w:val="007B2678"/>
    <w:rsid w:val="007B2A52"/>
    <w:rsid w:val="007B2BBB"/>
    <w:rsid w:val="007B2C74"/>
    <w:rsid w:val="007B325F"/>
    <w:rsid w:val="007B32EA"/>
    <w:rsid w:val="007B3714"/>
    <w:rsid w:val="007B390E"/>
    <w:rsid w:val="007B409F"/>
    <w:rsid w:val="007B4B39"/>
    <w:rsid w:val="007B4C52"/>
    <w:rsid w:val="007B4E5C"/>
    <w:rsid w:val="007B557E"/>
    <w:rsid w:val="007B5677"/>
    <w:rsid w:val="007B56F0"/>
    <w:rsid w:val="007B5724"/>
    <w:rsid w:val="007B5B51"/>
    <w:rsid w:val="007B5F83"/>
    <w:rsid w:val="007B6052"/>
    <w:rsid w:val="007B6252"/>
    <w:rsid w:val="007B6584"/>
    <w:rsid w:val="007B697C"/>
    <w:rsid w:val="007B6BB9"/>
    <w:rsid w:val="007B6EAA"/>
    <w:rsid w:val="007B7017"/>
    <w:rsid w:val="007B70D7"/>
    <w:rsid w:val="007B72A4"/>
    <w:rsid w:val="007B7C0F"/>
    <w:rsid w:val="007B7D67"/>
    <w:rsid w:val="007B7D9B"/>
    <w:rsid w:val="007B7FA2"/>
    <w:rsid w:val="007C02E9"/>
    <w:rsid w:val="007C03E2"/>
    <w:rsid w:val="007C044E"/>
    <w:rsid w:val="007C0724"/>
    <w:rsid w:val="007C07FE"/>
    <w:rsid w:val="007C0AA6"/>
    <w:rsid w:val="007C0C7A"/>
    <w:rsid w:val="007C0E10"/>
    <w:rsid w:val="007C0F4B"/>
    <w:rsid w:val="007C12F9"/>
    <w:rsid w:val="007C1E81"/>
    <w:rsid w:val="007C2444"/>
    <w:rsid w:val="007C28FC"/>
    <w:rsid w:val="007C2B4D"/>
    <w:rsid w:val="007C2C26"/>
    <w:rsid w:val="007C3056"/>
    <w:rsid w:val="007C30F7"/>
    <w:rsid w:val="007C36AA"/>
    <w:rsid w:val="007C3973"/>
    <w:rsid w:val="007C3C11"/>
    <w:rsid w:val="007C48E0"/>
    <w:rsid w:val="007C4B5F"/>
    <w:rsid w:val="007C54CA"/>
    <w:rsid w:val="007C5827"/>
    <w:rsid w:val="007C5882"/>
    <w:rsid w:val="007C5A68"/>
    <w:rsid w:val="007C5B2D"/>
    <w:rsid w:val="007C6077"/>
    <w:rsid w:val="007C6580"/>
    <w:rsid w:val="007C6893"/>
    <w:rsid w:val="007C6A5F"/>
    <w:rsid w:val="007C77FD"/>
    <w:rsid w:val="007C79F2"/>
    <w:rsid w:val="007D00B0"/>
    <w:rsid w:val="007D0484"/>
    <w:rsid w:val="007D05C5"/>
    <w:rsid w:val="007D0F6E"/>
    <w:rsid w:val="007D14C2"/>
    <w:rsid w:val="007D1673"/>
    <w:rsid w:val="007D1957"/>
    <w:rsid w:val="007D19C8"/>
    <w:rsid w:val="007D1ACB"/>
    <w:rsid w:val="007D21C7"/>
    <w:rsid w:val="007D32E0"/>
    <w:rsid w:val="007D3CB8"/>
    <w:rsid w:val="007D40FF"/>
    <w:rsid w:val="007D41DB"/>
    <w:rsid w:val="007D4E2F"/>
    <w:rsid w:val="007D5051"/>
    <w:rsid w:val="007D57CB"/>
    <w:rsid w:val="007D5F16"/>
    <w:rsid w:val="007D64A9"/>
    <w:rsid w:val="007D652C"/>
    <w:rsid w:val="007D7660"/>
    <w:rsid w:val="007D7940"/>
    <w:rsid w:val="007E016A"/>
    <w:rsid w:val="007E04C2"/>
    <w:rsid w:val="007E0A8C"/>
    <w:rsid w:val="007E1244"/>
    <w:rsid w:val="007E12F7"/>
    <w:rsid w:val="007E14BE"/>
    <w:rsid w:val="007E1C9B"/>
    <w:rsid w:val="007E2996"/>
    <w:rsid w:val="007E2A19"/>
    <w:rsid w:val="007E3377"/>
    <w:rsid w:val="007E3525"/>
    <w:rsid w:val="007E3580"/>
    <w:rsid w:val="007E370D"/>
    <w:rsid w:val="007E3F5C"/>
    <w:rsid w:val="007E40FB"/>
    <w:rsid w:val="007E481C"/>
    <w:rsid w:val="007E498D"/>
    <w:rsid w:val="007E5112"/>
    <w:rsid w:val="007E605A"/>
    <w:rsid w:val="007E6728"/>
    <w:rsid w:val="007E6D92"/>
    <w:rsid w:val="007E7AC6"/>
    <w:rsid w:val="007F0A35"/>
    <w:rsid w:val="007F14D0"/>
    <w:rsid w:val="007F16D2"/>
    <w:rsid w:val="007F16FE"/>
    <w:rsid w:val="007F1898"/>
    <w:rsid w:val="007F1A36"/>
    <w:rsid w:val="007F259B"/>
    <w:rsid w:val="007F2DB5"/>
    <w:rsid w:val="007F2FED"/>
    <w:rsid w:val="007F3055"/>
    <w:rsid w:val="007F3692"/>
    <w:rsid w:val="007F3CCC"/>
    <w:rsid w:val="007F3D95"/>
    <w:rsid w:val="007F3F2F"/>
    <w:rsid w:val="007F44EA"/>
    <w:rsid w:val="007F4E33"/>
    <w:rsid w:val="007F597F"/>
    <w:rsid w:val="007F59D9"/>
    <w:rsid w:val="007F5FDE"/>
    <w:rsid w:val="007F609D"/>
    <w:rsid w:val="007F76D6"/>
    <w:rsid w:val="007F77A4"/>
    <w:rsid w:val="007F7A4E"/>
    <w:rsid w:val="0080071C"/>
    <w:rsid w:val="00800DA7"/>
    <w:rsid w:val="00800FD4"/>
    <w:rsid w:val="00801719"/>
    <w:rsid w:val="0080184E"/>
    <w:rsid w:val="008018BC"/>
    <w:rsid w:val="0080253B"/>
    <w:rsid w:val="00802664"/>
    <w:rsid w:val="00802D7C"/>
    <w:rsid w:val="008030AF"/>
    <w:rsid w:val="00804288"/>
    <w:rsid w:val="0080491B"/>
    <w:rsid w:val="00804C75"/>
    <w:rsid w:val="00805161"/>
    <w:rsid w:val="008052B7"/>
    <w:rsid w:val="00805503"/>
    <w:rsid w:val="00805822"/>
    <w:rsid w:val="008062F0"/>
    <w:rsid w:val="008063B2"/>
    <w:rsid w:val="0080652B"/>
    <w:rsid w:val="00807480"/>
    <w:rsid w:val="00807EF3"/>
    <w:rsid w:val="00807F40"/>
    <w:rsid w:val="00810049"/>
    <w:rsid w:val="00810421"/>
    <w:rsid w:val="008106A8"/>
    <w:rsid w:val="0081083C"/>
    <w:rsid w:val="00810D0B"/>
    <w:rsid w:val="00811400"/>
    <w:rsid w:val="00811B7A"/>
    <w:rsid w:val="00811CD7"/>
    <w:rsid w:val="00811F78"/>
    <w:rsid w:val="00812450"/>
    <w:rsid w:val="00812C68"/>
    <w:rsid w:val="00812DC6"/>
    <w:rsid w:val="00812EFC"/>
    <w:rsid w:val="00812F51"/>
    <w:rsid w:val="00812FCB"/>
    <w:rsid w:val="00813134"/>
    <w:rsid w:val="008133D9"/>
    <w:rsid w:val="00813576"/>
    <w:rsid w:val="00813894"/>
    <w:rsid w:val="00814512"/>
    <w:rsid w:val="0081473C"/>
    <w:rsid w:val="00814D18"/>
    <w:rsid w:val="00815D96"/>
    <w:rsid w:val="00815F7E"/>
    <w:rsid w:val="0081600D"/>
    <w:rsid w:val="00816212"/>
    <w:rsid w:val="008162F0"/>
    <w:rsid w:val="0081635D"/>
    <w:rsid w:val="008165BA"/>
    <w:rsid w:val="00816B40"/>
    <w:rsid w:val="008176E8"/>
    <w:rsid w:val="008177B4"/>
    <w:rsid w:val="00817D18"/>
    <w:rsid w:val="00817DBB"/>
    <w:rsid w:val="008200C1"/>
    <w:rsid w:val="008202BC"/>
    <w:rsid w:val="00820957"/>
    <w:rsid w:val="00820B4D"/>
    <w:rsid w:val="00820B53"/>
    <w:rsid w:val="00820B57"/>
    <w:rsid w:val="00820F8C"/>
    <w:rsid w:val="00821035"/>
    <w:rsid w:val="00821E61"/>
    <w:rsid w:val="00821F99"/>
    <w:rsid w:val="00822ABF"/>
    <w:rsid w:val="00822BB0"/>
    <w:rsid w:val="00822F60"/>
    <w:rsid w:val="00823127"/>
    <w:rsid w:val="008236E6"/>
    <w:rsid w:val="008237D8"/>
    <w:rsid w:val="00823DDB"/>
    <w:rsid w:val="00824131"/>
    <w:rsid w:val="008246EC"/>
    <w:rsid w:val="00825132"/>
    <w:rsid w:val="0082513E"/>
    <w:rsid w:val="008252DB"/>
    <w:rsid w:val="0082531D"/>
    <w:rsid w:val="00826893"/>
    <w:rsid w:val="00826A2A"/>
    <w:rsid w:val="0082725E"/>
    <w:rsid w:val="0082751F"/>
    <w:rsid w:val="0082777D"/>
    <w:rsid w:val="00827C5A"/>
    <w:rsid w:val="00827EC7"/>
    <w:rsid w:val="008300E0"/>
    <w:rsid w:val="0083027A"/>
    <w:rsid w:val="0083059A"/>
    <w:rsid w:val="0083064A"/>
    <w:rsid w:val="00830BE9"/>
    <w:rsid w:val="00830D3C"/>
    <w:rsid w:val="00831190"/>
    <w:rsid w:val="0083153F"/>
    <w:rsid w:val="0083163C"/>
    <w:rsid w:val="00831983"/>
    <w:rsid w:val="0083198A"/>
    <w:rsid w:val="00831CC7"/>
    <w:rsid w:val="00831EC4"/>
    <w:rsid w:val="008325E4"/>
    <w:rsid w:val="00832EC3"/>
    <w:rsid w:val="00833459"/>
    <w:rsid w:val="008334BF"/>
    <w:rsid w:val="0083413B"/>
    <w:rsid w:val="00834B0A"/>
    <w:rsid w:val="00835085"/>
    <w:rsid w:val="00835584"/>
    <w:rsid w:val="00835843"/>
    <w:rsid w:val="00835F6F"/>
    <w:rsid w:val="0083638F"/>
    <w:rsid w:val="008366F9"/>
    <w:rsid w:val="008369DB"/>
    <w:rsid w:val="00836B26"/>
    <w:rsid w:val="00836BD6"/>
    <w:rsid w:val="0083733F"/>
    <w:rsid w:val="0083783A"/>
    <w:rsid w:val="00837A9D"/>
    <w:rsid w:val="00837DC4"/>
    <w:rsid w:val="008401EC"/>
    <w:rsid w:val="008405CC"/>
    <w:rsid w:val="00840E78"/>
    <w:rsid w:val="00841419"/>
    <w:rsid w:val="008420D5"/>
    <w:rsid w:val="00842547"/>
    <w:rsid w:val="00842570"/>
    <w:rsid w:val="008425F0"/>
    <w:rsid w:val="008429D6"/>
    <w:rsid w:val="00842AA2"/>
    <w:rsid w:val="0084307A"/>
    <w:rsid w:val="008435B5"/>
    <w:rsid w:val="00843DEA"/>
    <w:rsid w:val="00844074"/>
    <w:rsid w:val="00844625"/>
    <w:rsid w:val="0084556D"/>
    <w:rsid w:val="00845715"/>
    <w:rsid w:val="0084575C"/>
    <w:rsid w:val="008458DF"/>
    <w:rsid w:val="00845EFC"/>
    <w:rsid w:val="00845EFD"/>
    <w:rsid w:val="008462B1"/>
    <w:rsid w:val="00846A3F"/>
    <w:rsid w:val="00846FAB"/>
    <w:rsid w:val="00847538"/>
    <w:rsid w:val="008503B0"/>
    <w:rsid w:val="0085058D"/>
    <w:rsid w:val="008506F1"/>
    <w:rsid w:val="008508B5"/>
    <w:rsid w:val="00850AF2"/>
    <w:rsid w:val="00850F90"/>
    <w:rsid w:val="0085100B"/>
    <w:rsid w:val="00851136"/>
    <w:rsid w:val="008516A0"/>
    <w:rsid w:val="00851CDD"/>
    <w:rsid w:val="0085268B"/>
    <w:rsid w:val="00852BD5"/>
    <w:rsid w:val="00852D9F"/>
    <w:rsid w:val="00852E7B"/>
    <w:rsid w:val="0085352B"/>
    <w:rsid w:val="008538D5"/>
    <w:rsid w:val="00853F89"/>
    <w:rsid w:val="00854381"/>
    <w:rsid w:val="00854936"/>
    <w:rsid w:val="0085493D"/>
    <w:rsid w:val="00854971"/>
    <w:rsid w:val="00854BD1"/>
    <w:rsid w:val="0085575E"/>
    <w:rsid w:val="008557FC"/>
    <w:rsid w:val="008559D3"/>
    <w:rsid w:val="008559E1"/>
    <w:rsid w:val="0085620E"/>
    <w:rsid w:val="0085705A"/>
    <w:rsid w:val="0085718D"/>
    <w:rsid w:val="0085762A"/>
    <w:rsid w:val="00857D09"/>
    <w:rsid w:val="0086072D"/>
    <w:rsid w:val="008608EC"/>
    <w:rsid w:val="00860AE4"/>
    <w:rsid w:val="0086107C"/>
    <w:rsid w:val="00861189"/>
    <w:rsid w:val="008612FF"/>
    <w:rsid w:val="0086132B"/>
    <w:rsid w:val="00861420"/>
    <w:rsid w:val="00861C36"/>
    <w:rsid w:val="00861C4B"/>
    <w:rsid w:val="00861FF6"/>
    <w:rsid w:val="00863250"/>
    <w:rsid w:val="0086356E"/>
    <w:rsid w:val="00863A99"/>
    <w:rsid w:val="00863E80"/>
    <w:rsid w:val="00864298"/>
    <w:rsid w:val="00864417"/>
    <w:rsid w:val="00864644"/>
    <w:rsid w:val="00865486"/>
    <w:rsid w:val="008661C4"/>
    <w:rsid w:val="008662FB"/>
    <w:rsid w:val="0086661A"/>
    <w:rsid w:val="00866AC1"/>
    <w:rsid w:val="0086735C"/>
    <w:rsid w:val="008674DC"/>
    <w:rsid w:val="00867734"/>
    <w:rsid w:val="008678BB"/>
    <w:rsid w:val="0086794B"/>
    <w:rsid w:val="00867AC5"/>
    <w:rsid w:val="00870888"/>
    <w:rsid w:val="00870A2F"/>
    <w:rsid w:val="00870D0D"/>
    <w:rsid w:val="00870E22"/>
    <w:rsid w:val="00870F58"/>
    <w:rsid w:val="00870FB1"/>
    <w:rsid w:val="008717BA"/>
    <w:rsid w:val="0087204A"/>
    <w:rsid w:val="0087265A"/>
    <w:rsid w:val="00874F13"/>
    <w:rsid w:val="00874F50"/>
    <w:rsid w:val="00875792"/>
    <w:rsid w:val="0087590B"/>
    <w:rsid w:val="00875AC3"/>
    <w:rsid w:val="00875C97"/>
    <w:rsid w:val="00875FC1"/>
    <w:rsid w:val="00876554"/>
    <w:rsid w:val="00876809"/>
    <w:rsid w:val="0087681A"/>
    <w:rsid w:val="00876D7E"/>
    <w:rsid w:val="0087705D"/>
    <w:rsid w:val="0087751D"/>
    <w:rsid w:val="008778BC"/>
    <w:rsid w:val="00877C13"/>
    <w:rsid w:val="00880037"/>
    <w:rsid w:val="008812F8"/>
    <w:rsid w:val="0088142C"/>
    <w:rsid w:val="00881820"/>
    <w:rsid w:val="00881978"/>
    <w:rsid w:val="00881C9C"/>
    <w:rsid w:val="00881E9F"/>
    <w:rsid w:val="00882257"/>
    <w:rsid w:val="00883527"/>
    <w:rsid w:val="008840E2"/>
    <w:rsid w:val="008843EF"/>
    <w:rsid w:val="008845CB"/>
    <w:rsid w:val="00884676"/>
    <w:rsid w:val="0088478B"/>
    <w:rsid w:val="008848C2"/>
    <w:rsid w:val="00884DBD"/>
    <w:rsid w:val="00885130"/>
    <w:rsid w:val="008854FA"/>
    <w:rsid w:val="00885AD5"/>
    <w:rsid w:val="00885D56"/>
    <w:rsid w:val="00886615"/>
    <w:rsid w:val="008868B6"/>
    <w:rsid w:val="008869D7"/>
    <w:rsid w:val="00886B5D"/>
    <w:rsid w:val="00886EEB"/>
    <w:rsid w:val="00887018"/>
    <w:rsid w:val="00887265"/>
    <w:rsid w:val="0088726F"/>
    <w:rsid w:val="00890102"/>
    <w:rsid w:val="0089096B"/>
    <w:rsid w:val="008909BE"/>
    <w:rsid w:val="00890C48"/>
    <w:rsid w:val="0089151E"/>
    <w:rsid w:val="0089260B"/>
    <w:rsid w:val="00892662"/>
    <w:rsid w:val="0089267A"/>
    <w:rsid w:val="00892A60"/>
    <w:rsid w:val="00893376"/>
    <w:rsid w:val="00893666"/>
    <w:rsid w:val="008948E9"/>
    <w:rsid w:val="00894C55"/>
    <w:rsid w:val="0089563C"/>
    <w:rsid w:val="00895E22"/>
    <w:rsid w:val="008965D5"/>
    <w:rsid w:val="00896DD0"/>
    <w:rsid w:val="00897167"/>
    <w:rsid w:val="0089758F"/>
    <w:rsid w:val="00897C30"/>
    <w:rsid w:val="008A0AA3"/>
    <w:rsid w:val="008A153C"/>
    <w:rsid w:val="008A1585"/>
    <w:rsid w:val="008A162B"/>
    <w:rsid w:val="008A196D"/>
    <w:rsid w:val="008A1ABD"/>
    <w:rsid w:val="008A1C80"/>
    <w:rsid w:val="008A252D"/>
    <w:rsid w:val="008A25F0"/>
    <w:rsid w:val="008A2C69"/>
    <w:rsid w:val="008A33C5"/>
    <w:rsid w:val="008A3482"/>
    <w:rsid w:val="008A3584"/>
    <w:rsid w:val="008A3986"/>
    <w:rsid w:val="008A4028"/>
    <w:rsid w:val="008A41F7"/>
    <w:rsid w:val="008A42BD"/>
    <w:rsid w:val="008A4362"/>
    <w:rsid w:val="008A43CC"/>
    <w:rsid w:val="008A514A"/>
    <w:rsid w:val="008A61C3"/>
    <w:rsid w:val="008A65E1"/>
    <w:rsid w:val="008A668D"/>
    <w:rsid w:val="008A692E"/>
    <w:rsid w:val="008A6B12"/>
    <w:rsid w:val="008A6D90"/>
    <w:rsid w:val="008A74C6"/>
    <w:rsid w:val="008A78A2"/>
    <w:rsid w:val="008A7DCE"/>
    <w:rsid w:val="008B0425"/>
    <w:rsid w:val="008B044C"/>
    <w:rsid w:val="008B061B"/>
    <w:rsid w:val="008B0681"/>
    <w:rsid w:val="008B076C"/>
    <w:rsid w:val="008B13F8"/>
    <w:rsid w:val="008B1680"/>
    <w:rsid w:val="008B1A3C"/>
    <w:rsid w:val="008B1B74"/>
    <w:rsid w:val="008B21BF"/>
    <w:rsid w:val="008B2362"/>
    <w:rsid w:val="008B24E9"/>
    <w:rsid w:val="008B270F"/>
    <w:rsid w:val="008B27D8"/>
    <w:rsid w:val="008B2D1F"/>
    <w:rsid w:val="008B33F4"/>
    <w:rsid w:val="008B385D"/>
    <w:rsid w:val="008B4316"/>
    <w:rsid w:val="008B4760"/>
    <w:rsid w:val="008B47EC"/>
    <w:rsid w:val="008B499C"/>
    <w:rsid w:val="008B576B"/>
    <w:rsid w:val="008B5955"/>
    <w:rsid w:val="008B5A44"/>
    <w:rsid w:val="008B63BC"/>
    <w:rsid w:val="008B6593"/>
    <w:rsid w:val="008B6BD1"/>
    <w:rsid w:val="008B6CE0"/>
    <w:rsid w:val="008B6F3C"/>
    <w:rsid w:val="008B70EB"/>
    <w:rsid w:val="008B71C8"/>
    <w:rsid w:val="008B75D4"/>
    <w:rsid w:val="008B7F0A"/>
    <w:rsid w:val="008C07E0"/>
    <w:rsid w:val="008C0C8C"/>
    <w:rsid w:val="008C0DD5"/>
    <w:rsid w:val="008C147B"/>
    <w:rsid w:val="008C1F0A"/>
    <w:rsid w:val="008C2205"/>
    <w:rsid w:val="008C277C"/>
    <w:rsid w:val="008C29D2"/>
    <w:rsid w:val="008C2E6C"/>
    <w:rsid w:val="008C4091"/>
    <w:rsid w:val="008C4180"/>
    <w:rsid w:val="008C4666"/>
    <w:rsid w:val="008C4BCC"/>
    <w:rsid w:val="008C5775"/>
    <w:rsid w:val="008C590D"/>
    <w:rsid w:val="008C59C7"/>
    <w:rsid w:val="008C62C0"/>
    <w:rsid w:val="008C64D0"/>
    <w:rsid w:val="008C6B6A"/>
    <w:rsid w:val="008C6D19"/>
    <w:rsid w:val="008C6DC7"/>
    <w:rsid w:val="008C7309"/>
    <w:rsid w:val="008C7B85"/>
    <w:rsid w:val="008C7D81"/>
    <w:rsid w:val="008C7F85"/>
    <w:rsid w:val="008D0262"/>
    <w:rsid w:val="008D049F"/>
    <w:rsid w:val="008D04A4"/>
    <w:rsid w:val="008D0822"/>
    <w:rsid w:val="008D08AB"/>
    <w:rsid w:val="008D0A10"/>
    <w:rsid w:val="008D0E0D"/>
    <w:rsid w:val="008D0E6E"/>
    <w:rsid w:val="008D107A"/>
    <w:rsid w:val="008D27F1"/>
    <w:rsid w:val="008D3AD7"/>
    <w:rsid w:val="008D3DE8"/>
    <w:rsid w:val="008D3ED5"/>
    <w:rsid w:val="008D4552"/>
    <w:rsid w:val="008D46C2"/>
    <w:rsid w:val="008D4995"/>
    <w:rsid w:val="008D4B9C"/>
    <w:rsid w:val="008D4BDC"/>
    <w:rsid w:val="008D4C8A"/>
    <w:rsid w:val="008D4CF8"/>
    <w:rsid w:val="008D4E6E"/>
    <w:rsid w:val="008D4ED7"/>
    <w:rsid w:val="008D4F22"/>
    <w:rsid w:val="008D54D9"/>
    <w:rsid w:val="008D5B4B"/>
    <w:rsid w:val="008D5CBA"/>
    <w:rsid w:val="008D625D"/>
    <w:rsid w:val="008D6302"/>
    <w:rsid w:val="008D723C"/>
    <w:rsid w:val="008D7800"/>
    <w:rsid w:val="008D7BF5"/>
    <w:rsid w:val="008D7F76"/>
    <w:rsid w:val="008E000B"/>
    <w:rsid w:val="008E0478"/>
    <w:rsid w:val="008E07D5"/>
    <w:rsid w:val="008E0984"/>
    <w:rsid w:val="008E0A01"/>
    <w:rsid w:val="008E0CD1"/>
    <w:rsid w:val="008E0F78"/>
    <w:rsid w:val="008E1175"/>
    <w:rsid w:val="008E1444"/>
    <w:rsid w:val="008E1DB0"/>
    <w:rsid w:val="008E1E64"/>
    <w:rsid w:val="008E1F60"/>
    <w:rsid w:val="008E248A"/>
    <w:rsid w:val="008E25EF"/>
    <w:rsid w:val="008E26CA"/>
    <w:rsid w:val="008E280C"/>
    <w:rsid w:val="008E28DF"/>
    <w:rsid w:val="008E29B8"/>
    <w:rsid w:val="008E2B1B"/>
    <w:rsid w:val="008E367D"/>
    <w:rsid w:val="008E36CB"/>
    <w:rsid w:val="008E3C87"/>
    <w:rsid w:val="008E4362"/>
    <w:rsid w:val="008E45BF"/>
    <w:rsid w:val="008E4693"/>
    <w:rsid w:val="008E49A0"/>
    <w:rsid w:val="008E4CAE"/>
    <w:rsid w:val="008E4CCC"/>
    <w:rsid w:val="008E5A8C"/>
    <w:rsid w:val="008E60BB"/>
    <w:rsid w:val="008E6872"/>
    <w:rsid w:val="008E68C1"/>
    <w:rsid w:val="008E6A31"/>
    <w:rsid w:val="008E6B6F"/>
    <w:rsid w:val="008E6CEE"/>
    <w:rsid w:val="008E7317"/>
    <w:rsid w:val="008E7D5D"/>
    <w:rsid w:val="008F01D2"/>
    <w:rsid w:val="008F0D96"/>
    <w:rsid w:val="008F0EF3"/>
    <w:rsid w:val="008F0FFE"/>
    <w:rsid w:val="008F11A2"/>
    <w:rsid w:val="008F132B"/>
    <w:rsid w:val="008F16B3"/>
    <w:rsid w:val="008F1770"/>
    <w:rsid w:val="008F1AD6"/>
    <w:rsid w:val="008F1D17"/>
    <w:rsid w:val="008F1E75"/>
    <w:rsid w:val="008F26F2"/>
    <w:rsid w:val="008F2E14"/>
    <w:rsid w:val="008F2F93"/>
    <w:rsid w:val="008F2FE1"/>
    <w:rsid w:val="008F33BA"/>
    <w:rsid w:val="008F382F"/>
    <w:rsid w:val="008F3953"/>
    <w:rsid w:val="008F3ABC"/>
    <w:rsid w:val="008F3D7B"/>
    <w:rsid w:val="008F419A"/>
    <w:rsid w:val="008F4923"/>
    <w:rsid w:val="008F4D36"/>
    <w:rsid w:val="008F4D69"/>
    <w:rsid w:val="008F4D8E"/>
    <w:rsid w:val="008F52E4"/>
    <w:rsid w:val="008F59BA"/>
    <w:rsid w:val="008F5BB6"/>
    <w:rsid w:val="008F5EE7"/>
    <w:rsid w:val="008F7314"/>
    <w:rsid w:val="008F73DE"/>
    <w:rsid w:val="008F7747"/>
    <w:rsid w:val="008F780E"/>
    <w:rsid w:val="009000DB"/>
    <w:rsid w:val="00900149"/>
    <w:rsid w:val="009014EA"/>
    <w:rsid w:val="00901CB8"/>
    <w:rsid w:val="00901F32"/>
    <w:rsid w:val="00902025"/>
    <w:rsid w:val="009021CD"/>
    <w:rsid w:val="00902844"/>
    <w:rsid w:val="00903116"/>
    <w:rsid w:val="009036B8"/>
    <w:rsid w:val="009036E7"/>
    <w:rsid w:val="0090386C"/>
    <w:rsid w:val="0090392A"/>
    <w:rsid w:val="00903D5C"/>
    <w:rsid w:val="009043E0"/>
    <w:rsid w:val="009050E9"/>
    <w:rsid w:val="00905346"/>
    <w:rsid w:val="009055F4"/>
    <w:rsid w:val="00905611"/>
    <w:rsid w:val="00906123"/>
    <w:rsid w:val="00906193"/>
    <w:rsid w:val="00906CB0"/>
    <w:rsid w:val="00907234"/>
    <w:rsid w:val="0090723A"/>
    <w:rsid w:val="00907EB3"/>
    <w:rsid w:val="009109AF"/>
    <w:rsid w:val="00910A52"/>
    <w:rsid w:val="00910D58"/>
    <w:rsid w:val="00911174"/>
    <w:rsid w:val="009113B0"/>
    <w:rsid w:val="0091163E"/>
    <w:rsid w:val="009117EC"/>
    <w:rsid w:val="009122A2"/>
    <w:rsid w:val="009124A8"/>
    <w:rsid w:val="009124B2"/>
    <w:rsid w:val="00912819"/>
    <w:rsid w:val="00912B3A"/>
    <w:rsid w:val="00912E85"/>
    <w:rsid w:val="00913D1A"/>
    <w:rsid w:val="00914210"/>
    <w:rsid w:val="0091461A"/>
    <w:rsid w:val="009147C6"/>
    <w:rsid w:val="00914B95"/>
    <w:rsid w:val="00914FF1"/>
    <w:rsid w:val="00915764"/>
    <w:rsid w:val="00915949"/>
    <w:rsid w:val="009162A5"/>
    <w:rsid w:val="009163AE"/>
    <w:rsid w:val="00916938"/>
    <w:rsid w:val="0091707B"/>
    <w:rsid w:val="00917172"/>
    <w:rsid w:val="00917344"/>
    <w:rsid w:val="00917674"/>
    <w:rsid w:val="00917A9D"/>
    <w:rsid w:val="00917E12"/>
    <w:rsid w:val="0092175B"/>
    <w:rsid w:val="009224AA"/>
    <w:rsid w:val="0092282C"/>
    <w:rsid w:val="00922925"/>
    <w:rsid w:val="00922B67"/>
    <w:rsid w:val="00922EA3"/>
    <w:rsid w:val="00922FEB"/>
    <w:rsid w:val="0092319F"/>
    <w:rsid w:val="00923695"/>
    <w:rsid w:val="0092373E"/>
    <w:rsid w:val="00924140"/>
    <w:rsid w:val="009242B0"/>
    <w:rsid w:val="009248EF"/>
    <w:rsid w:val="00924A0A"/>
    <w:rsid w:val="00924DB7"/>
    <w:rsid w:val="00924E22"/>
    <w:rsid w:val="009253C0"/>
    <w:rsid w:val="00925873"/>
    <w:rsid w:val="0092682D"/>
    <w:rsid w:val="00926BD6"/>
    <w:rsid w:val="009270D8"/>
    <w:rsid w:val="0092721F"/>
    <w:rsid w:val="009276C5"/>
    <w:rsid w:val="00927D31"/>
    <w:rsid w:val="00927F68"/>
    <w:rsid w:val="0093048B"/>
    <w:rsid w:val="009309A9"/>
    <w:rsid w:val="00931006"/>
    <w:rsid w:val="009316C2"/>
    <w:rsid w:val="00931A6D"/>
    <w:rsid w:val="00931E58"/>
    <w:rsid w:val="00931FDD"/>
    <w:rsid w:val="0093232C"/>
    <w:rsid w:val="00933541"/>
    <w:rsid w:val="009335D7"/>
    <w:rsid w:val="009336B3"/>
    <w:rsid w:val="009338B4"/>
    <w:rsid w:val="00934147"/>
    <w:rsid w:val="00934504"/>
    <w:rsid w:val="0093465F"/>
    <w:rsid w:val="009347FE"/>
    <w:rsid w:val="00934C72"/>
    <w:rsid w:val="00934EEF"/>
    <w:rsid w:val="00934FC9"/>
    <w:rsid w:val="00935A84"/>
    <w:rsid w:val="00935B01"/>
    <w:rsid w:val="00935B56"/>
    <w:rsid w:val="00935DFC"/>
    <w:rsid w:val="0093621E"/>
    <w:rsid w:val="009368C4"/>
    <w:rsid w:val="009368C8"/>
    <w:rsid w:val="00937160"/>
    <w:rsid w:val="009371FF"/>
    <w:rsid w:val="00937AE8"/>
    <w:rsid w:val="009401CB"/>
    <w:rsid w:val="009409D7"/>
    <w:rsid w:val="00940D07"/>
    <w:rsid w:val="009411F2"/>
    <w:rsid w:val="009413F4"/>
    <w:rsid w:val="00941621"/>
    <w:rsid w:val="00941678"/>
    <w:rsid w:val="0094196F"/>
    <w:rsid w:val="00941A5D"/>
    <w:rsid w:val="00942018"/>
    <w:rsid w:val="009422AD"/>
    <w:rsid w:val="009439E5"/>
    <w:rsid w:val="00943CCB"/>
    <w:rsid w:val="009442F3"/>
    <w:rsid w:val="0094442D"/>
    <w:rsid w:val="00944C93"/>
    <w:rsid w:val="00944DBE"/>
    <w:rsid w:val="00944E08"/>
    <w:rsid w:val="00944E1A"/>
    <w:rsid w:val="009457F1"/>
    <w:rsid w:val="00945C30"/>
    <w:rsid w:val="00945D8D"/>
    <w:rsid w:val="009462E5"/>
    <w:rsid w:val="009464FC"/>
    <w:rsid w:val="00946A5A"/>
    <w:rsid w:val="00946BD8"/>
    <w:rsid w:val="00946C34"/>
    <w:rsid w:val="009477E8"/>
    <w:rsid w:val="00947ED7"/>
    <w:rsid w:val="009503E3"/>
    <w:rsid w:val="009512BE"/>
    <w:rsid w:val="00951302"/>
    <w:rsid w:val="00951696"/>
    <w:rsid w:val="0095169A"/>
    <w:rsid w:val="00951E1E"/>
    <w:rsid w:val="00952024"/>
    <w:rsid w:val="009525C5"/>
    <w:rsid w:val="009528D2"/>
    <w:rsid w:val="00953C0B"/>
    <w:rsid w:val="009544B2"/>
    <w:rsid w:val="009547FF"/>
    <w:rsid w:val="00954D4B"/>
    <w:rsid w:val="00954E22"/>
    <w:rsid w:val="00955800"/>
    <w:rsid w:val="00955918"/>
    <w:rsid w:val="0095624B"/>
    <w:rsid w:val="009567F9"/>
    <w:rsid w:val="009568A7"/>
    <w:rsid w:val="00956FEE"/>
    <w:rsid w:val="009573F8"/>
    <w:rsid w:val="009574E4"/>
    <w:rsid w:val="0095772F"/>
    <w:rsid w:val="009579DC"/>
    <w:rsid w:val="00957A50"/>
    <w:rsid w:val="00957A62"/>
    <w:rsid w:val="00957BA4"/>
    <w:rsid w:val="00957FFB"/>
    <w:rsid w:val="009604D5"/>
    <w:rsid w:val="009610D1"/>
    <w:rsid w:val="00961281"/>
    <w:rsid w:val="0096149A"/>
    <w:rsid w:val="00961634"/>
    <w:rsid w:val="0096181E"/>
    <w:rsid w:val="00961D1D"/>
    <w:rsid w:val="00961E37"/>
    <w:rsid w:val="0096296E"/>
    <w:rsid w:val="009632F5"/>
    <w:rsid w:val="00963BED"/>
    <w:rsid w:val="00963C34"/>
    <w:rsid w:val="00963E2D"/>
    <w:rsid w:val="009649E4"/>
    <w:rsid w:val="00964DAB"/>
    <w:rsid w:val="0096560B"/>
    <w:rsid w:val="009656C9"/>
    <w:rsid w:val="0096576A"/>
    <w:rsid w:val="009659BB"/>
    <w:rsid w:val="00965A5A"/>
    <w:rsid w:val="00965A81"/>
    <w:rsid w:val="0096636C"/>
    <w:rsid w:val="00966D4E"/>
    <w:rsid w:val="00966DA5"/>
    <w:rsid w:val="00966E31"/>
    <w:rsid w:val="00967223"/>
    <w:rsid w:val="009674C9"/>
    <w:rsid w:val="00967705"/>
    <w:rsid w:val="009678FD"/>
    <w:rsid w:val="0096794C"/>
    <w:rsid w:val="00967D1B"/>
    <w:rsid w:val="0097090C"/>
    <w:rsid w:val="00970EA3"/>
    <w:rsid w:val="00971C9D"/>
    <w:rsid w:val="0097209D"/>
    <w:rsid w:val="009722B6"/>
    <w:rsid w:val="00972532"/>
    <w:rsid w:val="00973A8A"/>
    <w:rsid w:val="00973BAA"/>
    <w:rsid w:val="00973C0F"/>
    <w:rsid w:val="00974434"/>
    <w:rsid w:val="009747D1"/>
    <w:rsid w:val="00974BB7"/>
    <w:rsid w:val="0097528A"/>
    <w:rsid w:val="00975813"/>
    <w:rsid w:val="00976023"/>
    <w:rsid w:val="009761A4"/>
    <w:rsid w:val="0097754D"/>
    <w:rsid w:val="0097782C"/>
    <w:rsid w:val="00977BDB"/>
    <w:rsid w:val="0098079B"/>
    <w:rsid w:val="00981021"/>
    <w:rsid w:val="009816DE"/>
    <w:rsid w:val="00981BE2"/>
    <w:rsid w:val="009827A0"/>
    <w:rsid w:val="00982956"/>
    <w:rsid w:val="00983250"/>
    <w:rsid w:val="00983385"/>
    <w:rsid w:val="00983DB7"/>
    <w:rsid w:val="00983E1D"/>
    <w:rsid w:val="00983FA7"/>
    <w:rsid w:val="009841BF"/>
    <w:rsid w:val="0098460B"/>
    <w:rsid w:val="009846A1"/>
    <w:rsid w:val="00985079"/>
    <w:rsid w:val="0098552D"/>
    <w:rsid w:val="00985967"/>
    <w:rsid w:val="00985E9F"/>
    <w:rsid w:val="00986555"/>
    <w:rsid w:val="00986BFA"/>
    <w:rsid w:val="00987035"/>
    <w:rsid w:val="0098733D"/>
    <w:rsid w:val="00987378"/>
    <w:rsid w:val="00987771"/>
    <w:rsid w:val="00987ABE"/>
    <w:rsid w:val="00987D0E"/>
    <w:rsid w:val="00987E9B"/>
    <w:rsid w:val="0099039C"/>
    <w:rsid w:val="009909A8"/>
    <w:rsid w:val="00990F50"/>
    <w:rsid w:val="00991730"/>
    <w:rsid w:val="00991B75"/>
    <w:rsid w:val="00991D05"/>
    <w:rsid w:val="009926B8"/>
    <w:rsid w:val="009927CE"/>
    <w:rsid w:val="00992945"/>
    <w:rsid w:val="00992D27"/>
    <w:rsid w:val="00993001"/>
    <w:rsid w:val="00993156"/>
    <w:rsid w:val="00993DCC"/>
    <w:rsid w:val="00993ED0"/>
    <w:rsid w:val="009940B2"/>
    <w:rsid w:val="0099431E"/>
    <w:rsid w:val="009952CD"/>
    <w:rsid w:val="0099592A"/>
    <w:rsid w:val="00995CAB"/>
    <w:rsid w:val="009964FE"/>
    <w:rsid w:val="00996666"/>
    <w:rsid w:val="0099705B"/>
    <w:rsid w:val="00997889"/>
    <w:rsid w:val="009978DC"/>
    <w:rsid w:val="00997A23"/>
    <w:rsid w:val="00997D60"/>
    <w:rsid w:val="00997D99"/>
    <w:rsid w:val="009A0308"/>
    <w:rsid w:val="009A0E1A"/>
    <w:rsid w:val="009A0EFA"/>
    <w:rsid w:val="009A1082"/>
    <w:rsid w:val="009A1374"/>
    <w:rsid w:val="009A13EF"/>
    <w:rsid w:val="009A17C5"/>
    <w:rsid w:val="009A1EE5"/>
    <w:rsid w:val="009A2571"/>
    <w:rsid w:val="009A26F8"/>
    <w:rsid w:val="009A287A"/>
    <w:rsid w:val="009A28C3"/>
    <w:rsid w:val="009A2C70"/>
    <w:rsid w:val="009A33BF"/>
    <w:rsid w:val="009A433D"/>
    <w:rsid w:val="009A4567"/>
    <w:rsid w:val="009A488D"/>
    <w:rsid w:val="009A4F6B"/>
    <w:rsid w:val="009A507D"/>
    <w:rsid w:val="009A5249"/>
    <w:rsid w:val="009A5990"/>
    <w:rsid w:val="009A5C28"/>
    <w:rsid w:val="009A6158"/>
    <w:rsid w:val="009A68DE"/>
    <w:rsid w:val="009A6A1C"/>
    <w:rsid w:val="009A75F8"/>
    <w:rsid w:val="009A770E"/>
    <w:rsid w:val="009A7A71"/>
    <w:rsid w:val="009B01C0"/>
    <w:rsid w:val="009B0479"/>
    <w:rsid w:val="009B065F"/>
    <w:rsid w:val="009B086F"/>
    <w:rsid w:val="009B0C7D"/>
    <w:rsid w:val="009B11A5"/>
    <w:rsid w:val="009B12D6"/>
    <w:rsid w:val="009B2DB6"/>
    <w:rsid w:val="009B2FB9"/>
    <w:rsid w:val="009B31DA"/>
    <w:rsid w:val="009B323B"/>
    <w:rsid w:val="009B451C"/>
    <w:rsid w:val="009B4CEE"/>
    <w:rsid w:val="009B5918"/>
    <w:rsid w:val="009B593F"/>
    <w:rsid w:val="009B5B57"/>
    <w:rsid w:val="009B5D64"/>
    <w:rsid w:val="009B6089"/>
    <w:rsid w:val="009B60E5"/>
    <w:rsid w:val="009B6431"/>
    <w:rsid w:val="009B67D3"/>
    <w:rsid w:val="009B6ACB"/>
    <w:rsid w:val="009B78A0"/>
    <w:rsid w:val="009B7FE6"/>
    <w:rsid w:val="009C048D"/>
    <w:rsid w:val="009C04BE"/>
    <w:rsid w:val="009C0709"/>
    <w:rsid w:val="009C08B1"/>
    <w:rsid w:val="009C0C44"/>
    <w:rsid w:val="009C18EE"/>
    <w:rsid w:val="009C1BB9"/>
    <w:rsid w:val="009C2084"/>
    <w:rsid w:val="009C2AA9"/>
    <w:rsid w:val="009C2DCB"/>
    <w:rsid w:val="009C32E7"/>
    <w:rsid w:val="009C3847"/>
    <w:rsid w:val="009C3B64"/>
    <w:rsid w:val="009C3C4F"/>
    <w:rsid w:val="009C43BE"/>
    <w:rsid w:val="009C468C"/>
    <w:rsid w:val="009C5AF0"/>
    <w:rsid w:val="009C5C9C"/>
    <w:rsid w:val="009C5EA8"/>
    <w:rsid w:val="009C6517"/>
    <w:rsid w:val="009C688F"/>
    <w:rsid w:val="009C69E2"/>
    <w:rsid w:val="009C6B5F"/>
    <w:rsid w:val="009C6FE1"/>
    <w:rsid w:val="009C763C"/>
    <w:rsid w:val="009C7644"/>
    <w:rsid w:val="009C7893"/>
    <w:rsid w:val="009C7F8B"/>
    <w:rsid w:val="009D0A18"/>
    <w:rsid w:val="009D1298"/>
    <w:rsid w:val="009D19EF"/>
    <w:rsid w:val="009D1B73"/>
    <w:rsid w:val="009D1E8D"/>
    <w:rsid w:val="009D1F9B"/>
    <w:rsid w:val="009D21FE"/>
    <w:rsid w:val="009D3845"/>
    <w:rsid w:val="009D41B7"/>
    <w:rsid w:val="009D4862"/>
    <w:rsid w:val="009D4BB7"/>
    <w:rsid w:val="009D5A5B"/>
    <w:rsid w:val="009D5CA3"/>
    <w:rsid w:val="009D71B5"/>
    <w:rsid w:val="009D75BA"/>
    <w:rsid w:val="009D76C4"/>
    <w:rsid w:val="009D7901"/>
    <w:rsid w:val="009E0407"/>
    <w:rsid w:val="009E05C9"/>
    <w:rsid w:val="009E0753"/>
    <w:rsid w:val="009E0ACA"/>
    <w:rsid w:val="009E0E24"/>
    <w:rsid w:val="009E17D5"/>
    <w:rsid w:val="009E1EE3"/>
    <w:rsid w:val="009E20C1"/>
    <w:rsid w:val="009E2259"/>
    <w:rsid w:val="009E2272"/>
    <w:rsid w:val="009E3568"/>
    <w:rsid w:val="009E391A"/>
    <w:rsid w:val="009E47C0"/>
    <w:rsid w:val="009E4C1B"/>
    <w:rsid w:val="009E4D46"/>
    <w:rsid w:val="009E4E39"/>
    <w:rsid w:val="009E4ED8"/>
    <w:rsid w:val="009E4F13"/>
    <w:rsid w:val="009E52BE"/>
    <w:rsid w:val="009E5681"/>
    <w:rsid w:val="009E5772"/>
    <w:rsid w:val="009E5B31"/>
    <w:rsid w:val="009E5BEA"/>
    <w:rsid w:val="009E5C92"/>
    <w:rsid w:val="009E63ED"/>
    <w:rsid w:val="009E697E"/>
    <w:rsid w:val="009E6E2B"/>
    <w:rsid w:val="009E70AD"/>
    <w:rsid w:val="009E72FB"/>
    <w:rsid w:val="009E7524"/>
    <w:rsid w:val="009F01ED"/>
    <w:rsid w:val="009F01F5"/>
    <w:rsid w:val="009F0CF9"/>
    <w:rsid w:val="009F0E0A"/>
    <w:rsid w:val="009F15B7"/>
    <w:rsid w:val="009F1A26"/>
    <w:rsid w:val="009F1A61"/>
    <w:rsid w:val="009F2CBA"/>
    <w:rsid w:val="009F2EA5"/>
    <w:rsid w:val="009F2F9B"/>
    <w:rsid w:val="009F2FAD"/>
    <w:rsid w:val="009F315D"/>
    <w:rsid w:val="009F351E"/>
    <w:rsid w:val="009F3C4C"/>
    <w:rsid w:val="009F4276"/>
    <w:rsid w:val="009F463C"/>
    <w:rsid w:val="009F4CE6"/>
    <w:rsid w:val="009F4E8E"/>
    <w:rsid w:val="009F59B8"/>
    <w:rsid w:val="009F607D"/>
    <w:rsid w:val="009F62AB"/>
    <w:rsid w:val="009F6AEB"/>
    <w:rsid w:val="009F6EC5"/>
    <w:rsid w:val="009F70AB"/>
    <w:rsid w:val="009F7296"/>
    <w:rsid w:val="009F7543"/>
    <w:rsid w:val="009F76D8"/>
    <w:rsid w:val="009F7707"/>
    <w:rsid w:val="009F7EFB"/>
    <w:rsid w:val="00A007AE"/>
    <w:rsid w:val="00A009A2"/>
    <w:rsid w:val="00A00C7C"/>
    <w:rsid w:val="00A010E7"/>
    <w:rsid w:val="00A01558"/>
    <w:rsid w:val="00A015AB"/>
    <w:rsid w:val="00A0179D"/>
    <w:rsid w:val="00A01A99"/>
    <w:rsid w:val="00A0253D"/>
    <w:rsid w:val="00A0254B"/>
    <w:rsid w:val="00A025C9"/>
    <w:rsid w:val="00A02845"/>
    <w:rsid w:val="00A03463"/>
    <w:rsid w:val="00A036B1"/>
    <w:rsid w:val="00A04033"/>
    <w:rsid w:val="00A04517"/>
    <w:rsid w:val="00A04862"/>
    <w:rsid w:val="00A04D48"/>
    <w:rsid w:val="00A04E9A"/>
    <w:rsid w:val="00A05050"/>
    <w:rsid w:val="00A0511E"/>
    <w:rsid w:val="00A06103"/>
    <w:rsid w:val="00A06815"/>
    <w:rsid w:val="00A06CCB"/>
    <w:rsid w:val="00A06E08"/>
    <w:rsid w:val="00A070A1"/>
    <w:rsid w:val="00A0715D"/>
    <w:rsid w:val="00A0787A"/>
    <w:rsid w:val="00A07BDA"/>
    <w:rsid w:val="00A07CAB"/>
    <w:rsid w:val="00A10542"/>
    <w:rsid w:val="00A108A3"/>
    <w:rsid w:val="00A108BE"/>
    <w:rsid w:val="00A109A2"/>
    <w:rsid w:val="00A109B6"/>
    <w:rsid w:val="00A10A90"/>
    <w:rsid w:val="00A10BCB"/>
    <w:rsid w:val="00A10F3C"/>
    <w:rsid w:val="00A11037"/>
    <w:rsid w:val="00A112EF"/>
    <w:rsid w:val="00A116D2"/>
    <w:rsid w:val="00A118A2"/>
    <w:rsid w:val="00A11A44"/>
    <w:rsid w:val="00A1239C"/>
    <w:rsid w:val="00A12AC5"/>
    <w:rsid w:val="00A13B28"/>
    <w:rsid w:val="00A13B2C"/>
    <w:rsid w:val="00A13C46"/>
    <w:rsid w:val="00A1401E"/>
    <w:rsid w:val="00A14B43"/>
    <w:rsid w:val="00A14D8F"/>
    <w:rsid w:val="00A14E8D"/>
    <w:rsid w:val="00A151F5"/>
    <w:rsid w:val="00A1573C"/>
    <w:rsid w:val="00A16036"/>
    <w:rsid w:val="00A162F1"/>
    <w:rsid w:val="00A16D12"/>
    <w:rsid w:val="00A20104"/>
    <w:rsid w:val="00A20131"/>
    <w:rsid w:val="00A2046D"/>
    <w:rsid w:val="00A20757"/>
    <w:rsid w:val="00A207D7"/>
    <w:rsid w:val="00A208D8"/>
    <w:rsid w:val="00A20E38"/>
    <w:rsid w:val="00A20ECA"/>
    <w:rsid w:val="00A20EFB"/>
    <w:rsid w:val="00A21083"/>
    <w:rsid w:val="00A218F6"/>
    <w:rsid w:val="00A22248"/>
    <w:rsid w:val="00A2242E"/>
    <w:rsid w:val="00A22673"/>
    <w:rsid w:val="00A22ABD"/>
    <w:rsid w:val="00A22BEA"/>
    <w:rsid w:val="00A22D03"/>
    <w:rsid w:val="00A23076"/>
    <w:rsid w:val="00A234EC"/>
    <w:rsid w:val="00A248D4"/>
    <w:rsid w:val="00A24B52"/>
    <w:rsid w:val="00A2526A"/>
    <w:rsid w:val="00A25356"/>
    <w:rsid w:val="00A2620A"/>
    <w:rsid w:val="00A262D0"/>
    <w:rsid w:val="00A2702D"/>
    <w:rsid w:val="00A279DB"/>
    <w:rsid w:val="00A27C2A"/>
    <w:rsid w:val="00A3132D"/>
    <w:rsid w:val="00A31749"/>
    <w:rsid w:val="00A3176B"/>
    <w:rsid w:val="00A3188A"/>
    <w:rsid w:val="00A31A44"/>
    <w:rsid w:val="00A31B9E"/>
    <w:rsid w:val="00A321B7"/>
    <w:rsid w:val="00A3269C"/>
    <w:rsid w:val="00A329F1"/>
    <w:rsid w:val="00A32F2A"/>
    <w:rsid w:val="00A3306C"/>
    <w:rsid w:val="00A33260"/>
    <w:rsid w:val="00A3345A"/>
    <w:rsid w:val="00A3345E"/>
    <w:rsid w:val="00A338D5"/>
    <w:rsid w:val="00A33A15"/>
    <w:rsid w:val="00A33B57"/>
    <w:rsid w:val="00A33E70"/>
    <w:rsid w:val="00A344FF"/>
    <w:rsid w:val="00A34930"/>
    <w:rsid w:val="00A34D17"/>
    <w:rsid w:val="00A34E49"/>
    <w:rsid w:val="00A34F32"/>
    <w:rsid w:val="00A3519B"/>
    <w:rsid w:val="00A356A6"/>
    <w:rsid w:val="00A3575D"/>
    <w:rsid w:val="00A35C27"/>
    <w:rsid w:val="00A35F5E"/>
    <w:rsid w:val="00A3614D"/>
    <w:rsid w:val="00A3635C"/>
    <w:rsid w:val="00A364D5"/>
    <w:rsid w:val="00A36751"/>
    <w:rsid w:val="00A3679E"/>
    <w:rsid w:val="00A36887"/>
    <w:rsid w:val="00A36E9D"/>
    <w:rsid w:val="00A36F8E"/>
    <w:rsid w:val="00A400A5"/>
    <w:rsid w:val="00A40296"/>
    <w:rsid w:val="00A415B3"/>
    <w:rsid w:val="00A418B6"/>
    <w:rsid w:val="00A41EA6"/>
    <w:rsid w:val="00A41F36"/>
    <w:rsid w:val="00A41F72"/>
    <w:rsid w:val="00A422F8"/>
    <w:rsid w:val="00A4259D"/>
    <w:rsid w:val="00A42687"/>
    <w:rsid w:val="00A42A28"/>
    <w:rsid w:val="00A42A59"/>
    <w:rsid w:val="00A430D2"/>
    <w:rsid w:val="00A43158"/>
    <w:rsid w:val="00A43271"/>
    <w:rsid w:val="00A4333F"/>
    <w:rsid w:val="00A43930"/>
    <w:rsid w:val="00A43C5A"/>
    <w:rsid w:val="00A447D9"/>
    <w:rsid w:val="00A450A6"/>
    <w:rsid w:val="00A462AD"/>
    <w:rsid w:val="00A463BE"/>
    <w:rsid w:val="00A46693"/>
    <w:rsid w:val="00A46A9F"/>
    <w:rsid w:val="00A46DAF"/>
    <w:rsid w:val="00A46EAB"/>
    <w:rsid w:val="00A474F8"/>
    <w:rsid w:val="00A4756D"/>
    <w:rsid w:val="00A47985"/>
    <w:rsid w:val="00A47CC8"/>
    <w:rsid w:val="00A503C7"/>
    <w:rsid w:val="00A504DC"/>
    <w:rsid w:val="00A50D2E"/>
    <w:rsid w:val="00A51289"/>
    <w:rsid w:val="00A51BC3"/>
    <w:rsid w:val="00A52110"/>
    <w:rsid w:val="00A52231"/>
    <w:rsid w:val="00A5258E"/>
    <w:rsid w:val="00A5264D"/>
    <w:rsid w:val="00A52AFC"/>
    <w:rsid w:val="00A53B8F"/>
    <w:rsid w:val="00A53CE9"/>
    <w:rsid w:val="00A53D16"/>
    <w:rsid w:val="00A54221"/>
    <w:rsid w:val="00A54B99"/>
    <w:rsid w:val="00A54F53"/>
    <w:rsid w:val="00A550B5"/>
    <w:rsid w:val="00A55A9B"/>
    <w:rsid w:val="00A56CB0"/>
    <w:rsid w:val="00A56CF1"/>
    <w:rsid w:val="00A56DD3"/>
    <w:rsid w:val="00A574BD"/>
    <w:rsid w:val="00A5753C"/>
    <w:rsid w:val="00A57AF6"/>
    <w:rsid w:val="00A6025C"/>
    <w:rsid w:val="00A603CB"/>
    <w:rsid w:val="00A6053E"/>
    <w:rsid w:val="00A60B76"/>
    <w:rsid w:val="00A60DCA"/>
    <w:rsid w:val="00A612ED"/>
    <w:rsid w:val="00A61382"/>
    <w:rsid w:val="00A6149D"/>
    <w:rsid w:val="00A618C8"/>
    <w:rsid w:val="00A618D5"/>
    <w:rsid w:val="00A61BAB"/>
    <w:rsid w:val="00A61DC5"/>
    <w:rsid w:val="00A61E4E"/>
    <w:rsid w:val="00A61FF1"/>
    <w:rsid w:val="00A62563"/>
    <w:rsid w:val="00A62741"/>
    <w:rsid w:val="00A62874"/>
    <w:rsid w:val="00A62BAE"/>
    <w:rsid w:val="00A62E6E"/>
    <w:rsid w:val="00A6341B"/>
    <w:rsid w:val="00A63427"/>
    <w:rsid w:val="00A63692"/>
    <w:rsid w:val="00A64143"/>
    <w:rsid w:val="00A64675"/>
    <w:rsid w:val="00A64767"/>
    <w:rsid w:val="00A64A46"/>
    <w:rsid w:val="00A64CFF"/>
    <w:rsid w:val="00A652C2"/>
    <w:rsid w:val="00A652E7"/>
    <w:rsid w:val="00A655BC"/>
    <w:rsid w:val="00A65639"/>
    <w:rsid w:val="00A66219"/>
    <w:rsid w:val="00A66241"/>
    <w:rsid w:val="00A6642A"/>
    <w:rsid w:val="00A66630"/>
    <w:rsid w:val="00A66B83"/>
    <w:rsid w:val="00A66CF7"/>
    <w:rsid w:val="00A671E3"/>
    <w:rsid w:val="00A67E0B"/>
    <w:rsid w:val="00A67F2C"/>
    <w:rsid w:val="00A701B1"/>
    <w:rsid w:val="00A705A2"/>
    <w:rsid w:val="00A7081F"/>
    <w:rsid w:val="00A70927"/>
    <w:rsid w:val="00A70CFA"/>
    <w:rsid w:val="00A71724"/>
    <w:rsid w:val="00A7191F"/>
    <w:rsid w:val="00A71A3F"/>
    <w:rsid w:val="00A71D95"/>
    <w:rsid w:val="00A72740"/>
    <w:rsid w:val="00A72753"/>
    <w:rsid w:val="00A73140"/>
    <w:rsid w:val="00A731A1"/>
    <w:rsid w:val="00A737AA"/>
    <w:rsid w:val="00A73C2A"/>
    <w:rsid w:val="00A73FB4"/>
    <w:rsid w:val="00A747D9"/>
    <w:rsid w:val="00A74BE9"/>
    <w:rsid w:val="00A74C3F"/>
    <w:rsid w:val="00A74F1B"/>
    <w:rsid w:val="00A74F78"/>
    <w:rsid w:val="00A75C7F"/>
    <w:rsid w:val="00A75D84"/>
    <w:rsid w:val="00A75F90"/>
    <w:rsid w:val="00A7631C"/>
    <w:rsid w:val="00A768AF"/>
    <w:rsid w:val="00A768C8"/>
    <w:rsid w:val="00A76A9B"/>
    <w:rsid w:val="00A7709B"/>
    <w:rsid w:val="00A7718B"/>
    <w:rsid w:val="00A7732D"/>
    <w:rsid w:val="00A77555"/>
    <w:rsid w:val="00A77BF8"/>
    <w:rsid w:val="00A77C48"/>
    <w:rsid w:val="00A77CEF"/>
    <w:rsid w:val="00A80177"/>
    <w:rsid w:val="00A802D2"/>
    <w:rsid w:val="00A80893"/>
    <w:rsid w:val="00A80D6E"/>
    <w:rsid w:val="00A81886"/>
    <w:rsid w:val="00A81A74"/>
    <w:rsid w:val="00A81C04"/>
    <w:rsid w:val="00A81C68"/>
    <w:rsid w:val="00A81DD0"/>
    <w:rsid w:val="00A821C7"/>
    <w:rsid w:val="00A82286"/>
    <w:rsid w:val="00A828E1"/>
    <w:rsid w:val="00A82A35"/>
    <w:rsid w:val="00A82D84"/>
    <w:rsid w:val="00A833B3"/>
    <w:rsid w:val="00A83411"/>
    <w:rsid w:val="00A8383C"/>
    <w:rsid w:val="00A8383F"/>
    <w:rsid w:val="00A841F1"/>
    <w:rsid w:val="00A85B63"/>
    <w:rsid w:val="00A85BBC"/>
    <w:rsid w:val="00A85F05"/>
    <w:rsid w:val="00A86129"/>
    <w:rsid w:val="00A86481"/>
    <w:rsid w:val="00A86BDF"/>
    <w:rsid w:val="00A86F13"/>
    <w:rsid w:val="00A873CA"/>
    <w:rsid w:val="00A87D29"/>
    <w:rsid w:val="00A87FC2"/>
    <w:rsid w:val="00A87FD6"/>
    <w:rsid w:val="00A90074"/>
    <w:rsid w:val="00A90079"/>
    <w:rsid w:val="00A902C1"/>
    <w:rsid w:val="00A90765"/>
    <w:rsid w:val="00A91061"/>
    <w:rsid w:val="00A917A3"/>
    <w:rsid w:val="00A91C3D"/>
    <w:rsid w:val="00A92C30"/>
    <w:rsid w:val="00A9345E"/>
    <w:rsid w:val="00A940A2"/>
    <w:rsid w:val="00A9445B"/>
    <w:rsid w:val="00A94A35"/>
    <w:rsid w:val="00A94C7A"/>
    <w:rsid w:val="00A94EF1"/>
    <w:rsid w:val="00A953CF"/>
    <w:rsid w:val="00A956C8"/>
    <w:rsid w:val="00A95DB6"/>
    <w:rsid w:val="00A964D9"/>
    <w:rsid w:val="00A96675"/>
    <w:rsid w:val="00A96EB5"/>
    <w:rsid w:val="00A96EEE"/>
    <w:rsid w:val="00A97B8B"/>
    <w:rsid w:val="00A97F5A"/>
    <w:rsid w:val="00AA03F0"/>
    <w:rsid w:val="00AA08DE"/>
    <w:rsid w:val="00AA0999"/>
    <w:rsid w:val="00AA108A"/>
    <w:rsid w:val="00AA1209"/>
    <w:rsid w:val="00AA170C"/>
    <w:rsid w:val="00AA1B26"/>
    <w:rsid w:val="00AA2233"/>
    <w:rsid w:val="00AA22E9"/>
    <w:rsid w:val="00AA2772"/>
    <w:rsid w:val="00AA2898"/>
    <w:rsid w:val="00AA2BF8"/>
    <w:rsid w:val="00AA2FC4"/>
    <w:rsid w:val="00AA31A7"/>
    <w:rsid w:val="00AA3588"/>
    <w:rsid w:val="00AA4610"/>
    <w:rsid w:val="00AA49E1"/>
    <w:rsid w:val="00AA4B34"/>
    <w:rsid w:val="00AA4E91"/>
    <w:rsid w:val="00AA53C0"/>
    <w:rsid w:val="00AA5415"/>
    <w:rsid w:val="00AA5CA2"/>
    <w:rsid w:val="00AA609D"/>
    <w:rsid w:val="00AA62B9"/>
    <w:rsid w:val="00AA631B"/>
    <w:rsid w:val="00AA6441"/>
    <w:rsid w:val="00AA644B"/>
    <w:rsid w:val="00AA68D9"/>
    <w:rsid w:val="00AA6915"/>
    <w:rsid w:val="00AA6CED"/>
    <w:rsid w:val="00AA761C"/>
    <w:rsid w:val="00AA78E8"/>
    <w:rsid w:val="00AA79D9"/>
    <w:rsid w:val="00AA7BC2"/>
    <w:rsid w:val="00AB0053"/>
    <w:rsid w:val="00AB01A7"/>
    <w:rsid w:val="00AB0285"/>
    <w:rsid w:val="00AB03D8"/>
    <w:rsid w:val="00AB0462"/>
    <w:rsid w:val="00AB0771"/>
    <w:rsid w:val="00AB07FD"/>
    <w:rsid w:val="00AB0A6A"/>
    <w:rsid w:val="00AB0B84"/>
    <w:rsid w:val="00AB0D07"/>
    <w:rsid w:val="00AB0F2B"/>
    <w:rsid w:val="00AB1443"/>
    <w:rsid w:val="00AB1D7F"/>
    <w:rsid w:val="00AB22D1"/>
    <w:rsid w:val="00AB22E5"/>
    <w:rsid w:val="00AB25C4"/>
    <w:rsid w:val="00AB2EEF"/>
    <w:rsid w:val="00AB310F"/>
    <w:rsid w:val="00AB3BA9"/>
    <w:rsid w:val="00AB43AB"/>
    <w:rsid w:val="00AB4753"/>
    <w:rsid w:val="00AB4A99"/>
    <w:rsid w:val="00AB4C27"/>
    <w:rsid w:val="00AB4E0A"/>
    <w:rsid w:val="00AB5C43"/>
    <w:rsid w:val="00AB625A"/>
    <w:rsid w:val="00AB640E"/>
    <w:rsid w:val="00AB661E"/>
    <w:rsid w:val="00AB6864"/>
    <w:rsid w:val="00AB6B00"/>
    <w:rsid w:val="00AB7317"/>
    <w:rsid w:val="00AB7F86"/>
    <w:rsid w:val="00AC0030"/>
    <w:rsid w:val="00AC0351"/>
    <w:rsid w:val="00AC0DFB"/>
    <w:rsid w:val="00AC0FDD"/>
    <w:rsid w:val="00AC1077"/>
    <w:rsid w:val="00AC1139"/>
    <w:rsid w:val="00AC137D"/>
    <w:rsid w:val="00AC14A9"/>
    <w:rsid w:val="00AC19E3"/>
    <w:rsid w:val="00AC1E40"/>
    <w:rsid w:val="00AC2D99"/>
    <w:rsid w:val="00AC36D7"/>
    <w:rsid w:val="00AC3CBC"/>
    <w:rsid w:val="00AC401C"/>
    <w:rsid w:val="00AC40C3"/>
    <w:rsid w:val="00AC42C9"/>
    <w:rsid w:val="00AC5013"/>
    <w:rsid w:val="00AC5BA0"/>
    <w:rsid w:val="00AC5E9D"/>
    <w:rsid w:val="00AC650D"/>
    <w:rsid w:val="00AC6A69"/>
    <w:rsid w:val="00AC6B21"/>
    <w:rsid w:val="00AC6B90"/>
    <w:rsid w:val="00AC73AB"/>
    <w:rsid w:val="00AC774D"/>
    <w:rsid w:val="00AC7BB5"/>
    <w:rsid w:val="00AC7BFB"/>
    <w:rsid w:val="00AD01C7"/>
    <w:rsid w:val="00AD0623"/>
    <w:rsid w:val="00AD07AD"/>
    <w:rsid w:val="00AD0C69"/>
    <w:rsid w:val="00AD118A"/>
    <w:rsid w:val="00AD18DD"/>
    <w:rsid w:val="00AD1B5F"/>
    <w:rsid w:val="00AD1D43"/>
    <w:rsid w:val="00AD1E08"/>
    <w:rsid w:val="00AD1E0C"/>
    <w:rsid w:val="00AD2415"/>
    <w:rsid w:val="00AD27FD"/>
    <w:rsid w:val="00AD2C44"/>
    <w:rsid w:val="00AD2F63"/>
    <w:rsid w:val="00AD358B"/>
    <w:rsid w:val="00AD3EAC"/>
    <w:rsid w:val="00AD3EEF"/>
    <w:rsid w:val="00AD5450"/>
    <w:rsid w:val="00AD59A9"/>
    <w:rsid w:val="00AD5A81"/>
    <w:rsid w:val="00AD60FA"/>
    <w:rsid w:val="00AD61F3"/>
    <w:rsid w:val="00AD62D4"/>
    <w:rsid w:val="00AD65C4"/>
    <w:rsid w:val="00AD6ECA"/>
    <w:rsid w:val="00AD7146"/>
    <w:rsid w:val="00AD726B"/>
    <w:rsid w:val="00AE00A5"/>
    <w:rsid w:val="00AE050F"/>
    <w:rsid w:val="00AE0D90"/>
    <w:rsid w:val="00AE0F27"/>
    <w:rsid w:val="00AE1B36"/>
    <w:rsid w:val="00AE1B73"/>
    <w:rsid w:val="00AE1FEC"/>
    <w:rsid w:val="00AE20E9"/>
    <w:rsid w:val="00AE24B7"/>
    <w:rsid w:val="00AE2864"/>
    <w:rsid w:val="00AE2F7A"/>
    <w:rsid w:val="00AE36A6"/>
    <w:rsid w:val="00AE3B3F"/>
    <w:rsid w:val="00AE42C8"/>
    <w:rsid w:val="00AE4BEF"/>
    <w:rsid w:val="00AE4DE6"/>
    <w:rsid w:val="00AE4E37"/>
    <w:rsid w:val="00AE4E70"/>
    <w:rsid w:val="00AE50E1"/>
    <w:rsid w:val="00AE56C6"/>
    <w:rsid w:val="00AE5B94"/>
    <w:rsid w:val="00AE5D33"/>
    <w:rsid w:val="00AE6206"/>
    <w:rsid w:val="00AE7A2A"/>
    <w:rsid w:val="00AE7F78"/>
    <w:rsid w:val="00AF028C"/>
    <w:rsid w:val="00AF0669"/>
    <w:rsid w:val="00AF0758"/>
    <w:rsid w:val="00AF086A"/>
    <w:rsid w:val="00AF09AF"/>
    <w:rsid w:val="00AF2385"/>
    <w:rsid w:val="00AF2840"/>
    <w:rsid w:val="00AF2B57"/>
    <w:rsid w:val="00AF2BAC"/>
    <w:rsid w:val="00AF389D"/>
    <w:rsid w:val="00AF3FE0"/>
    <w:rsid w:val="00AF4041"/>
    <w:rsid w:val="00AF4237"/>
    <w:rsid w:val="00AF46BC"/>
    <w:rsid w:val="00AF4A90"/>
    <w:rsid w:val="00AF4FE1"/>
    <w:rsid w:val="00AF5491"/>
    <w:rsid w:val="00AF58E5"/>
    <w:rsid w:val="00AF59A2"/>
    <w:rsid w:val="00AF5C61"/>
    <w:rsid w:val="00AF5CDF"/>
    <w:rsid w:val="00AF62B0"/>
    <w:rsid w:val="00AF686C"/>
    <w:rsid w:val="00AF7086"/>
    <w:rsid w:val="00AF7B57"/>
    <w:rsid w:val="00AF7CC4"/>
    <w:rsid w:val="00B01030"/>
    <w:rsid w:val="00B0113F"/>
    <w:rsid w:val="00B0140E"/>
    <w:rsid w:val="00B016A6"/>
    <w:rsid w:val="00B01B9F"/>
    <w:rsid w:val="00B03165"/>
    <w:rsid w:val="00B036D7"/>
    <w:rsid w:val="00B037A9"/>
    <w:rsid w:val="00B03926"/>
    <w:rsid w:val="00B039C5"/>
    <w:rsid w:val="00B03AA5"/>
    <w:rsid w:val="00B042B9"/>
    <w:rsid w:val="00B05157"/>
    <w:rsid w:val="00B053E2"/>
    <w:rsid w:val="00B05CF3"/>
    <w:rsid w:val="00B0625B"/>
    <w:rsid w:val="00B064FB"/>
    <w:rsid w:val="00B07317"/>
    <w:rsid w:val="00B07342"/>
    <w:rsid w:val="00B0756D"/>
    <w:rsid w:val="00B07618"/>
    <w:rsid w:val="00B07C03"/>
    <w:rsid w:val="00B10467"/>
    <w:rsid w:val="00B105E5"/>
    <w:rsid w:val="00B107AA"/>
    <w:rsid w:val="00B10CED"/>
    <w:rsid w:val="00B10DB4"/>
    <w:rsid w:val="00B10EBE"/>
    <w:rsid w:val="00B10F89"/>
    <w:rsid w:val="00B11437"/>
    <w:rsid w:val="00B11551"/>
    <w:rsid w:val="00B119DB"/>
    <w:rsid w:val="00B11A4A"/>
    <w:rsid w:val="00B11B46"/>
    <w:rsid w:val="00B11B8A"/>
    <w:rsid w:val="00B12472"/>
    <w:rsid w:val="00B12476"/>
    <w:rsid w:val="00B126ED"/>
    <w:rsid w:val="00B127E0"/>
    <w:rsid w:val="00B12DF6"/>
    <w:rsid w:val="00B12DFB"/>
    <w:rsid w:val="00B136E7"/>
    <w:rsid w:val="00B143A9"/>
    <w:rsid w:val="00B143DE"/>
    <w:rsid w:val="00B146F5"/>
    <w:rsid w:val="00B15085"/>
    <w:rsid w:val="00B15E1D"/>
    <w:rsid w:val="00B15FCF"/>
    <w:rsid w:val="00B1605D"/>
    <w:rsid w:val="00B162F8"/>
    <w:rsid w:val="00B1634D"/>
    <w:rsid w:val="00B16406"/>
    <w:rsid w:val="00B16CF4"/>
    <w:rsid w:val="00B176C9"/>
    <w:rsid w:val="00B17BB2"/>
    <w:rsid w:val="00B201A1"/>
    <w:rsid w:val="00B208C8"/>
    <w:rsid w:val="00B20C02"/>
    <w:rsid w:val="00B20C47"/>
    <w:rsid w:val="00B21083"/>
    <w:rsid w:val="00B21DBE"/>
    <w:rsid w:val="00B222D9"/>
    <w:rsid w:val="00B22761"/>
    <w:rsid w:val="00B22A3C"/>
    <w:rsid w:val="00B22A58"/>
    <w:rsid w:val="00B22B9A"/>
    <w:rsid w:val="00B236EA"/>
    <w:rsid w:val="00B23D66"/>
    <w:rsid w:val="00B23FF0"/>
    <w:rsid w:val="00B245AF"/>
    <w:rsid w:val="00B245D7"/>
    <w:rsid w:val="00B24D0D"/>
    <w:rsid w:val="00B25397"/>
    <w:rsid w:val="00B25708"/>
    <w:rsid w:val="00B25974"/>
    <w:rsid w:val="00B264E9"/>
    <w:rsid w:val="00B26984"/>
    <w:rsid w:val="00B2699E"/>
    <w:rsid w:val="00B26D05"/>
    <w:rsid w:val="00B26DAF"/>
    <w:rsid w:val="00B26E6D"/>
    <w:rsid w:val="00B26EDB"/>
    <w:rsid w:val="00B2722C"/>
    <w:rsid w:val="00B274C0"/>
    <w:rsid w:val="00B274F8"/>
    <w:rsid w:val="00B27714"/>
    <w:rsid w:val="00B27C55"/>
    <w:rsid w:val="00B30057"/>
    <w:rsid w:val="00B30524"/>
    <w:rsid w:val="00B311C1"/>
    <w:rsid w:val="00B312E6"/>
    <w:rsid w:val="00B314CE"/>
    <w:rsid w:val="00B31795"/>
    <w:rsid w:val="00B31806"/>
    <w:rsid w:val="00B32349"/>
    <w:rsid w:val="00B32B76"/>
    <w:rsid w:val="00B32B8F"/>
    <w:rsid w:val="00B32C2F"/>
    <w:rsid w:val="00B32D03"/>
    <w:rsid w:val="00B32F11"/>
    <w:rsid w:val="00B3325C"/>
    <w:rsid w:val="00B33418"/>
    <w:rsid w:val="00B3342B"/>
    <w:rsid w:val="00B33691"/>
    <w:rsid w:val="00B336FD"/>
    <w:rsid w:val="00B3409F"/>
    <w:rsid w:val="00B347D1"/>
    <w:rsid w:val="00B34C73"/>
    <w:rsid w:val="00B34D7B"/>
    <w:rsid w:val="00B34FA1"/>
    <w:rsid w:val="00B3615C"/>
    <w:rsid w:val="00B365BF"/>
    <w:rsid w:val="00B36689"/>
    <w:rsid w:val="00B36707"/>
    <w:rsid w:val="00B369C6"/>
    <w:rsid w:val="00B36C06"/>
    <w:rsid w:val="00B374DF"/>
    <w:rsid w:val="00B37651"/>
    <w:rsid w:val="00B37742"/>
    <w:rsid w:val="00B37C50"/>
    <w:rsid w:val="00B37F00"/>
    <w:rsid w:val="00B40549"/>
    <w:rsid w:val="00B40950"/>
    <w:rsid w:val="00B40A21"/>
    <w:rsid w:val="00B40C36"/>
    <w:rsid w:val="00B40FF4"/>
    <w:rsid w:val="00B41354"/>
    <w:rsid w:val="00B41B57"/>
    <w:rsid w:val="00B41B9A"/>
    <w:rsid w:val="00B4248A"/>
    <w:rsid w:val="00B42A1F"/>
    <w:rsid w:val="00B42E5D"/>
    <w:rsid w:val="00B435BA"/>
    <w:rsid w:val="00B4368E"/>
    <w:rsid w:val="00B43741"/>
    <w:rsid w:val="00B438E6"/>
    <w:rsid w:val="00B43903"/>
    <w:rsid w:val="00B43ADF"/>
    <w:rsid w:val="00B43CC7"/>
    <w:rsid w:val="00B4413D"/>
    <w:rsid w:val="00B443EB"/>
    <w:rsid w:val="00B44577"/>
    <w:rsid w:val="00B44AC0"/>
    <w:rsid w:val="00B44B47"/>
    <w:rsid w:val="00B45039"/>
    <w:rsid w:val="00B45377"/>
    <w:rsid w:val="00B4558A"/>
    <w:rsid w:val="00B4594D"/>
    <w:rsid w:val="00B459C0"/>
    <w:rsid w:val="00B45C7C"/>
    <w:rsid w:val="00B4610E"/>
    <w:rsid w:val="00B46288"/>
    <w:rsid w:val="00B46E25"/>
    <w:rsid w:val="00B4705B"/>
    <w:rsid w:val="00B47888"/>
    <w:rsid w:val="00B47A31"/>
    <w:rsid w:val="00B5011E"/>
    <w:rsid w:val="00B50254"/>
    <w:rsid w:val="00B502AB"/>
    <w:rsid w:val="00B514DD"/>
    <w:rsid w:val="00B51635"/>
    <w:rsid w:val="00B5192A"/>
    <w:rsid w:val="00B519A3"/>
    <w:rsid w:val="00B51D3F"/>
    <w:rsid w:val="00B521BD"/>
    <w:rsid w:val="00B5230F"/>
    <w:rsid w:val="00B523CD"/>
    <w:rsid w:val="00B52D07"/>
    <w:rsid w:val="00B53485"/>
    <w:rsid w:val="00B53816"/>
    <w:rsid w:val="00B54C6F"/>
    <w:rsid w:val="00B54C98"/>
    <w:rsid w:val="00B551F2"/>
    <w:rsid w:val="00B5570F"/>
    <w:rsid w:val="00B563B7"/>
    <w:rsid w:val="00B564AF"/>
    <w:rsid w:val="00B5650B"/>
    <w:rsid w:val="00B56735"/>
    <w:rsid w:val="00B5702E"/>
    <w:rsid w:val="00B57363"/>
    <w:rsid w:val="00B5769E"/>
    <w:rsid w:val="00B57DBA"/>
    <w:rsid w:val="00B602EF"/>
    <w:rsid w:val="00B604A3"/>
    <w:rsid w:val="00B60811"/>
    <w:rsid w:val="00B612B9"/>
    <w:rsid w:val="00B61C5E"/>
    <w:rsid w:val="00B61FE0"/>
    <w:rsid w:val="00B62018"/>
    <w:rsid w:val="00B620F1"/>
    <w:rsid w:val="00B6256F"/>
    <w:rsid w:val="00B62726"/>
    <w:rsid w:val="00B62DB2"/>
    <w:rsid w:val="00B63D32"/>
    <w:rsid w:val="00B63ED8"/>
    <w:rsid w:val="00B64553"/>
    <w:rsid w:val="00B64613"/>
    <w:rsid w:val="00B6465C"/>
    <w:rsid w:val="00B64F70"/>
    <w:rsid w:val="00B64FAB"/>
    <w:rsid w:val="00B65023"/>
    <w:rsid w:val="00B653F2"/>
    <w:rsid w:val="00B65517"/>
    <w:rsid w:val="00B6589A"/>
    <w:rsid w:val="00B661BB"/>
    <w:rsid w:val="00B6653E"/>
    <w:rsid w:val="00B6679A"/>
    <w:rsid w:val="00B669FF"/>
    <w:rsid w:val="00B66A4B"/>
    <w:rsid w:val="00B66AEC"/>
    <w:rsid w:val="00B66B57"/>
    <w:rsid w:val="00B66F8D"/>
    <w:rsid w:val="00B66FC1"/>
    <w:rsid w:val="00B67118"/>
    <w:rsid w:val="00B67811"/>
    <w:rsid w:val="00B67819"/>
    <w:rsid w:val="00B67D88"/>
    <w:rsid w:val="00B7000D"/>
    <w:rsid w:val="00B70076"/>
    <w:rsid w:val="00B70251"/>
    <w:rsid w:val="00B70BA3"/>
    <w:rsid w:val="00B70D15"/>
    <w:rsid w:val="00B70F3A"/>
    <w:rsid w:val="00B715F3"/>
    <w:rsid w:val="00B718A0"/>
    <w:rsid w:val="00B71A0A"/>
    <w:rsid w:val="00B71A4B"/>
    <w:rsid w:val="00B71BD0"/>
    <w:rsid w:val="00B71EAF"/>
    <w:rsid w:val="00B72ECE"/>
    <w:rsid w:val="00B72F4A"/>
    <w:rsid w:val="00B734C9"/>
    <w:rsid w:val="00B736D0"/>
    <w:rsid w:val="00B7397C"/>
    <w:rsid w:val="00B73E9C"/>
    <w:rsid w:val="00B73EB7"/>
    <w:rsid w:val="00B75348"/>
    <w:rsid w:val="00B75513"/>
    <w:rsid w:val="00B75D1E"/>
    <w:rsid w:val="00B75FF8"/>
    <w:rsid w:val="00B76308"/>
    <w:rsid w:val="00B767EA"/>
    <w:rsid w:val="00B769EC"/>
    <w:rsid w:val="00B76DB4"/>
    <w:rsid w:val="00B76E5A"/>
    <w:rsid w:val="00B7764A"/>
    <w:rsid w:val="00B77A96"/>
    <w:rsid w:val="00B77C3C"/>
    <w:rsid w:val="00B77F54"/>
    <w:rsid w:val="00B800FC"/>
    <w:rsid w:val="00B80153"/>
    <w:rsid w:val="00B80427"/>
    <w:rsid w:val="00B80C2A"/>
    <w:rsid w:val="00B80CCE"/>
    <w:rsid w:val="00B814EA"/>
    <w:rsid w:val="00B81564"/>
    <w:rsid w:val="00B817CB"/>
    <w:rsid w:val="00B81849"/>
    <w:rsid w:val="00B81D73"/>
    <w:rsid w:val="00B81F81"/>
    <w:rsid w:val="00B82712"/>
    <w:rsid w:val="00B827D1"/>
    <w:rsid w:val="00B82E4B"/>
    <w:rsid w:val="00B8360E"/>
    <w:rsid w:val="00B83C2D"/>
    <w:rsid w:val="00B8472B"/>
    <w:rsid w:val="00B84AB3"/>
    <w:rsid w:val="00B855BA"/>
    <w:rsid w:val="00B85DF1"/>
    <w:rsid w:val="00B85F03"/>
    <w:rsid w:val="00B86354"/>
    <w:rsid w:val="00B863FB"/>
    <w:rsid w:val="00B86967"/>
    <w:rsid w:val="00B86A16"/>
    <w:rsid w:val="00B86C36"/>
    <w:rsid w:val="00B87262"/>
    <w:rsid w:val="00B8763B"/>
    <w:rsid w:val="00B879EE"/>
    <w:rsid w:val="00B87AB7"/>
    <w:rsid w:val="00B87C54"/>
    <w:rsid w:val="00B87D30"/>
    <w:rsid w:val="00B906B0"/>
    <w:rsid w:val="00B90702"/>
    <w:rsid w:val="00B90E8A"/>
    <w:rsid w:val="00B91649"/>
    <w:rsid w:val="00B91A9B"/>
    <w:rsid w:val="00B92815"/>
    <w:rsid w:val="00B92F6C"/>
    <w:rsid w:val="00B938AB"/>
    <w:rsid w:val="00B93A42"/>
    <w:rsid w:val="00B93B2B"/>
    <w:rsid w:val="00B93D08"/>
    <w:rsid w:val="00B93EB1"/>
    <w:rsid w:val="00B94117"/>
    <w:rsid w:val="00B9433F"/>
    <w:rsid w:val="00B94A82"/>
    <w:rsid w:val="00B94F40"/>
    <w:rsid w:val="00B94FBD"/>
    <w:rsid w:val="00B9549E"/>
    <w:rsid w:val="00B95795"/>
    <w:rsid w:val="00B959AE"/>
    <w:rsid w:val="00B95CF7"/>
    <w:rsid w:val="00B95CFE"/>
    <w:rsid w:val="00B961E1"/>
    <w:rsid w:val="00B96B13"/>
    <w:rsid w:val="00B96D2F"/>
    <w:rsid w:val="00B9731F"/>
    <w:rsid w:val="00B97351"/>
    <w:rsid w:val="00B97547"/>
    <w:rsid w:val="00B97B32"/>
    <w:rsid w:val="00B97BD0"/>
    <w:rsid w:val="00BA03C0"/>
    <w:rsid w:val="00BA077F"/>
    <w:rsid w:val="00BA0B4A"/>
    <w:rsid w:val="00BA10EB"/>
    <w:rsid w:val="00BA162B"/>
    <w:rsid w:val="00BA16D3"/>
    <w:rsid w:val="00BA179A"/>
    <w:rsid w:val="00BA1B48"/>
    <w:rsid w:val="00BA1C0E"/>
    <w:rsid w:val="00BA1E60"/>
    <w:rsid w:val="00BA1F09"/>
    <w:rsid w:val="00BA1F1E"/>
    <w:rsid w:val="00BA1F2F"/>
    <w:rsid w:val="00BA23C8"/>
    <w:rsid w:val="00BA2427"/>
    <w:rsid w:val="00BA253B"/>
    <w:rsid w:val="00BA2733"/>
    <w:rsid w:val="00BA2A86"/>
    <w:rsid w:val="00BA2B00"/>
    <w:rsid w:val="00BA30F6"/>
    <w:rsid w:val="00BA3696"/>
    <w:rsid w:val="00BA389D"/>
    <w:rsid w:val="00BA3F2F"/>
    <w:rsid w:val="00BA4C04"/>
    <w:rsid w:val="00BA4CF4"/>
    <w:rsid w:val="00BA4DF9"/>
    <w:rsid w:val="00BA50B0"/>
    <w:rsid w:val="00BA518B"/>
    <w:rsid w:val="00BA5595"/>
    <w:rsid w:val="00BA5787"/>
    <w:rsid w:val="00BA59A4"/>
    <w:rsid w:val="00BA5BE7"/>
    <w:rsid w:val="00BA5CE8"/>
    <w:rsid w:val="00BA5F24"/>
    <w:rsid w:val="00BA5F5A"/>
    <w:rsid w:val="00BA60FE"/>
    <w:rsid w:val="00BA624A"/>
    <w:rsid w:val="00BA6702"/>
    <w:rsid w:val="00BA6831"/>
    <w:rsid w:val="00BA703B"/>
    <w:rsid w:val="00BA71BB"/>
    <w:rsid w:val="00BA7271"/>
    <w:rsid w:val="00BB0420"/>
    <w:rsid w:val="00BB06BB"/>
    <w:rsid w:val="00BB0CC8"/>
    <w:rsid w:val="00BB0E92"/>
    <w:rsid w:val="00BB124B"/>
    <w:rsid w:val="00BB2573"/>
    <w:rsid w:val="00BB2CCC"/>
    <w:rsid w:val="00BB30B7"/>
    <w:rsid w:val="00BB3151"/>
    <w:rsid w:val="00BB3C99"/>
    <w:rsid w:val="00BB3CD0"/>
    <w:rsid w:val="00BB4151"/>
    <w:rsid w:val="00BB44AB"/>
    <w:rsid w:val="00BB45D2"/>
    <w:rsid w:val="00BB475B"/>
    <w:rsid w:val="00BB4EC4"/>
    <w:rsid w:val="00BB5608"/>
    <w:rsid w:val="00BB5A0A"/>
    <w:rsid w:val="00BB5E58"/>
    <w:rsid w:val="00BB5ED4"/>
    <w:rsid w:val="00BB6264"/>
    <w:rsid w:val="00BB6AB6"/>
    <w:rsid w:val="00BB6B4E"/>
    <w:rsid w:val="00BB6C98"/>
    <w:rsid w:val="00BB7248"/>
    <w:rsid w:val="00BB7C3A"/>
    <w:rsid w:val="00BB7C81"/>
    <w:rsid w:val="00BB7E42"/>
    <w:rsid w:val="00BB7FA1"/>
    <w:rsid w:val="00BC056E"/>
    <w:rsid w:val="00BC0B05"/>
    <w:rsid w:val="00BC0E55"/>
    <w:rsid w:val="00BC0F79"/>
    <w:rsid w:val="00BC1147"/>
    <w:rsid w:val="00BC183A"/>
    <w:rsid w:val="00BC1ACF"/>
    <w:rsid w:val="00BC1BE2"/>
    <w:rsid w:val="00BC1F91"/>
    <w:rsid w:val="00BC22FC"/>
    <w:rsid w:val="00BC2D5D"/>
    <w:rsid w:val="00BC2E65"/>
    <w:rsid w:val="00BC3735"/>
    <w:rsid w:val="00BC3AF3"/>
    <w:rsid w:val="00BC3D04"/>
    <w:rsid w:val="00BC40B7"/>
    <w:rsid w:val="00BC53ED"/>
    <w:rsid w:val="00BC55FC"/>
    <w:rsid w:val="00BC659D"/>
    <w:rsid w:val="00BC6FE3"/>
    <w:rsid w:val="00BC7368"/>
    <w:rsid w:val="00BC7930"/>
    <w:rsid w:val="00BC7F6B"/>
    <w:rsid w:val="00BD038F"/>
    <w:rsid w:val="00BD0908"/>
    <w:rsid w:val="00BD0D79"/>
    <w:rsid w:val="00BD0E5E"/>
    <w:rsid w:val="00BD1093"/>
    <w:rsid w:val="00BD1D37"/>
    <w:rsid w:val="00BD2279"/>
    <w:rsid w:val="00BD246E"/>
    <w:rsid w:val="00BD252F"/>
    <w:rsid w:val="00BD2979"/>
    <w:rsid w:val="00BD29AC"/>
    <w:rsid w:val="00BD2D8F"/>
    <w:rsid w:val="00BD3334"/>
    <w:rsid w:val="00BD34D0"/>
    <w:rsid w:val="00BD34F9"/>
    <w:rsid w:val="00BD39F3"/>
    <w:rsid w:val="00BD3A41"/>
    <w:rsid w:val="00BD43A8"/>
    <w:rsid w:val="00BD4EE3"/>
    <w:rsid w:val="00BD4FE5"/>
    <w:rsid w:val="00BD516F"/>
    <w:rsid w:val="00BD51A0"/>
    <w:rsid w:val="00BD5246"/>
    <w:rsid w:val="00BD559B"/>
    <w:rsid w:val="00BD5645"/>
    <w:rsid w:val="00BD56C5"/>
    <w:rsid w:val="00BD59BB"/>
    <w:rsid w:val="00BD5A8A"/>
    <w:rsid w:val="00BD5C16"/>
    <w:rsid w:val="00BD5D3D"/>
    <w:rsid w:val="00BD6495"/>
    <w:rsid w:val="00BD6E3A"/>
    <w:rsid w:val="00BD70EA"/>
    <w:rsid w:val="00BD754D"/>
    <w:rsid w:val="00BD7DA6"/>
    <w:rsid w:val="00BD7DED"/>
    <w:rsid w:val="00BE010A"/>
    <w:rsid w:val="00BE04AF"/>
    <w:rsid w:val="00BE1139"/>
    <w:rsid w:val="00BE1B85"/>
    <w:rsid w:val="00BE1C5B"/>
    <w:rsid w:val="00BE1F61"/>
    <w:rsid w:val="00BE2099"/>
    <w:rsid w:val="00BE3072"/>
    <w:rsid w:val="00BE3194"/>
    <w:rsid w:val="00BE3399"/>
    <w:rsid w:val="00BE34CD"/>
    <w:rsid w:val="00BE3B57"/>
    <w:rsid w:val="00BE3EB0"/>
    <w:rsid w:val="00BE403A"/>
    <w:rsid w:val="00BE4907"/>
    <w:rsid w:val="00BE4DF2"/>
    <w:rsid w:val="00BE5292"/>
    <w:rsid w:val="00BE5295"/>
    <w:rsid w:val="00BE5AB7"/>
    <w:rsid w:val="00BE5D88"/>
    <w:rsid w:val="00BE6590"/>
    <w:rsid w:val="00BE6DF5"/>
    <w:rsid w:val="00BE72AD"/>
    <w:rsid w:val="00BE7413"/>
    <w:rsid w:val="00BE7980"/>
    <w:rsid w:val="00BE7AE1"/>
    <w:rsid w:val="00BE7AF9"/>
    <w:rsid w:val="00BE7B33"/>
    <w:rsid w:val="00BE7CE5"/>
    <w:rsid w:val="00BE7DE4"/>
    <w:rsid w:val="00BF01D3"/>
    <w:rsid w:val="00BF0214"/>
    <w:rsid w:val="00BF0463"/>
    <w:rsid w:val="00BF0E55"/>
    <w:rsid w:val="00BF0F6C"/>
    <w:rsid w:val="00BF12E9"/>
    <w:rsid w:val="00BF1EBC"/>
    <w:rsid w:val="00BF29E7"/>
    <w:rsid w:val="00BF38F1"/>
    <w:rsid w:val="00BF3966"/>
    <w:rsid w:val="00BF46B0"/>
    <w:rsid w:val="00BF47B4"/>
    <w:rsid w:val="00BF4FE5"/>
    <w:rsid w:val="00BF530D"/>
    <w:rsid w:val="00BF53BD"/>
    <w:rsid w:val="00BF67D3"/>
    <w:rsid w:val="00BF6AA8"/>
    <w:rsid w:val="00BF70BC"/>
    <w:rsid w:val="00BF7CF1"/>
    <w:rsid w:val="00BF7D4B"/>
    <w:rsid w:val="00BF7FBF"/>
    <w:rsid w:val="00C005B0"/>
    <w:rsid w:val="00C0071E"/>
    <w:rsid w:val="00C0098B"/>
    <w:rsid w:val="00C00A33"/>
    <w:rsid w:val="00C00F6D"/>
    <w:rsid w:val="00C0159B"/>
    <w:rsid w:val="00C01740"/>
    <w:rsid w:val="00C01C77"/>
    <w:rsid w:val="00C01EE1"/>
    <w:rsid w:val="00C0203F"/>
    <w:rsid w:val="00C0207E"/>
    <w:rsid w:val="00C023D4"/>
    <w:rsid w:val="00C02489"/>
    <w:rsid w:val="00C026C3"/>
    <w:rsid w:val="00C02C8F"/>
    <w:rsid w:val="00C036BB"/>
    <w:rsid w:val="00C038B9"/>
    <w:rsid w:val="00C038E1"/>
    <w:rsid w:val="00C03AB5"/>
    <w:rsid w:val="00C03C42"/>
    <w:rsid w:val="00C03E17"/>
    <w:rsid w:val="00C03F57"/>
    <w:rsid w:val="00C04070"/>
    <w:rsid w:val="00C04833"/>
    <w:rsid w:val="00C04C76"/>
    <w:rsid w:val="00C04D61"/>
    <w:rsid w:val="00C04F5B"/>
    <w:rsid w:val="00C04FE3"/>
    <w:rsid w:val="00C05085"/>
    <w:rsid w:val="00C050A4"/>
    <w:rsid w:val="00C05612"/>
    <w:rsid w:val="00C05DB0"/>
    <w:rsid w:val="00C05FAD"/>
    <w:rsid w:val="00C065E2"/>
    <w:rsid w:val="00C06A97"/>
    <w:rsid w:val="00C06B20"/>
    <w:rsid w:val="00C06F24"/>
    <w:rsid w:val="00C07561"/>
    <w:rsid w:val="00C102C4"/>
    <w:rsid w:val="00C10624"/>
    <w:rsid w:val="00C10B88"/>
    <w:rsid w:val="00C10E27"/>
    <w:rsid w:val="00C1105C"/>
    <w:rsid w:val="00C1136F"/>
    <w:rsid w:val="00C11AFB"/>
    <w:rsid w:val="00C11DAA"/>
    <w:rsid w:val="00C126A4"/>
    <w:rsid w:val="00C1290E"/>
    <w:rsid w:val="00C12CBE"/>
    <w:rsid w:val="00C130BF"/>
    <w:rsid w:val="00C13436"/>
    <w:rsid w:val="00C13670"/>
    <w:rsid w:val="00C145BD"/>
    <w:rsid w:val="00C14887"/>
    <w:rsid w:val="00C14CAC"/>
    <w:rsid w:val="00C154EC"/>
    <w:rsid w:val="00C15BDB"/>
    <w:rsid w:val="00C15C66"/>
    <w:rsid w:val="00C1616E"/>
    <w:rsid w:val="00C16392"/>
    <w:rsid w:val="00C168DE"/>
    <w:rsid w:val="00C1700A"/>
    <w:rsid w:val="00C174DF"/>
    <w:rsid w:val="00C17769"/>
    <w:rsid w:val="00C20074"/>
    <w:rsid w:val="00C20394"/>
    <w:rsid w:val="00C20DAA"/>
    <w:rsid w:val="00C20E46"/>
    <w:rsid w:val="00C20E94"/>
    <w:rsid w:val="00C20EDB"/>
    <w:rsid w:val="00C218B1"/>
    <w:rsid w:val="00C21D3F"/>
    <w:rsid w:val="00C22A1B"/>
    <w:rsid w:val="00C2359E"/>
    <w:rsid w:val="00C23640"/>
    <w:rsid w:val="00C241BA"/>
    <w:rsid w:val="00C24AA0"/>
    <w:rsid w:val="00C24B90"/>
    <w:rsid w:val="00C24F37"/>
    <w:rsid w:val="00C25143"/>
    <w:rsid w:val="00C2517F"/>
    <w:rsid w:val="00C25316"/>
    <w:rsid w:val="00C259AC"/>
    <w:rsid w:val="00C25CC8"/>
    <w:rsid w:val="00C26444"/>
    <w:rsid w:val="00C26E46"/>
    <w:rsid w:val="00C27882"/>
    <w:rsid w:val="00C2794E"/>
    <w:rsid w:val="00C279A9"/>
    <w:rsid w:val="00C27D59"/>
    <w:rsid w:val="00C30227"/>
    <w:rsid w:val="00C304D2"/>
    <w:rsid w:val="00C306DD"/>
    <w:rsid w:val="00C30735"/>
    <w:rsid w:val="00C30987"/>
    <w:rsid w:val="00C30C52"/>
    <w:rsid w:val="00C31164"/>
    <w:rsid w:val="00C31497"/>
    <w:rsid w:val="00C31A2F"/>
    <w:rsid w:val="00C31C2C"/>
    <w:rsid w:val="00C32C6A"/>
    <w:rsid w:val="00C33050"/>
    <w:rsid w:val="00C33265"/>
    <w:rsid w:val="00C33742"/>
    <w:rsid w:val="00C337D8"/>
    <w:rsid w:val="00C33D70"/>
    <w:rsid w:val="00C33F1A"/>
    <w:rsid w:val="00C3486D"/>
    <w:rsid w:val="00C353B2"/>
    <w:rsid w:val="00C35485"/>
    <w:rsid w:val="00C3558C"/>
    <w:rsid w:val="00C35D1C"/>
    <w:rsid w:val="00C3623A"/>
    <w:rsid w:val="00C36878"/>
    <w:rsid w:val="00C368B7"/>
    <w:rsid w:val="00C3690D"/>
    <w:rsid w:val="00C371AE"/>
    <w:rsid w:val="00C3769F"/>
    <w:rsid w:val="00C37795"/>
    <w:rsid w:val="00C37980"/>
    <w:rsid w:val="00C37B94"/>
    <w:rsid w:val="00C37D54"/>
    <w:rsid w:val="00C409C7"/>
    <w:rsid w:val="00C40BE2"/>
    <w:rsid w:val="00C40C1B"/>
    <w:rsid w:val="00C415EF"/>
    <w:rsid w:val="00C41828"/>
    <w:rsid w:val="00C41A30"/>
    <w:rsid w:val="00C41F17"/>
    <w:rsid w:val="00C41F6C"/>
    <w:rsid w:val="00C42164"/>
    <w:rsid w:val="00C4223D"/>
    <w:rsid w:val="00C423EA"/>
    <w:rsid w:val="00C42A56"/>
    <w:rsid w:val="00C430C8"/>
    <w:rsid w:val="00C434EB"/>
    <w:rsid w:val="00C436E1"/>
    <w:rsid w:val="00C43885"/>
    <w:rsid w:val="00C4398E"/>
    <w:rsid w:val="00C43F64"/>
    <w:rsid w:val="00C44609"/>
    <w:rsid w:val="00C44789"/>
    <w:rsid w:val="00C448EC"/>
    <w:rsid w:val="00C44A1A"/>
    <w:rsid w:val="00C44E70"/>
    <w:rsid w:val="00C450E4"/>
    <w:rsid w:val="00C455FB"/>
    <w:rsid w:val="00C45724"/>
    <w:rsid w:val="00C4635F"/>
    <w:rsid w:val="00C46504"/>
    <w:rsid w:val="00C46803"/>
    <w:rsid w:val="00C46816"/>
    <w:rsid w:val="00C46B2B"/>
    <w:rsid w:val="00C46E98"/>
    <w:rsid w:val="00C472AD"/>
    <w:rsid w:val="00C47A8D"/>
    <w:rsid w:val="00C47D27"/>
    <w:rsid w:val="00C50903"/>
    <w:rsid w:val="00C50A8C"/>
    <w:rsid w:val="00C50B6F"/>
    <w:rsid w:val="00C50E78"/>
    <w:rsid w:val="00C5168A"/>
    <w:rsid w:val="00C51A64"/>
    <w:rsid w:val="00C51BDF"/>
    <w:rsid w:val="00C52005"/>
    <w:rsid w:val="00C5227F"/>
    <w:rsid w:val="00C525A8"/>
    <w:rsid w:val="00C52DA3"/>
    <w:rsid w:val="00C53C51"/>
    <w:rsid w:val="00C53E27"/>
    <w:rsid w:val="00C53F2C"/>
    <w:rsid w:val="00C53FE9"/>
    <w:rsid w:val="00C53FF7"/>
    <w:rsid w:val="00C5452F"/>
    <w:rsid w:val="00C55785"/>
    <w:rsid w:val="00C55807"/>
    <w:rsid w:val="00C5733E"/>
    <w:rsid w:val="00C57685"/>
    <w:rsid w:val="00C578C3"/>
    <w:rsid w:val="00C6016F"/>
    <w:rsid w:val="00C6023A"/>
    <w:rsid w:val="00C60264"/>
    <w:rsid w:val="00C60350"/>
    <w:rsid w:val="00C60597"/>
    <w:rsid w:val="00C60949"/>
    <w:rsid w:val="00C60F92"/>
    <w:rsid w:val="00C61023"/>
    <w:rsid w:val="00C6111C"/>
    <w:rsid w:val="00C6126E"/>
    <w:rsid w:val="00C6177E"/>
    <w:rsid w:val="00C62300"/>
    <w:rsid w:val="00C6231C"/>
    <w:rsid w:val="00C6249C"/>
    <w:rsid w:val="00C6371E"/>
    <w:rsid w:val="00C63BD4"/>
    <w:rsid w:val="00C63E8E"/>
    <w:rsid w:val="00C63F66"/>
    <w:rsid w:val="00C64612"/>
    <w:rsid w:val="00C6481C"/>
    <w:rsid w:val="00C64A15"/>
    <w:rsid w:val="00C64BD4"/>
    <w:rsid w:val="00C64ED3"/>
    <w:rsid w:val="00C656FD"/>
    <w:rsid w:val="00C65EA4"/>
    <w:rsid w:val="00C66002"/>
    <w:rsid w:val="00C662D1"/>
    <w:rsid w:val="00C67205"/>
    <w:rsid w:val="00C67330"/>
    <w:rsid w:val="00C679BF"/>
    <w:rsid w:val="00C67C4A"/>
    <w:rsid w:val="00C67EFC"/>
    <w:rsid w:val="00C7131B"/>
    <w:rsid w:val="00C7179C"/>
    <w:rsid w:val="00C71A81"/>
    <w:rsid w:val="00C71B16"/>
    <w:rsid w:val="00C71F94"/>
    <w:rsid w:val="00C72156"/>
    <w:rsid w:val="00C7230F"/>
    <w:rsid w:val="00C72490"/>
    <w:rsid w:val="00C72694"/>
    <w:rsid w:val="00C7273A"/>
    <w:rsid w:val="00C74214"/>
    <w:rsid w:val="00C74973"/>
    <w:rsid w:val="00C74C16"/>
    <w:rsid w:val="00C75E61"/>
    <w:rsid w:val="00C7634A"/>
    <w:rsid w:val="00C76851"/>
    <w:rsid w:val="00C76D65"/>
    <w:rsid w:val="00C7748A"/>
    <w:rsid w:val="00C77717"/>
    <w:rsid w:val="00C7792D"/>
    <w:rsid w:val="00C77B49"/>
    <w:rsid w:val="00C77E58"/>
    <w:rsid w:val="00C80471"/>
    <w:rsid w:val="00C80560"/>
    <w:rsid w:val="00C80567"/>
    <w:rsid w:val="00C80729"/>
    <w:rsid w:val="00C80CC4"/>
    <w:rsid w:val="00C8116F"/>
    <w:rsid w:val="00C81178"/>
    <w:rsid w:val="00C82741"/>
    <w:rsid w:val="00C83103"/>
    <w:rsid w:val="00C83171"/>
    <w:rsid w:val="00C8404C"/>
    <w:rsid w:val="00C84448"/>
    <w:rsid w:val="00C846D2"/>
    <w:rsid w:val="00C849F7"/>
    <w:rsid w:val="00C855FF"/>
    <w:rsid w:val="00C85733"/>
    <w:rsid w:val="00C857F3"/>
    <w:rsid w:val="00C8582D"/>
    <w:rsid w:val="00C859DA"/>
    <w:rsid w:val="00C86188"/>
    <w:rsid w:val="00C861D9"/>
    <w:rsid w:val="00C862FF"/>
    <w:rsid w:val="00C86852"/>
    <w:rsid w:val="00C869D3"/>
    <w:rsid w:val="00C87605"/>
    <w:rsid w:val="00C8797B"/>
    <w:rsid w:val="00C87F18"/>
    <w:rsid w:val="00C900DA"/>
    <w:rsid w:val="00C900DC"/>
    <w:rsid w:val="00C9047A"/>
    <w:rsid w:val="00C90C47"/>
    <w:rsid w:val="00C90F06"/>
    <w:rsid w:val="00C916DC"/>
    <w:rsid w:val="00C91740"/>
    <w:rsid w:val="00C91BB3"/>
    <w:rsid w:val="00C92370"/>
    <w:rsid w:val="00C9243B"/>
    <w:rsid w:val="00C92B64"/>
    <w:rsid w:val="00C92DDC"/>
    <w:rsid w:val="00C92E12"/>
    <w:rsid w:val="00C92FAB"/>
    <w:rsid w:val="00C92FAD"/>
    <w:rsid w:val="00C93B62"/>
    <w:rsid w:val="00C93CA6"/>
    <w:rsid w:val="00C942EF"/>
    <w:rsid w:val="00C94324"/>
    <w:rsid w:val="00C945A4"/>
    <w:rsid w:val="00C945BE"/>
    <w:rsid w:val="00C94B59"/>
    <w:rsid w:val="00C94F64"/>
    <w:rsid w:val="00C95420"/>
    <w:rsid w:val="00C9545E"/>
    <w:rsid w:val="00C95AE1"/>
    <w:rsid w:val="00C95F41"/>
    <w:rsid w:val="00C9641B"/>
    <w:rsid w:val="00C9683C"/>
    <w:rsid w:val="00C968C7"/>
    <w:rsid w:val="00C96FD9"/>
    <w:rsid w:val="00C9790F"/>
    <w:rsid w:val="00C97B11"/>
    <w:rsid w:val="00CA006F"/>
    <w:rsid w:val="00CA0429"/>
    <w:rsid w:val="00CA04D9"/>
    <w:rsid w:val="00CA0608"/>
    <w:rsid w:val="00CA0CFF"/>
    <w:rsid w:val="00CA0EE4"/>
    <w:rsid w:val="00CA1106"/>
    <w:rsid w:val="00CA141E"/>
    <w:rsid w:val="00CA19E9"/>
    <w:rsid w:val="00CA209D"/>
    <w:rsid w:val="00CA28EE"/>
    <w:rsid w:val="00CA3F06"/>
    <w:rsid w:val="00CA4544"/>
    <w:rsid w:val="00CA4CB5"/>
    <w:rsid w:val="00CA4D61"/>
    <w:rsid w:val="00CA57AD"/>
    <w:rsid w:val="00CA5803"/>
    <w:rsid w:val="00CA60CF"/>
    <w:rsid w:val="00CA6AFD"/>
    <w:rsid w:val="00CA75FF"/>
    <w:rsid w:val="00CA76AD"/>
    <w:rsid w:val="00CA7F6C"/>
    <w:rsid w:val="00CB037D"/>
    <w:rsid w:val="00CB05D0"/>
    <w:rsid w:val="00CB0B93"/>
    <w:rsid w:val="00CB0DDC"/>
    <w:rsid w:val="00CB1669"/>
    <w:rsid w:val="00CB1858"/>
    <w:rsid w:val="00CB1B81"/>
    <w:rsid w:val="00CB1BBA"/>
    <w:rsid w:val="00CB2707"/>
    <w:rsid w:val="00CB27F9"/>
    <w:rsid w:val="00CB2A5D"/>
    <w:rsid w:val="00CB2ADC"/>
    <w:rsid w:val="00CB322B"/>
    <w:rsid w:val="00CB329A"/>
    <w:rsid w:val="00CB480D"/>
    <w:rsid w:val="00CB4848"/>
    <w:rsid w:val="00CB48B9"/>
    <w:rsid w:val="00CB565B"/>
    <w:rsid w:val="00CB56A5"/>
    <w:rsid w:val="00CB59EA"/>
    <w:rsid w:val="00CB5A59"/>
    <w:rsid w:val="00CB5D9A"/>
    <w:rsid w:val="00CB640D"/>
    <w:rsid w:val="00CB797C"/>
    <w:rsid w:val="00CB7B9E"/>
    <w:rsid w:val="00CB7BC5"/>
    <w:rsid w:val="00CB7FE4"/>
    <w:rsid w:val="00CC00E5"/>
    <w:rsid w:val="00CC023E"/>
    <w:rsid w:val="00CC039C"/>
    <w:rsid w:val="00CC05C1"/>
    <w:rsid w:val="00CC0780"/>
    <w:rsid w:val="00CC0B6C"/>
    <w:rsid w:val="00CC0BFA"/>
    <w:rsid w:val="00CC1741"/>
    <w:rsid w:val="00CC1B51"/>
    <w:rsid w:val="00CC1F2F"/>
    <w:rsid w:val="00CC1F43"/>
    <w:rsid w:val="00CC22D5"/>
    <w:rsid w:val="00CC2390"/>
    <w:rsid w:val="00CC28AB"/>
    <w:rsid w:val="00CC2A55"/>
    <w:rsid w:val="00CC2D34"/>
    <w:rsid w:val="00CC353C"/>
    <w:rsid w:val="00CC36F2"/>
    <w:rsid w:val="00CC48AB"/>
    <w:rsid w:val="00CC5947"/>
    <w:rsid w:val="00CC626F"/>
    <w:rsid w:val="00CC6709"/>
    <w:rsid w:val="00CC692B"/>
    <w:rsid w:val="00CC76C4"/>
    <w:rsid w:val="00CD0184"/>
    <w:rsid w:val="00CD03A2"/>
    <w:rsid w:val="00CD109E"/>
    <w:rsid w:val="00CD190F"/>
    <w:rsid w:val="00CD1CAA"/>
    <w:rsid w:val="00CD1F82"/>
    <w:rsid w:val="00CD1FBF"/>
    <w:rsid w:val="00CD2287"/>
    <w:rsid w:val="00CD299F"/>
    <w:rsid w:val="00CD2C73"/>
    <w:rsid w:val="00CD394B"/>
    <w:rsid w:val="00CD397A"/>
    <w:rsid w:val="00CD3AF1"/>
    <w:rsid w:val="00CD3B5D"/>
    <w:rsid w:val="00CD414B"/>
    <w:rsid w:val="00CD455C"/>
    <w:rsid w:val="00CD5588"/>
    <w:rsid w:val="00CD5A9B"/>
    <w:rsid w:val="00CD5AD9"/>
    <w:rsid w:val="00CD5EC1"/>
    <w:rsid w:val="00CD6A14"/>
    <w:rsid w:val="00CD6ADB"/>
    <w:rsid w:val="00CD7303"/>
    <w:rsid w:val="00CD7577"/>
    <w:rsid w:val="00CD79EF"/>
    <w:rsid w:val="00CD7DAF"/>
    <w:rsid w:val="00CE0185"/>
    <w:rsid w:val="00CE0476"/>
    <w:rsid w:val="00CE04D2"/>
    <w:rsid w:val="00CE0649"/>
    <w:rsid w:val="00CE0750"/>
    <w:rsid w:val="00CE13E1"/>
    <w:rsid w:val="00CE1469"/>
    <w:rsid w:val="00CE277B"/>
    <w:rsid w:val="00CE27E5"/>
    <w:rsid w:val="00CE31E2"/>
    <w:rsid w:val="00CE32D0"/>
    <w:rsid w:val="00CE3581"/>
    <w:rsid w:val="00CE35FB"/>
    <w:rsid w:val="00CE3952"/>
    <w:rsid w:val="00CE3AF7"/>
    <w:rsid w:val="00CE4216"/>
    <w:rsid w:val="00CE430A"/>
    <w:rsid w:val="00CE4312"/>
    <w:rsid w:val="00CE4895"/>
    <w:rsid w:val="00CE569C"/>
    <w:rsid w:val="00CE6E35"/>
    <w:rsid w:val="00CE71C8"/>
    <w:rsid w:val="00CE7800"/>
    <w:rsid w:val="00CF007D"/>
    <w:rsid w:val="00CF05D8"/>
    <w:rsid w:val="00CF06CC"/>
    <w:rsid w:val="00CF06FE"/>
    <w:rsid w:val="00CF0788"/>
    <w:rsid w:val="00CF1AB4"/>
    <w:rsid w:val="00CF1D39"/>
    <w:rsid w:val="00CF1DFB"/>
    <w:rsid w:val="00CF1FD3"/>
    <w:rsid w:val="00CF1FD9"/>
    <w:rsid w:val="00CF1FEB"/>
    <w:rsid w:val="00CF2038"/>
    <w:rsid w:val="00CF2276"/>
    <w:rsid w:val="00CF22BF"/>
    <w:rsid w:val="00CF2A9D"/>
    <w:rsid w:val="00CF2C9F"/>
    <w:rsid w:val="00CF2E0D"/>
    <w:rsid w:val="00CF2FCC"/>
    <w:rsid w:val="00CF3374"/>
    <w:rsid w:val="00CF33F2"/>
    <w:rsid w:val="00CF3ABF"/>
    <w:rsid w:val="00CF3CCB"/>
    <w:rsid w:val="00CF40CF"/>
    <w:rsid w:val="00CF4662"/>
    <w:rsid w:val="00CF499E"/>
    <w:rsid w:val="00CF5094"/>
    <w:rsid w:val="00CF5141"/>
    <w:rsid w:val="00CF51C2"/>
    <w:rsid w:val="00CF5802"/>
    <w:rsid w:val="00CF5921"/>
    <w:rsid w:val="00CF5E5B"/>
    <w:rsid w:val="00CF5F5D"/>
    <w:rsid w:val="00CF5F97"/>
    <w:rsid w:val="00CF5FC7"/>
    <w:rsid w:val="00CF638D"/>
    <w:rsid w:val="00CF64BC"/>
    <w:rsid w:val="00CF68FD"/>
    <w:rsid w:val="00CF6F31"/>
    <w:rsid w:val="00CF72B1"/>
    <w:rsid w:val="00CF736C"/>
    <w:rsid w:val="00CF7371"/>
    <w:rsid w:val="00CF74CD"/>
    <w:rsid w:val="00CF764C"/>
    <w:rsid w:val="00CF773B"/>
    <w:rsid w:val="00CF77F0"/>
    <w:rsid w:val="00CF781C"/>
    <w:rsid w:val="00CF789B"/>
    <w:rsid w:val="00CF7D1B"/>
    <w:rsid w:val="00D000FA"/>
    <w:rsid w:val="00D0029E"/>
    <w:rsid w:val="00D00328"/>
    <w:rsid w:val="00D004BA"/>
    <w:rsid w:val="00D007C8"/>
    <w:rsid w:val="00D00DC5"/>
    <w:rsid w:val="00D0108A"/>
    <w:rsid w:val="00D0152F"/>
    <w:rsid w:val="00D01CEC"/>
    <w:rsid w:val="00D01EA6"/>
    <w:rsid w:val="00D01FFE"/>
    <w:rsid w:val="00D0250F"/>
    <w:rsid w:val="00D02561"/>
    <w:rsid w:val="00D02FD0"/>
    <w:rsid w:val="00D03180"/>
    <w:rsid w:val="00D03518"/>
    <w:rsid w:val="00D03622"/>
    <w:rsid w:val="00D036BE"/>
    <w:rsid w:val="00D036CF"/>
    <w:rsid w:val="00D03832"/>
    <w:rsid w:val="00D03C60"/>
    <w:rsid w:val="00D03F87"/>
    <w:rsid w:val="00D04444"/>
    <w:rsid w:val="00D04E60"/>
    <w:rsid w:val="00D055ED"/>
    <w:rsid w:val="00D05616"/>
    <w:rsid w:val="00D05A15"/>
    <w:rsid w:val="00D05AF5"/>
    <w:rsid w:val="00D05D81"/>
    <w:rsid w:val="00D0612E"/>
    <w:rsid w:val="00D0640D"/>
    <w:rsid w:val="00D064A8"/>
    <w:rsid w:val="00D06AA9"/>
    <w:rsid w:val="00D06BDE"/>
    <w:rsid w:val="00D0721A"/>
    <w:rsid w:val="00D072AA"/>
    <w:rsid w:val="00D07B62"/>
    <w:rsid w:val="00D07BB0"/>
    <w:rsid w:val="00D07D91"/>
    <w:rsid w:val="00D1002B"/>
    <w:rsid w:val="00D1271F"/>
    <w:rsid w:val="00D12846"/>
    <w:rsid w:val="00D12C0C"/>
    <w:rsid w:val="00D131AB"/>
    <w:rsid w:val="00D13376"/>
    <w:rsid w:val="00D1342E"/>
    <w:rsid w:val="00D13598"/>
    <w:rsid w:val="00D1385A"/>
    <w:rsid w:val="00D141BD"/>
    <w:rsid w:val="00D15159"/>
    <w:rsid w:val="00D15165"/>
    <w:rsid w:val="00D15702"/>
    <w:rsid w:val="00D15D8A"/>
    <w:rsid w:val="00D15DA0"/>
    <w:rsid w:val="00D15E45"/>
    <w:rsid w:val="00D16113"/>
    <w:rsid w:val="00D16255"/>
    <w:rsid w:val="00D1640D"/>
    <w:rsid w:val="00D168C7"/>
    <w:rsid w:val="00D168E8"/>
    <w:rsid w:val="00D16E31"/>
    <w:rsid w:val="00D1711E"/>
    <w:rsid w:val="00D206B3"/>
    <w:rsid w:val="00D2107E"/>
    <w:rsid w:val="00D2122E"/>
    <w:rsid w:val="00D214FE"/>
    <w:rsid w:val="00D2162D"/>
    <w:rsid w:val="00D21B54"/>
    <w:rsid w:val="00D21D70"/>
    <w:rsid w:val="00D21F79"/>
    <w:rsid w:val="00D2217D"/>
    <w:rsid w:val="00D222FF"/>
    <w:rsid w:val="00D22434"/>
    <w:rsid w:val="00D22C0B"/>
    <w:rsid w:val="00D22ECD"/>
    <w:rsid w:val="00D23033"/>
    <w:rsid w:val="00D23A3E"/>
    <w:rsid w:val="00D24280"/>
    <w:rsid w:val="00D24325"/>
    <w:rsid w:val="00D2442B"/>
    <w:rsid w:val="00D24518"/>
    <w:rsid w:val="00D24C80"/>
    <w:rsid w:val="00D2513D"/>
    <w:rsid w:val="00D25313"/>
    <w:rsid w:val="00D2593E"/>
    <w:rsid w:val="00D25A59"/>
    <w:rsid w:val="00D25DC8"/>
    <w:rsid w:val="00D260CA"/>
    <w:rsid w:val="00D26522"/>
    <w:rsid w:val="00D266AB"/>
    <w:rsid w:val="00D269AF"/>
    <w:rsid w:val="00D26EF8"/>
    <w:rsid w:val="00D26F46"/>
    <w:rsid w:val="00D27206"/>
    <w:rsid w:val="00D2730F"/>
    <w:rsid w:val="00D305D9"/>
    <w:rsid w:val="00D30A2E"/>
    <w:rsid w:val="00D312C7"/>
    <w:rsid w:val="00D3148D"/>
    <w:rsid w:val="00D31EE4"/>
    <w:rsid w:val="00D320F4"/>
    <w:rsid w:val="00D321A1"/>
    <w:rsid w:val="00D327E6"/>
    <w:rsid w:val="00D328C0"/>
    <w:rsid w:val="00D32CAA"/>
    <w:rsid w:val="00D32D45"/>
    <w:rsid w:val="00D32E47"/>
    <w:rsid w:val="00D33877"/>
    <w:rsid w:val="00D33B3D"/>
    <w:rsid w:val="00D33F25"/>
    <w:rsid w:val="00D34BF7"/>
    <w:rsid w:val="00D34CB5"/>
    <w:rsid w:val="00D34E42"/>
    <w:rsid w:val="00D34E4D"/>
    <w:rsid w:val="00D350CE"/>
    <w:rsid w:val="00D354A7"/>
    <w:rsid w:val="00D35724"/>
    <w:rsid w:val="00D35DF5"/>
    <w:rsid w:val="00D35E30"/>
    <w:rsid w:val="00D36149"/>
    <w:rsid w:val="00D363C7"/>
    <w:rsid w:val="00D36911"/>
    <w:rsid w:val="00D369E9"/>
    <w:rsid w:val="00D36AD1"/>
    <w:rsid w:val="00D36F8C"/>
    <w:rsid w:val="00D3739A"/>
    <w:rsid w:val="00D37538"/>
    <w:rsid w:val="00D37629"/>
    <w:rsid w:val="00D3776E"/>
    <w:rsid w:val="00D401EC"/>
    <w:rsid w:val="00D4033D"/>
    <w:rsid w:val="00D4044F"/>
    <w:rsid w:val="00D405F3"/>
    <w:rsid w:val="00D40796"/>
    <w:rsid w:val="00D40883"/>
    <w:rsid w:val="00D40C1C"/>
    <w:rsid w:val="00D40FC5"/>
    <w:rsid w:val="00D41194"/>
    <w:rsid w:val="00D41DB3"/>
    <w:rsid w:val="00D42039"/>
    <w:rsid w:val="00D4287A"/>
    <w:rsid w:val="00D42C21"/>
    <w:rsid w:val="00D42DA2"/>
    <w:rsid w:val="00D434CA"/>
    <w:rsid w:val="00D43A5F"/>
    <w:rsid w:val="00D4422E"/>
    <w:rsid w:val="00D442CE"/>
    <w:rsid w:val="00D44BDB"/>
    <w:rsid w:val="00D44DB6"/>
    <w:rsid w:val="00D45287"/>
    <w:rsid w:val="00D454C2"/>
    <w:rsid w:val="00D45A26"/>
    <w:rsid w:val="00D45D95"/>
    <w:rsid w:val="00D45E24"/>
    <w:rsid w:val="00D46058"/>
    <w:rsid w:val="00D4616A"/>
    <w:rsid w:val="00D4655B"/>
    <w:rsid w:val="00D46B10"/>
    <w:rsid w:val="00D47A7A"/>
    <w:rsid w:val="00D50428"/>
    <w:rsid w:val="00D504B7"/>
    <w:rsid w:val="00D50536"/>
    <w:rsid w:val="00D50556"/>
    <w:rsid w:val="00D50942"/>
    <w:rsid w:val="00D5099F"/>
    <w:rsid w:val="00D50CE4"/>
    <w:rsid w:val="00D50EC0"/>
    <w:rsid w:val="00D5181D"/>
    <w:rsid w:val="00D5183E"/>
    <w:rsid w:val="00D518BE"/>
    <w:rsid w:val="00D51BB2"/>
    <w:rsid w:val="00D5277F"/>
    <w:rsid w:val="00D52793"/>
    <w:rsid w:val="00D52820"/>
    <w:rsid w:val="00D52C52"/>
    <w:rsid w:val="00D5345E"/>
    <w:rsid w:val="00D53A77"/>
    <w:rsid w:val="00D53B0E"/>
    <w:rsid w:val="00D540BA"/>
    <w:rsid w:val="00D545EB"/>
    <w:rsid w:val="00D54675"/>
    <w:rsid w:val="00D54696"/>
    <w:rsid w:val="00D54F02"/>
    <w:rsid w:val="00D54F5A"/>
    <w:rsid w:val="00D55145"/>
    <w:rsid w:val="00D552F0"/>
    <w:rsid w:val="00D5674E"/>
    <w:rsid w:val="00D56DD6"/>
    <w:rsid w:val="00D56E28"/>
    <w:rsid w:val="00D575F8"/>
    <w:rsid w:val="00D57CE9"/>
    <w:rsid w:val="00D57DDC"/>
    <w:rsid w:val="00D60099"/>
    <w:rsid w:val="00D60184"/>
    <w:rsid w:val="00D6062B"/>
    <w:rsid w:val="00D608A4"/>
    <w:rsid w:val="00D61002"/>
    <w:rsid w:val="00D6107B"/>
    <w:rsid w:val="00D6156C"/>
    <w:rsid w:val="00D616EF"/>
    <w:rsid w:val="00D6176E"/>
    <w:rsid w:val="00D6234F"/>
    <w:rsid w:val="00D638F4"/>
    <w:rsid w:val="00D63D6E"/>
    <w:rsid w:val="00D63E20"/>
    <w:rsid w:val="00D63E62"/>
    <w:rsid w:val="00D642E1"/>
    <w:rsid w:val="00D6468C"/>
    <w:rsid w:val="00D6485F"/>
    <w:rsid w:val="00D64954"/>
    <w:rsid w:val="00D64BA3"/>
    <w:rsid w:val="00D64CB5"/>
    <w:rsid w:val="00D65816"/>
    <w:rsid w:val="00D6658E"/>
    <w:rsid w:val="00D6663E"/>
    <w:rsid w:val="00D66F0F"/>
    <w:rsid w:val="00D670A4"/>
    <w:rsid w:val="00D6769C"/>
    <w:rsid w:val="00D67B5F"/>
    <w:rsid w:val="00D70230"/>
    <w:rsid w:val="00D70EA5"/>
    <w:rsid w:val="00D70F04"/>
    <w:rsid w:val="00D7115E"/>
    <w:rsid w:val="00D713C4"/>
    <w:rsid w:val="00D71EDD"/>
    <w:rsid w:val="00D72188"/>
    <w:rsid w:val="00D723F4"/>
    <w:rsid w:val="00D72988"/>
    <w:rsid w:val="00D72D7D"/>
    <w:rsid w:val="00D72FA6"/>
    <w:rsid w:val="00D73280"/>
    <w:rsid w:val="00D73B7F"/>
    <w:rsid w:val="00D73D56"/>
    <w:rsid w:val="00D74238"/>
    <w:rsid w:val="00D7457D"/>
    <w:rsid w:val="00D74DCB"/>
    <w:rsid w:val="00D75687"/>
    <w:rsid w:val="00D75A54"/>
    <w:rsid w:val="00D75A98"/>
    <w:rsid w:val="00D76BCA"/>
    <w:rsid w:val="00D76FA8"/>
    <w:rsid w:val="00D77A1C"/>
    <w:rsid w:val="00D807CE"/>
    <w:rsid w:val="00D80C94"/>
    <w:rsid w:val="00D80F54"/>
    <w:rsid w:val="00D80F8C"/>
    <w:rsid w:val="00D8139B"/>
    <w:rsid w:val="00D81845"/>
    <w:rsid w:val="00D82010"/>
    <w:rsid w:val="00D821A8"/>
    <w:rsid w:val="00D828B4"/>
    <w:rsid w:val="00D83133"/>
    <w:rsid w:val="00D84942"/>
    <w:rsid w:val="00D84D43"/>
    <w:rsid w:val="00D84FD7"/>
    <w:rsid w:val="00D8502C"/>
    <w:rsid w:val="00D8508A"/>
    <w:rsid w:val="00D85098"/>
    <w:rsid w:val="00D8552C"/>
    <w:rsid w:val="00D8599C"/>
    <w:rsid w:val="00D85C72"/>
    <w:rsid w:val="00D8627E"/>
    <w:rsid w:val="00D86EC1"/>
    <w:rsid w:val="00D86FE7"/>
    <w:rsid w:val="00D870E7"/>
    <w:rsid w:val="00D872E5"/>
    <w:rsid w:val="00D872FE"/>
    <w:rsid w:val="00D901EE"/>
    <w:rsid w:val="00D90300"/>
    <w:rsid w:val="00D90378"/>
    <w:rsid w:val="00D92CA2"/>
    <w:rsid w:val="00D92DEC"/>
    <w:rsid w:val="00D93426"/>
    <w:rsid w:val="00D9377F"/>
    <w:rsid w:val="00D93ADB"/>
    <w:rsid w:val="00D93F33"/>
    <w:rsid w:val="00D94386"/>
    <w:rsid w:val="00D9456F"/>
    <w:rsid w:val="00D946EF"/>
    <w:rsid w:val="00D94CBE"/>
    <w:rsid w:val="00D94CEC"/>
    <w:rsid w:val="00D94F1C"/>
    <w:rsid w:val="00D94FBC"/>
    <w:rsid w:val="00D9528A"/>
    <w:rsid w:val="00D95E2F"/>
    <w:rsid w:val="00D95F77"/>
    <w:rsid w:val="00D971C9"/>
    <w:rsid w:val="00D972E7"/>
    <w:rsid w:val="00D979EA"/>
    <w:rsid w:val="00D97BAA"/>
    <w:rsid w:val="00D97F30"/>
    <w:rsid w:val="00DA00D7"/>
    <w:rsid w:val="00DA054A"/>
    <w:rsid w:val="00DA0666"/>
    <w:rsid w:val="00DA0A68"/>
    <w:rsid w:val="00DA15E5"/>
    <w:rsid w:val="00DA1F76"/>
    <w:rsid w:val="00DA1F96"/>
    <w:rsid w:val="00DA20EB"/>
    <w:rsid w:val="00DA2299"/>
    <w:rsid w:val="00DA22AC"/>
    <w:rsid w:val="00DA265B"/>
    <w:rsid w:val="00DA26B2"/>
    <w:rsid w:val="00DA29A4"/>
    <w:rsid w:val="00DA3032"/>
    <w:rsid w:val="00DA3132"/>
    <w:rsid w:val="00DA313A"/>
    <w:rsid w:val="00DA3548"/>
    <w:rsid w:val="00DA35C8"/>
    <w:rsid w:val="00DA3E24"/>
    <w:rsid w:val="00DA3E82"/>
    <w:rsid w:val="00DA4030"/>
    <w:rsid w:val="00DA43DD"/>
    <w:rsid w:val="00DA4488"/>
    <w:rsid w:val="00DA50EF"/>
    <w:rsid w:val="00DA5603"/>
    <w:rsid w:val="00DA591B"/>
    <w:rsid w:val="00DA5C37"/>
    <w:rsid w:val="00DA5F23"/>
    <w:rsid w:val="00DA69F8"/>
    <w:rsid w:val="00DA70A0"/>
    <w:rsid w:val="00DA7344"/>
    <w:rsid w:val="00DA744E"/>
    <w:rsid w:val="00DA786E"/>
    <w:rsid w:val="00DA7B2B"/>
    <w:rsid w:val="00DB0939"/>
    <w:rsid w:val="00DB0943"/>
    <w:rsid w:val="00DB1863"/>
    <w:rsid w:val="00DB1965"/>
    <w:rsid w:val="00DB1AE4"/>
    <w:rsid w:val="00DB3441"/>
    <w:rsid w:val="00DB34FC"/>
    <w:rsid w:val="00DB364D"/>
    <w:rsid w:val="00DB3A70"/>
    <w:rsid w:val="00DB41D3"/>
    <w:rsid w:val="00DB46A4"/>
    <w:rsid w:val="00DB4748"/>
    <w:rsid w:val="00DB4AEA"/>
    <w:rsid w:val="00DB5081"/>
    <w:rsid w:val="00DB56CB"/>
    <w:rsid w:val="00DB577D"/>
    <w:rsid w:val="00DB5BF8"/>
    <w:rsid w:val="00DB5DA0"/>
    <w:rsid w:val="00DB6336"/>
    <w:rsid w:val="00DB6E3E"/>
    <w:rsid w:val="00DB71CF"/>
    <w:rsid w:val="00DB7894"/>
    <w:rsid w:val="00DB7E54"/>
    <w:rsid w:val="00DC03BE"/>
    <w:rsid w:val="00DC0433"/>
    <w:rsid w:val="00DC103B"/>
    <w:rsid w:val="00DC11A7"/>
    <w:rsid w:val="00DC1453"/>
    <w:rsid w:val="00DC15DB"/>
    <w:rsid w:val="00DC1AC4"/>
    <w:rsid w:val="00DC3660"/>
    <w:rsid w:val="00DC3ABB"/>
    <w:rsid w:val="00DC4B46"/>
    <w:rsid w:val="00DC4F4B"/>
    <w:rsid w:val="00DC554D"/>
    <w:rsid w:val="00DC5D18"/>
    <w:rsid w:val="00DC5EEC"/>
    <w:rsid w:val="00DC67B3"/>
    <w:rsid w:val="00DC682D"/>
    <w:rsid w:val="00DC696D"/>
    <w:rsid w:val="00DC6C7E"/>
    <w:rsid w:val="00DC71AC"/>
    <w:rsid w:val="00DC746F"/>
    <w:rsid w:val="00DC799E"/>
    <w:rsid w:val="00DC7C6C"/>
    <w:rsid w:val="00DC7CB0"/>
    <w:rsid w:val="00DC7D3F"/>
    <w:rsid w:val="00DD04E4"/>
    <w:rsid w:val="00DD0752"/>
    <w:rsid w:val="00DD0BC0"/>
    <w:rsid w:val="00DD11F9"/>
    <w:rsid w:val="00DD12ED"/>
    <w:rsid w:val="00DD14C0"/>
    <w:rsid w:val="00DD184B"/>
    <w:rsid w:val="00DD1A2C"/>
    <w:rsid w:val="00DD25A5"/>
    <w:rsid w:val="00DD2CFD"/>
    <w:rsid w:val="00DD2D2D"/>
    <w:rsid w:val="00DD30FF"/>
    <w:rsid w:val="00DD341D"/>
    <w:rsid w:val="00DD4715"/>
    <w:rsid w:val="00DD616D"/>
    <w:rsid w:val="00DD6EAE"/>
    <w:rsid w:val="00DD6FBD"/>
    <w:rsid w:val="00DD73F4"/>
    <w:rsid w:val="00DD7443"/>
    <w:rsid w:val="00DD7529"/>
    <w:rsid w:val="00DD75DC"/>
    <w:rsid w:val="00DD75E9"/>
    <w:rsid w:val="00DD7B47"/>
    <w:rsid w:val="00DE018B"/>
    <w:rsid w:val="00DE0C3E"/>
    <w:rsid w:val="00DE0CF4"/>
    <w:rsid w:val="00DE0DA3"/>
    <w:rsid w:val="00DE119C"/>
    <w:rsid w:val="00DE200B"/>
    <w:rsid w:val="00DE20AC"/>
    <w:rsid w:val="00DE2394"/>
    <w:rsid w:val="00DE2A72"/>
    <w:rsid w:val="00DE321A"/>
    <w:rsid w:val="00DE3230"/>
    <w:rsid w:val="00DE3849"/>
    <w:rsid w:val="00DE3F58"/>
    <w:rsid w:val="00DE3F60"/>
    <w:rsid w:val="00DE3F97"/>
    <w:rsid w:val="00DE4C32"/>
    <w:rsid w:val="00DE5D61"/>
    <w:rsid w:val="00DE5F32"/>
    <w:rsid w:val="00DE5F66"/>
    <w:rsid w:val="00DE6241"/>
    <w:rsid w:val="00DE653D"/>
    <w:rsid w:val="00DE69EC"/>
    <w:rsid w:val="00DE77B0"/>
    <w:rsid w:val="00DE78CE"/>
    <w:rsid w:val="00DE7A31"/>
    <w:rsid w:val="00DE7BF6"/>
    <w:rsid w:val="00DF042E"/>
    <w:rsid w:val="00DF1A47"/>
    <w:rsid w:val="00DF1AD5"/>
    <w:rsid w:val="00DF1C68"/>
    <w:rsid w:val="00DF1D62"/>
    <w:rsid w:val="00DF216D"/>
    <w:rsid w:val="00DF224F"/>
    <w:rsid w:val="00DF230C"/>
    <w:rsid w:val="00DF2565"/>
    <w:rsid w:val="00DF2D9B"/>
    <w:rsid w:val="00DF2EF3"/>
    <w:rsid w:val="00DF2F8A"/>
    <w:rsid w:val="00DF3D32"/>
    <w:rsid w:val="00DF42BF"/>
    <w:rsid w:val="00DF4444"/>
    <w:rsid w:val="00DF49D5"/>
    <w:rsid w:val="00DF4C94"/>
    <w:rsid w:val="00DF4D6B"/>
    <w:rsid w:val="00DF4F5F"/>
    <w:rsid w:val="00DF5254"/>
    <w:rsid w:val="00DF53C0"/>
    <w:rsid w:val="00DF5726"/>
    <w:rsid w:val="00DF57AE"/>
    <w:rsid w:val="00DF5AF4"/>
    <w:rsid w:val="00DF5F6A"/>
    <w:rsid w:val="00DF60AF"/>
    <w:rsid w:val="00DF6779"/>
    <w:rsid w:val="00DF6BD6"/>
    <w:rsid w:val="00DF768C"/>
    <w:rsid w:val="00E0016D"/>
    <w:rsid w:val="00E00717"/>
    <w:rsid w:val="00E00CFC"/>
    <w:rsid w:val="00E01099"/>
    <w:rsid w:val="00E02950"/>
    <w:rsid w:val="00E032E5"/>
    <w:rsid w:val="00E034D9"/>
    <w:rsid w:val="00E043D5"/>
    <w:rsid w:val="00E04424"/>
    <w:rsid w:val="00E0458F"/>
    <w:rsid w:val="00E045D0"/>
    <w:rsid w:val="00E047A3"/>
    <w:rsid w:val="00E04A05"/>
    <w:rsid w:val="00E052CB"/>
    <w:rsid w:val="00E05499"/>
    <w:rsid w:val="00E0593B"/>
    <w:rsid w:val="00E05C0F"/>
    <w:rsid w:val="00E06089"/>
    <w:rsid w:val="00E060E3"/>
    <w:rsid w:val="00E07138"/>
    <w:rsid w:val="00E07370"/>
    <w:rsid w:val="00E07579"/>
    <w:rsid w:val="00E079A1"/>
    <w:rsid w:val="00E07A16"/>
    <w:rsid w:val="00E07CA4"/>
    <w:rsid w:val="00E10627"/>
    <w:rsid w:val="00E109B7"/>
    <w:rsid w:val="00E10EA2"/>
    <w:rsid w:val="00E11949"/>
    <w:rsid w:val="00E11B8F"/>
    <w:rsid w:val="00E11D54"/>
    <w:rsid w:val="00E11F75"/>
    <w:rsid w:val="00E120BD"/>
    <w:rsid w:val="00E121EE"/>
    <w:rsid w:val="00E123FE"/>
    <w:rsid w:val="00E12864"/>
    <w:rsid w:val="00E12AF9"/>
    <w:rsid w:val="00E13442"/>
    <w:rsid w:val="00E14630"/>
    <w:rsid w:val="00E14E6D"/>
    <w:rsid w:val="00E15003"/>
    <w:rsid w:val="00E1554A"/>
    <w:rsid w:val="00E16620"/>
    <w:rsid w:val="00E16771"/>
    <w:rsid w:val="00E16993"/>
    <w:rsid w:val="00E16B49"/>
    <w:rsid w:val="00E1720B"/>
    <w:rsid w:val="00E17254"/>
    <w:rsid w:val="00E17374"/>
    <w:rsid w:val="00E17396"/>
    <w:rsid w:val="00E17454"/>
    <w:rsid w:val="00E17DF1"/>
    <w:rsid w:val="00E2059F"/>
    <w:rsid w:val="00E209F7"/>
    <w:rsid w:val="00E20E42"/>
    <w:rsid w:val="00E21829"/>
    <w:rsid w:val="00E21DF1"/>
    <w:rsid w:val="00E21F08"/>
    <w:rsid w:val="00E22A61"/>
    <w:rsid w:val="00E22A9D"/>
    <w:rsid w:val="00E22B56"/>
    <w:rsid w:val="00E22BE8"/>
    <w:rsid w:val="00E2372B"/>
    <w:rsid w:val="00E23BE5"/>
    <w:rsid w:val="00E244A1"/>
    <w:rsid w:val="00E24868"/>
    <w:rsid w:val="00E24D41"/>
    <w:rsid w:val="00E24E60"/>
    <w:rsid w:val="00E24F53"/>
    <w:rsid w:val="00E25185"/>
    <w:rsid w:val="00E25299"/>
    <w:rsid w:val="00E25372"/>
    <w:rsid w:val="00E254AB"/>
    <w:rsid w:val="00E257CE"/>
    <w:rsid w:val="00E25861"/>
    <w:rsid w:val="00E25A82"/>
    <w:rsid w:val="00E25BB6"/>
    <w:rsid w:val="00E25D17"/>
    <w:rsid w:val="00E262FF"/>
    <w:rsid w:val="00E26E31"/>
    <w:rsid w:val="00E26F04"/>
    <w:rsid w:val="00E2715C"/>
    <w:rsid w:val="00E272D9"/>
    <w:rsid w:val="00E2743D"/>
    <w:rsid w:val="00E2795B"/>
    <w:rsid w:val="00E27C74"/>
    <w:rsid w:val="00E27F13"/>
    <w:rsid w:val="00E27FCC"/>
    <w:rsid w:val="00E3011B"/>
    <w:rsid w:val="00E304A3"/>
    <w:rsid w:val="00E30552"/>
    <w:rsid w:val="00E3073A"/>
    <w:rsid w:val="00E30894"/>
    <w:rsid w:val="00E30C1F"/>
    <w:rsid w:val="00E31180"/>
    <w:rsid w:val="00E31219"/>
    <w:rsid w:val="00E31542"/>
    <w:rsid w:val="00E318DC"/>
    <w:rsid w:val="00E31982"/>
    <w:rsid w:val="00E31A5A"/>
    <w:rsid w:val="00E31C53"/>
    <w:rsid w:val="00E321E3"/>
    <w:rsid w:val="00E32284"/>
    <w:rsid w:val="00E3285D"/>
    <w:rsid w:val="00E32B75"/>
    <w:rsid w:val="00E3328F"/>
    <w:rsid w:val="00E34566"/>
    <w:rsid w:val="00E34EF6"/>
    <w:rsid w:val="00E35499"/>
    <w:rsid w:val="00E35C45"/>
    <w:rsid w:val="00E35F97"/>
    <w:rsid w:val="00E360CA"/>
    <w:rsid w:val="00E365A3"/>
    <w:rsid w:val="00E36702"/>
    <w:rsid w:val="00E369B6"/>
    <w:rsid w:val="00E369D9"/>
    <w:rsid w:val="00E36ABA"/>
    <w:rsid w:val="00E36BB7"/>
    <w:rsid w:val="00E370E1"/>
    <w:rsid w:val="00E37340"/>
    <w:rsid w:val="00E3765C"/>
    <w:rsid w:val="00E37919"/>
    <w:rsid w:val="00E37EFD"/>
    <w:rsid w:val="00E37F58"/>
    <w:rsid w:val="00E400B6"/>
    <w:rsid w:val="00E40505"/>
    <w:rsid w:val="00E40919"/>
    <w:rsid w:val="00E40B06"/>
    <w:rsid w:val="00E41056"/>
    <w:rsid w:val="00E41080"/>
    <w:rsid w:val="00E41CE9"/>
    <w:rsid w:val="00E425E5"/>
    <w:rsid w:val="00E429FD"/>
    <w:rsid w:val="00E43A6A"/>
    <w:rsid w:val="00E43C4F"/>
    <w:rsid w:val="00E44E7E"/>
    <w:rsid w:val="00E44F5E"/>
    <w:rsid w:val="00E45386"/>
    <w:rsid w:val="00E45419"/>
    <w:rsid w:val="00E458B5"/>
    <w:rsid w:val="00E45B8C"/>
    <w:rsid w:val="00E45E4E"/>
    <w:rsid w:val="00E4663D"/>
    <w:rsid w:val="00E46798"/>
    <w:rsid w:val="00E46A2F"/>
    <w:rsid w:val="00E46C9F"/>
    <w:rsid w:val="00E4708F"/>
    <w:rsid w:val="00E47EA0"/>
    <w:rsid w:val="00E5015F"/>
    <w:rsid w:val="00E503FF"/>
    <w:rsid w:val="00E5074D"/>
    <w:rsid w:val="00E50A08"/>
    <w:rsid w:val="00E50FF1"/>
    <w:rsid w:val="00E51209"/>
    <w:rsid w:val="00E513D4"/>
    <w:rsid w:val="00E5174D"/>
    <w:rsid w:val="00E51F1D"/>
    <w:rsid w:val="00E52548"/>
    <w:rsid w:val="00E528A5"/>
    <w:rsid w:val="00E52F14"/>
    <w:rsid w:val="00E52F1D"/>
    <w:rsid w:val="00E52F78"/>
    <w:rsid w:val="00E53AE6"/>
    <w:rsid w:val="00E5462D"/>
    <w:rsid w:val="00E54C65"/>
    <w:rsid w:val="00E54D07"/>
    <w:rsid w:val="00E5509A"/>
    <w:rsid w:val="00E550E9"/>
    <w:rsid w:val="00E55CEC"/>
    <w:rsid w:val="00E56735"/>
    <w:rsid w:val="00E57AAC"/>
    <w:rsid w:val="00E57EE3"/>
    <w:rsid w:val="00E600BA"/>
    <w:rsid w:val="00E6090E"/>
    <w:rsid w:val="00E60BFF"/>
    <w:rsid w:val="00E60D75"/>
    <w:rsid w:val="00E611C3"/>
    <w:rsid w:val="00E622FC"/>
    <w:rsid w:val="00E62624"/>
    <w:rsid w:val="00E62BDF"/>
    <w:rsid w:val="00E62F67"/>
    <w:rsid w:val="00E63465"/>
    <w:rsid w:val="00E63658"/>
    <w:rsid w:val="00E63942"/>
    <w:rsid w:val="00E63F58"/>
    <w:rsid w:val="00E64952"/>
    <w:rsid w:val="00E65214"/>
    <w:rsid w:val="00E652BE"/>
    <w:rsid w:val="00E6548F"/>
    <w:rsid w:val="00E65E51"/>
    <w:rsid w:val="00E66591"/>
    <w:rsid w:val="00E66748"/>
    <w:rsid w:val="00E66839"/>
    <w:rsid w:val="00E668F6"/>
    <w:rsid w:val="00E66939"/>
    <w:rsid w:val="00E66DE1"/>
    <w:rsid w:val="00E6713D"/>
    <w:rsid w:val="00E6765C"/>
    <w:rsid w:val="00E67E4D"/>
    <w:rsid w:val="00E701D8"/>
    <w:rsid w:val="00E70B97"/>
    <w:rsid w:val="00E70C86"/>
    <w:rsid w:val="00E70F84"/>
    <w:rsid w:val="00E71012"/>
    <w:rsid w:val="00E710CD"/>
    <w:rsid w:val="00E7130F"/>
    <w:rsid w:val="00E717D1"/>
    <w:rsid w:val="00E72214"/>
    <w:rsid w:val="00E727A4"/>
    <w:rsid w:val="00E72B56"/>
    <w:rsid w:val="00E734C7"/>
    <w:rsid w:val="00E737E0"/>
    <w:rsid w:val="00E73C43"/>
    <w:rsid w:val="00E7506F"/>
    <w:rsid w:val="00E75130"/>
    <w:rsid w:val="00E7541C"/>
    <w:rsid w:val="00E75953"/>
    <w:rsid w:val="00E76310"/>
    <w:rsid w:val="00E7648B"/>
    <w:rsid w:val="00E767B1"/>
    <w:rsid w:val="00E76CD9"/>
    <w:rsid w:val="00E77170"/>
    <w:rsid w:val="00E80010"/>
    <w:rsid w:val="00E80652"/>
    <w:rsid w:val="00E80966"/>
    <w:rsid w:val="00E80CC7"/>
    <w:rsid w:val="00E80CDC"/>
    <w:rsid w:val="00E810E7"/>
    <w:rsid w:val="00E81959"/>
    <w:rsid w:val="00E819D8"/>
    <w:rsid w:val="00E81A87"/>
    <w:rsid w:val="00E81C81"/>
    <w:rsid w:val="00E81F66"/>
    <w:rsid w:val="00E8201D"/>
    <w:rsid w:val="00E82E66"/>
    <w:rsid w:val="00E82F5E"/>
    <w:rsid w:val="00E832CC"/>
    <w:rsid w:val="00E83509"/>
    <w:rsid w:val="00E83D1C"/>
    <w:rsid w:val="00E83DF8"/>
    <w:rsid w:val="00E83F48"/>
    <w:rsid w:val="00E844A5"/>
    <w:rsid w:val="00E84B09"/>
    <w:rsid w:val="00E84BCF"/>
    <w:rsid w:val="00E855CB"/>
    <w:rsid w:val="00E8646B"/>
    <w:rsid w:val="00E86D84"/>
    <w:rsid w:val="00E87467"/>
    <w:rsid w:val="00E90799"/>
    <w:rsid w:val="00E90A89"/>
    <w:rsid w:val="00E90B2F"/>
    <w:rsid w:val="00E90CC6"/>
    <w:rsid w:val="00E9134A"/>
    <w:rsid w:val="00E913B3"/>
    <w:rsid w:val="00E91658"/>
    <w:rsid w:val="00E916EC"/>
    <w:rsid w:val="00E9192B"/>
    <w:rsid w:val="00E919A6"/>
    <w:rsid w:val="00E91D58"/>
    <w:rsid w:val="00E91EE5"/>
    <w:rsid w:val="00E921DE"/>
    <w:rsid w:val="00E92754"/>
    <w:rsid w:val="00E927AE"/>
    <w:rsid w:val="00E928FD"/>
    <w:rsid w:val="00E92CA8"/>
    <w:rsid w:val="00E93077"/>
    <w:rsid w:val="00E93173"/>
    <w:rsid w:val="00E93327"/>
    <w:rsid w:val="00E934E3"/>
    <w:rsid w:val="00E9353F"/>
    <w:rsid w:val="00E935F0"/>
    <w:rsid w:val="00E93B06"/>
    <w:rsid w:val="00E93C53"/>
    <w:rsid w:val="00E93DAC"/>
    <w:rsid w:val="00E93DD3"/>
    <w:rsid w:val="00E94817"/>
    <w:rsid w:val="00E94987"/>
    <w:rsid w:val="00E94EE7"/>
    <w:rsid w:val="00E952C8"/>
    <w:rsid w:val="00E9583F"/>
    <w:rsid w:val="00E9589A"/>
    <w:rsid w:val="00E95A99"/>
    <w:rsid w:val="00E95B92"/>
    <w:rsid w:val="00E95BE1"/>
    <w:rsid w:val="00E95F8D"/>
    <w:rsid w:val="00E960BB"/>
    <w:rsid w:val="00E962E3"/>
    <w:rsid w:val="00E96346"/>
    <w:rsid w:val="00E963A0"/>
    <w:rsid w:val="00E964E5"/>
    <w:rsid w:val="00E96610"/>
    <w:rsid w:val="00E96D1B"/>
    <w:rsid w:val="00E96ED2"/>
    <w:rsid w:val="00E9712C"/>
    <w:rsid w:val="00E97467"/>
    <w:rsid w:val="00E97502"/>
    <w:rsid w:val="00E97CEF"/>
    <w:rsid w:val="00EA0465"/>
    <w:rsid w:val="00EA04F1"/>
    <w:rsid w:val="00EA05DF"/>
    <w:rsid w:val="00EA0614"/>
    <w:rsid w:val="00EA0735"/>
    <w:rsid w:val="00EA131D"/>
    <w:rsid w:val="00EA138C"/>
    <w:rsid w:val="00EA19A7"/>
    <w:rsid w:val="00EA1E7E"/>
    <w:rsid w:val="00EA2AE2"/>
    <w:rsid w:val="00EA2C54"/>
    <w:rsid w:val="00EA3055"/>
    <w:rsid w:val="00EA3A75"/>
    <w:rsid w:val="00EA3B24"/>
    <w:rsid w:val="00EA4653"/>
    <w:rsid w:val="00EA47B9"/>
    <w:rsid w:val="00EA4BB2"/>
    <w:rsid w:val="00EA4E0F"/>
    <w:rsid w:val="00EA5169"/>
    <w:rsid w:val="00EA5FE6"/>
    <w:rsid w:val="00EA623C"/>
    <w:rsid w:val="00EA69BF"/>
    <w:rsid w:val="00EA6D28"/>
    <w:rsid w:val="00EA6D34"/>
    <w:rsid w:val="00EA6FAD"/>
    <w:rsid w:val="00EA7C51"/>
    <w:rsid w:val="00EA7D01"/>
    <w:rsid w:val="00EA7EE8"/>
    <w:rsid w:val="00EB1018"/>
    <w:rsid w:val="00EB10E7"/>
    <w:rsid w:val="00EB110A"/>
    <w:rsid w:val="00EB1265"/>
    <w:rsid w:val="00EB13E8"/>
    <w:rsid w:val="00EB19B7"/>
    <w:rsid w:val="00EB2D01"/>
    <w:rsid w:val="00EB2FE1"/>
    <w:rsid w:val="00EB302B"/>
    <w:rsid w:val="00EB3339"/>
    <w:rsid w:val="00EB33E5"/>
    <w:rsid w:val="00EB34B7"/>
    <w:rsid w:val="00EB3CC0"/>
    <w:rsid w:val="00EB4263"/>
    <w:rsid w:val="00EB4598"/>
    <w:rsid w:val="00EB47FC"/>
    <w:rsid w:val="00EB5775"/>
    <w:rsid w:val="00EB5840"/>
    <w:rsid w:val="00EB5CD2"/>
    <w:rsid w:val="00EB5D45"/>
    <w:rsid w:val="00EB5D77"/>
    <w:rsid w:val="00EB5D7A"/>
    <w:rsid w:val="00EB6293"/>
    <w:rsid w:val="00EB67F1"/>
    <w:rsid w:val="00EB6879"/>
    <w:rsid w:val="00EB6D42"/>
    <w:rsid w:val="00EB7058"/>
    <w:rsid w:val="00EB70DA"/>
    <w:rsid w:val="00EB72BA"/>
    <w:rsid w:val="00EB761E"/>
    <w:rsid w:val="00EB78CE"/>
    <w:rsid w:val="00EC0161"/>
    <w:rsid w:val="00EC0704"/>
    <w:rsid w:val="00EC07F1"/>
    <w:rsid w:val="00EC0FFC"/>
    <w:rsid w:val="00EC1036"/>
    <w:rsid w:val="00EC115E"/>
    <w:rsid w:val="00EC187C"/>
    <w:rsid w:val="00EC1C43"/>
    <w:rsid w:val="00EC2061"/>
    <w:rsid w:val="00EC2250"/>
    <w:rsid w:val="00EC25FE"/>
    <w:rsid w:val="00EC26C3"/>
    <w:rsid w:val="00EC3327"/>
    <w:rsid w:val="00EC3DEF"/>
    <w:rsid w:val="00EC4823"/>
    <w:rsid w:val="00EC4FDE"/>
    <w:rsid w:val="00EC573D"/>
    <w:rsid w:val="00EC5B89"/>
    <w:rsid w:val="00EC6560"/>
    <w:rsid w:val="00EC65C8"/>
    <w:rsid w:val="00EC6785"/>
    <w:rsid w:val="00EC70D1"/>
    <w:rsid w:val="00EC72DC"/>
    <w:rsid w:val="00EC75D9"/>
    <w:rsid w:val="00EC7C9D"/>
    <w:rsid w:val="00EC7DC5"/>
    <w:rsid w:val="00ED0109"/>
    <w:rsid w:val="00ED01C5"/>
    <w:rsid w:val="00ED0870"/>
    <w:rsid w:val="00ED0B87"/>
    <w:rsid w:val="00ED1699"/>
    <w:rsid w:val="00ED16A7"/>
    <w:rsid w:val="00ED1A6C"/>
    <w:rsid w:val="00ED2166"/>
    <w:rsid w:val="00ED2437"/>
    <w:rsid w:val="00ED2607"/>
    <w:rsid w:val="00ED2D7B"/>
    <w:rsid w:val="00ED2EA1"/>
    <w:rsid w:val="00ED303D"/>
    <w:rsid w:val="00ED318C"/>
    <w:rsid w:val="00ED334E"/>
    <w:rsid w:val="00ED3A97"/>
    <w:rsid w:val="00ED42C5"/>
    <w:rsid w:val="00ED4AF2"/>
    <w:rsid w:val="00ED4D42"/>
    <w:rsid w:val="00ED4E9F"/>
    <w:rsid w:val="00ED506E"/>
    <w:rsid w:val="00ED51DA"/>
    <w:rsid w:val="00ED530F"/>
    <w:rsid w:val="00ED5AE8"/>
    <w:rsid w:val="00ED5F67"/>
    <w:rsid w:val="00ED6FFF"/>
    <w:rsid w:val="00ED792B"/>
    <w:rsid w:val="00EE03AB"/>
    <w:rsid w:val="00EE0666"/>
    <w:rsid w:val="00EE0896"/>
    <w:rsid w:val="00EE095D"/>
    <w:rsid w:val="00EE101F"/>
    <w:rsid w:val="00EE15A8"/>
    <w:rsid w:val="00EE1798"/>
    <w:rsid w:val="00EE19D4"/>
    <w:rsid w:val="00EE1BBB"/>
    <w:rsid w:val="00EE1FAB"/>
    <w:rsid w:val="00EE20C9"/>
    <w:rsid w:val="00EE24BB"/>
    <w:rsid w:val="00EE259A"/>
    <w:rsid w:val="00EE29A9"/>
    <w:rsid w:val="00EE2B8C"/>
    <w:rsid w:val="00EE2D32"/>
    <w:rsid w:val="00EE321B"/>
    <w:rsid w:val="00EE3777"/>
    <w:rsid w:val="00EE38F8"/>
    <w:rsid w:val="00EE3C77"/>
    <w:rsid w:val="00EE3FE4"/>
    <w:rsid w:val="00EE40FF"/>
    <w:rsid w:val="00EE458C"/>
    <w:rsid w:val="00EE4852"/>
    <w:rsid w:val="00EE4D58"/>
    <w:rsid w:val="00EE4EF0"/>
    <w:rsid w:val="00EE50C4"/>
    <w:rsid w:val="00EE520E"/>
    <w:rsid w:val="00EE5743"/>
    <w:rsid w:val="00EE6F73"/>
    <w:rsid w:val="00EE7289"/>
    <w:rsid w:val="00EE7341"/>
    <w:rsid w:val="00EF0035"/>
    <w:rsid w:val="00EF0302"/>
    <w:rsid w:val="00EF0783"/>
    <w:rsid w:val="00EF0CD6"/>
    <w:rsid w:val="00EF1012"/>
    <w:rsid w:val="00EF10A9"/>
    <w:rsid w:val="00EF1112"/>
    <w:rsid w:val="00EF122A"/>
    <w:rsid w:val="00EF139F"/>
    <w:rsid w:val="00EF1402"/>
    <w:rsid w:val="00EF1A7F"/>
    <w:rsid w:val="00EF2AFC"/>
    <w:rsid w:val="00EF3BC5"/>
    <w:rsid w:val="00EF3CD8"/>
    <w:rsid w:val="00EF41B7"/>
    <w:rsid w:val="00EF4982"/>
    <w:rsid w:val="00EF4B0B"/>
    <w:rsid w:val="00EF4D8E"/>
    <w:rsid w:val="00EF597B"/>
    <w:rsid w:val="00EF5C08"/>
    <w:rsid w:val="00EF63AA"/>
    <w:rsid w:val="00EF65B9"/>
    <w:rsid w:val="00EF67B0"/>
    <w:rsid w:val="00EF6B67"/>
    <w:rsid w:val="00EF6C88"/>
    <w:rsid w:val="00EF6E10"/>
    <w:rsid w:val="00EF733E"/>
    <w:rsid w:val="00EF7A00"/>
    <w:rsid w:val="00EF7A3E"/>
    <w:rsid w:val="00EF7A6F"/>
    <w:rsid w:val="00F001EE"/>
    <w:rsid w:val="00F00D5B"/>
    <w:rsid w:val="00F01066"/>
    <w:rsid w:val="00F010AD"/>
    <w:rsid w:val="00F010FA"/>
    <w:rsid w:val="00F0149C"/>
    <w:rsid w:val="00F01741"/>
    <w:rsid w:val="00F01835"/>
    <w:rsid w:val="00F01E10"/>
    <w:rsid w:val="00F02121"/>
    <w:rsid w:val="00F0223C"/>
    <w:rsid w:val="00F0258E"/>
    <w:rsid w:val="00F02740"/>
    <w:rsid w:val="00F02DA8"/>
    <w:rsid w:val="00F0375E"/>
    <w:rsid w:val="00F03A5E"/>
    <w:rsid w:val="00F03C0E"/>
    <w:rsid w:val="00F04055"/>
    <w:rsid w:val="00F043CB"/>
    <w:rsid w:val="00F0457B"/>
    <w:rsid w:val="00F045F4"/>
    <w:rsid w:val="00F045FA"/>
    <w:rsid w:val="00F04731"/>
    <w:rsid w:val="00F049EE"/>
    <w:rsid w:val="00F057AE"/>
    <w:rsid w:val="00F059B7"/>
    <w:rsid w:val="00F05C21"/>
    <w:rsid w:val="00F06025"/>
    <w:rsid w:val="00F063AD"/>
    <w:rsid w:val="00F0657D"/>
    <w:rsid w:val="00F06A3F"/>
    <w:rsid w:val="00F06D8B"/>
    <w:rsid w:val="00F07811"/>
    <w:rsid w:val="00F07AEC"/>
    <w:rsid w:val="00F10379"/>
    <w:rsid w:val="00F10413"/>
    <w:rsid w:val="00F10C7A"/>
    <w:rsid w:val="00F10DF5"/>
    <w:rsid w:val="00F10EB4"/>
    <w:rsid w:val="00F111DA"/>
    <w:rsid w:val="00F11299"/>
    <w:rsid w:val="00F11828"/>
    <w:rsid w:val="00F118F1"/>
    <w:rsid w:val="00F11A0F"/>
    <w:rsid w:val="00F11F41"/>
    <w:rsid w:val="00F1225E"/>
    <w:rsid w:val="00F12447"/>
    <w:rsid w:val="00F1287D"/>
    <w:rsid w:val="00F12C55"/>
    <w:rsid w:val="00F12E14"/>
    <w:rsid w:val="00F137B5"/>
    <w:rsid w:val="00F14603"/>
    <w:rsid w:val="00F1478E"/>
    <w:rsid w:val="00F148A9"/>
    <w:rsid w:val="00F14C91"/>
    <w:rsid w:val="00F14F7E"/>
    <w:rsid w:val="00F15467"/>
    <w:rsid w:val="00F15BD9"/>
    <w:rsid w:val="00F16187"/>
    <w:rsid w:val="00F16434"/>
    <w:rsid w:val="00F1666F"/>
    <w:rsid w:val="00F16809"/>
    <w:rsid w:val="00F1768A"/>
    <w:rsid w:val="00F17715"/>
    <w:rsid w:val="00F17BEC"/>
    <w:rsid w:val="00F200B3"/>
    <w:rsid w:val="00F204DD"/>
    <w:rsid w:val="00F2051B"/>
    <w:rsid w:val="00F20A6E"/>
    <w:rsid w:val="00F20F38"/>
    <w:rsid w:val="00F21468"/>
    <w:rsid w:val="00F21B8D"/>
    <w:rsid w:val="00F21BEB"/>
    <w:rsid w:val="00F2239A"/>
    <w:rsid w:val="00F22A57"/>
    <w:rsid w:val="00F22A84"/>
    <w:rsid w:val="00F22E6F"/>
    <w:rsid w:val="00F2338A"/>
    <w:rsid w:val="00F23488"/>
    <w:rsid w:val="00F235ED"/>
    <w:rsid w:val="00F23821"/>
    <w:rsid w:val="00F238FB"/>
    <w:rsid w:val="00F23F82"/>
    <w:rsid w:val="00F241CE"/>
    <w:rsid w:val="00F24251"/>
    <w:rsid w:val="00F242AB"/>
    <w:rsid w:val="00F24454"/>
    <w:rsid w:val="00F24567"/>
    <w:rsid w:val="00F2491A"/>
    <w:rsid w:val="00F2497E"/>
    <w:rsid w:val="00F24CA4"/>
    <w:rsid w:val="00F25089"/>
    <w:rsid w:val="00F2516E"/>
    <w:rsid w:val="00F252E4"/>
    <w:rsid w:val="00F25539"/>
    <w:rsid w:val="00F25600"/>
    <w:rsid w:val="00F25610"/>
    <w:rsid w:val="00F25ABD"/>
    <w:rsid w:val="00F25D3E"/>
    <w:rsid w:val="00F25F8A"/>
    <w:rsid w:val="00F25FD4"/>
    <w:rsid w:val="00F261DC"/>
    <w:rsid w:val="00F26669"/>
    <w:rsid w:val="00F2686E"/>
    <w:rsid w:val="00F279F9"/>
    <w:rsid w:val="00F27D1D"/>
    <w:rsid w:val="00F27EE1"/>
    <w:rsid w:val="00F30441"/>
    <w:rsid w:val="00F30C6B"/>
    <w:rsid w:val="00F30E15"/>
    <w:rsid w:val="00F30EC1"/>
    <w:rsid w:val="00F31074"/>
    <w:rsid w:val="00F318EE"/>
    <w:rsid w:val="00F320E8"/>
    <w:rsid w:val="00F32639"/>
    <w:rsid w:val="00F3275B"/>
    <w:rsid w:val="00F328DA"/>
    <w:rsid w:val="00F3292C"/>
    <w:rsid w:val="00F329D2"/>
    <w:rsid w:val="00F32A0F"/>
    <w:rsid w:val="00F32CD0"/>
    <w:rsid w:val="00F32D2D"/>
    <w:rsid w:val="00F32D58"/>
    <w:rsid w:val="00F3328B"/>
    <w:rsid w:val="00F34513"/>
    <w:rsid w:val="00F345E5"/>
    <w:rsid w:val="00F34694"/>
    <w:rsid w:val="00F348F9"/>
    <w:rsid w:val="00F353BD"/>
    <w:rsid w:val="00F3561F"/>
    <w:rsid w:val="00F359A0"/>
    <w:rsid w:val="00F35D78"/>
    <w:rsid w:val="00F35F70"/>
    <w:rsid w:val="00F36294"/>
    <w:rsid w:val="00F363E2"/>
    <w:rsid w:val="00F366A3"/>
    <w:rsid w:val="00F36A5E"/>
    <w:rsid w:val="00F3729E"/>
    <w:rsid w:val="00F373A3"/>
    <w:rsid w:val="00F37D20"/>
    <w:rsid w:val="00F37E62"/>
    <w:rsid w:val="00F37EC6"/>
    <w:rsid w:val="00F37EE3"/>
    <w:rsid w:val="00F37EF8"/>
    <w:rsid w:val="00F37F14"/>
    <w:rsid w:val="00F4062F"/>
    <w:rsid w:val="00F40A87"/>
    <w:rsid w:val="00F40BD7"/>
    <w:rsid w:val="00F40F42"/>
    <w:rsid w:val="00F40F5B"/>
    <w:rsid w:val="00F41577"/>
    <w:rsid w:val="00F418BD"/>
    <w:rsid w:val="00F421A0"/>
    <w:rsid w:val="00F421D3"/>
    <w:rsid w:val="00F425EC"/>
    <w:rsid w:val="00F428C3"/>
    <w:rsid w:val="00F42C72"/>
    <w:rsid w:val="00F42D8F"/>
    <w:rsid w:val="00F4384E"/>
    <w:rsid w:val="00F442B3"/>
    <w:rsid w:val="00F44633"/>
    <w:rsid w:val="00F44B3A"/>
    <w:rsid w:val="00F46D9B"/>
    <w:rsid w:val="00F46F03"/>
    <w:rsid w:val="00F47022"/>
    <w:rsid w:val="00F4786F"/>
    <w:rsid w:val="00F4795B"/>
    <w:rsid w:val="00F47A7F"/>
    <w:rsid w:val="00F47AD9"/>
    <w:rsid w:val="00F50332"/>
    <w:rsid w:val="00F5080A"/>
    <w:rsid w:val="00F508C5"/>
    <w:rsid w:val="00F50905"/>
    <w:rsid w:val="00F50F0C"/>
    <w:rsid w:val="00F51161"/>
    <w:rsid w:val="00F5161E"/>
    <w:rsid w:val="00F51808"/>
    <w:rsid w:val="00F5198B"/>
    <w:rsid w:val="00F51E09"/>
    <w:rsid w:val="00F51F2C"/>
    <w:rsid w:val="00F5237F"/>
    <w:rsid w:val="00F52789"/>
    <w:rsid w:val="00F52C63"/>
    <w:rsid w:val="00F52E1F"/>
    <w:rsid w:val="00F53069"/>
    <w:rsid w:val="00F530B5"/>
    <w:rsid w:val="00F53675"/>
    <w:rsid w:val="00F5370F"/>
    <w:rsid w:val="00F53A9F"/>
    <w:rsid w:val="00F53B82"/>
    <w:rsid w:val="00F53C04"/>
    <w:rsid w:val="00F53EC4"/>
    <w:rsid w:val="00F54785"/>
    <w:rsid w:val="00F54829"/>
    <w:rsid w:val="00F55116"/>
    <w:rsid w:val="00F55289"/>
    <w:rsid w:val="00F5595C"/>
    <w:rsid w:val="00F55B92"/>
    <w:rsid w:val="00F55F48"/>
    <w:rsid w:val="00F56555"/>
    <w:rsid w:val="00F565DA"/>
    <w:rsid w:val="00F56A13"/>
    <w:rsid w:val="00F56B8E"/>
    <w:rsid w:val="00F56F32"/>
    <w:rsid w:val="00F5711B"/>
    <w:rsid w:val="00F57738"/>
    <w:rsid w:val="00F57794"/>
    <w:rsid w:val="00F6011F"/>
    <w:rsid w:val="00F602F8"/>
    <w:rsid w:val="00F6045C"/>
    <w:rsid w:val="00F60685"/>
    <w:rsid w:val="00F607C3"/>
    <w:rsid w:val="00F608D6"/>
    <w:rsid w:val="00F609D8"/>
    <w:rsid w:val="00F60C71"/>
    <w:rsid w:val="00F6108F"/>
    <w:rsid w:val="00F6120B"/>
    <w:rsid w:val="00F6170D"/>
    <w:rsid w:val="00F6173B"/>
    <w:rsid w:val="00F617D0"/>
    <w:rsid w:val="00F620D9"/>
    <w:rsid w:val="00F62209"/>
    <w:rsid w:val="00F62AED"/>
    <w:rsid w:val="00F62B7F"/>
    <w:rsid w:val="00F62D64"/>
    <w:rsid w:val="00F62DC1"/>
    <w:rsid w:val="00F63178"/>
    <w:rsid w:val="00F632A8"/>
    <w:rsid w:val="00F638BD"/>
    <w:rsid w:val="00F63A7E"/>
    <w:rsid w:val="00F63A83"/>
    <w:rsid w:val="00F63D8F"/>
    <w:rsid w:val="00F63E12"/>
    <w:rsid w:val="00F64074"/>
    <w:rsid w:val="00F64261"/>
    <w:rsid w:val="00F64EC2"/>
    <w:rsid w:val="00F6606A"/>
    <w:rsid w:val="00F6638A"/>
    <w:rsid w:val="00F66438"/>
    <w:rsid w:val="00F66B3B"/>
    <w:rsid w:val="00F66E46"/>
    <w:rsid w:val="00F66EAA"/>
    <w:rsid w:val="00F676EF"/>
    <w:rsid w:val="00F67A31"/>
    <w:rsid w:val="00F67C01"/>
    <w:rsid w:val="00F67CFE"/>
    <w:rsid w:val="00F7033A"/>
    <w:rsid w:val="00F704F3"/>
    <w:rsid w:val="00F707F6"/>
    <w:rsid w:val="00F709E9"/>
    <w:rsid w:val="00F709F3"/>
    <w:rsid w:val="00F70A71"/>
    <w:rsid w:val="00F70E2B"/>
    <w:rsid w:val="00F7100D"/>
    <w:rsid w:val="00F71A0F"/>
    <w:rsid w:val="00F71CF2"/>
    <w:rsid w:val="00F71CFC"/>
    <w:rsid w:val="00F71DE2"/>
    <w:rsid w:val="00F72185"/>
    <w:rsid w:val="00F723B8"/>
    <w:rsid w:val="00F72500"/>
    <w:rsid w:val="00F72847"/>
    <w:rsid w:val="00F7374F"/>
    <w:rsid w:val="00F73D06"/>
    <w:rsid w:val="00F7422A"/>
    <w:rsid w:val="00F74853"/>
    <w:rsid w:val="00F757B3"/>
    <w:rsid w:val="00F75B9F"/>
    <w:rsid w:val="00F75CD1"/>
    <w:rsid w:val="00F75FBC"/>
    <w:rsid w:val="00F76317"/>
    <w:rsid w:val="00F76694"/>
    <w:rsid w:val="00F766C8"/>
    <w:rsid w:val="00F76718"/>
    <w:rsid w:val="00F767FC"/>
    <w:rsid w:val="00F76DC4"/>
    <w:rsid w:val="00F772BB"/>
    <w:rsid w:val="00F77339"/>
    <w:rsid w:val="00F7770B"/>
    <w:rsid w:val="00F7793A"/>
    <w:rsid w:val="00F779A0"/>
    <w:rsid w:val="00F80B87"/>
    <w:rsid w:val="00F80E86"/>
    <w:rsid w:val="00F8110D"/>
    <w:rsid w:val="00F8189C"/>
    <w:rsid w:val="00F81D5D"/>
    <w:rsid w:val="00F82208"/>
    <w:rsid w:val="00F82681"/>
    <w:rsid w:val="00F827CD"/>
    <w:rsid w:val="00F82ABD"/>
    <w:rsid w:val="00F82C23"/>
    <w:rsid w:val="00F832AC"/>
    <w:rsid w:val="00F836DF"/>
    <w:rsid w:val="00F83954"/>
    <w:rsid w:val="00F83EA7"/>
    <w:rsid w:val="00F83EE2"/>
    <w:rsid w:val="00F84626"/>
    <w:rsid w:val="00F8463D"/>
    <w:rsid w:val="00F847FA"/>
    <w:rsid w:val="00F84A68"/>
    <w:rsid w:val="00F84B68"/>
    <w:rsid w:val="00F84C36"/>
    <w:rsid w:val="00F84E8E"/>
    <w:rsid w:val="00F8533C"/>
    <w:rsid w:val="00F85ADF"/>
    <w:rsid w:val="00F866A3"/>
    <w:rsid w:val="00F86C65"/>
    <w:rsid w:val="00F87040"/>
    <w:rsid w:val="00F870D7"/>
    <w:rsid w:val="00F872F2"/>
    <w:rsid w:val="00F87613"/>
    <w:rsid w:val="00F87879"/>
    <w:rsid w:val="00F87903"/>
    <w:rsid w:val="00F87EE6"/>
    <w:rsid w:val="00F90307"/>
    <w:rsid w:val="00F9036F"/>
    <w:rsid w:val="00F90EA2"/>
    <w:rsid w:val="00F911C3"/>
    <w:rsid w:val="00F91750"/>
    <w:rsid w:val="00F918ED"/>
    <w:rsid w:val="00F91D14"/>
    <w:rsid w:val="00F91EDB"/>
    <w:rsid w:val="00F92762"/>
    <w:rsid w:val="00F92779"/>
    <w:rsid w:val="00F927A9"/>
    <w:rsid w:val="00F93076"/>
    <w:rsid w:val="00F93CE7"/>
    <w:rsid w:val="00F93EC1"/>
    <w:rsid w:val="00F93F1E"/>
    <w:rsid w:val="00F9446F"/>
    <w:rsid w:val="00F94776"/>
    <w:rsid w:val="00F948E5"/>
    <w:rsid w:val="00F94EE7"/>
    <w:rsid w:val="00F9550B"/>
    <w:rsid w:val="00F9552C"/>
    <w:rsid w:val="00F959CE"/>
    <w:rsid w:val="00F95AC1"/>
    <w:rsid w:val="00F95AF7"/>
    <w:rsid w:val="00F9637B"/>
    <w:rsid w:val="00F966BD"/>
    <w:rsid w:val="00F96C9E"/>
    <w:rsid w:val="00F97104"/>
    <w:rsid w:val="00F973B0"/>
    <w:rsid w:val="00F973E2"/>
    <w:rsid w:val="00F97F48"/>
    <w:rsid w:val="00FA0219"/>
    <w:rsid w:val="00FA04D0"/>
    <w:rsid w:val="00FA0D34"/>
    <w:rsid w:val="00FA0E17"/>
    <w:rsid w:val="00FA1C09"/>
    <w:rsid w:val="00FA1DF5"/>
    <w:rsid w:val="00FA1E04"/>
    <w:rsid w:val="00FA24A0"/>
    <w:rsid w:val="00FA2503"/>
    <w:rsid w:val="00FA3991"/>
    <w:rsid w:val="00FA3C03"/>
    <w:rsid w:val="00FA3DF5"/>
    <w:rsid w:val="00FA4214"/>
    <w:rsid w:val="00FA4304"/>
    <w:rsid w:val="00FA44B8"/>
    <w:rsid w:val="00FA4723"/>
    <w:rsid w:val="00FA4967"/>
    <w:rsid w:val="00FA4E27"/>
    <w:rsid w:val="00FA4F95"/>
    <w:rsid w:val="00FA558E"/>
    <w:rsid w:val="00FA5F5B"/>
    <w:rsid w:val="00FA6857"/>
    <w:rsid w:val="00FA6E03"/>
    <w:rsid w:val="00FA740A"/>
    <w:rsid w:val="00FA7660"/>
    <w:rsid w:val="00FA7F9F"/>
    <w:rsid w:val="00FB0015"/>
    <w:rsid w:val="00FB0E91"/>
    <w:rsid w:val="00FB0F2A"/>
    <w:rsid w:val="00FB1127"/>
    <w:rsid w:val="00FB1222"/>
    <w:rsid w:val="00FB127C"/>
    <w:rsid w:val="00FB1396"/>
    <w:rsid w:val="00FB1534"/>
    <w:rsid w:val="00FB1568"/>
    <w:rsid w:val="00FB16D0"/>
    <w:rsid w:val="00FB25C9"/>
    <w:rsid w:val="00FB262C"/>
    <w:rsid w:val="00FB26EB"/>
    <w:rsid w:val="00FB27E7"/>
    <w:rsid w:val="00FB2F52"/>
    <w:rsid w:val="00FB3584"/>
    <w:rsid w:val="00FB4402"/>
    <w:rsid w:val="00FB45E1"/>
    <w:rsid w:val="00FB4780"/>
    <w:rsid w:val="00FB4F9F"/>
    <w:rsid w:val="00FB530D"/>
    <w:rsid w:val="00FB575B"/>
    <w:rsid w:val="00FB5804"/>
    <w:rsid w:val="00FB5948"/>
    <w:rsid w:val="00FB5A33"/>
    <w:rsid w:val="00FB62CB"/>
    <w:rsid w:val="00FB6410"/>
    <w:rsid w:val="00FB6663"/>
    <w:rsid w:val="00FB6823"/>
    <w:rsid w:val="00FB6E53"/>
    <w:rsid w:val="00FB7054"/>
    <w:rsid w:val="00FB705A"/>
    <w:rsid w:val="00FB71CD"/>
    <w:rsid w:val="00FB71D9"/>
    <w:rsid w:val="00FB767B"/>
    <w:rsid w:val="00FB7796"/>
    <w:rsid w:val="00FB7B73"/>
    <w:rsid w:val="00FB7B78"/>
    <w:rsid w:val="00FB7B8F"/>
    <w:rsid w:val="00FB7BBF"/>
    <w:rsid w:val="00FB7DE5"/>
    <w:rsid w:val="00FC03A8"/>
    <w:rsid w:val="00FC045D"/>
    <w:rsid w:val="00FC0EE8"/>
    <w:rsid w:val="00FC0F50"/>
    <w:rsid w:val="00FC1485"/>
    <w:rsid w:val="00FC16FA"/>
    <w:rsid w:val="00FC1748"/>
    <w:rsid w:val="00FC17EF"/>
    <w:rsid w:val="00FC184F"/>
    <w:rsid w:val="00FC1D78"/>
    <w:rsid w:val="00FC1EC6"/>
    <w:rsid w:val="00FC2BB3"/>
    <w:rsid w:val="00FC309E"/>
    <w:rsid w:val="00FC3989"/>
    <w:rsid w:val="00FC3D50"/>
    <w:rsid w:val="00FC4333"/>
    <w:rsid w:val="00FC4668"/>
    <w:rsid w:val="00FC4EE8"/>
    <w:rsid w:val="00FC4FCB"/>
    <w:rsid w:val="00FC5208"/>
    <w:rsid w:val="00FC53E3"/>
    <w:rsid w:val="00FC5442"/>
    <w:rsid w:val="00FC5623"/>
    <w:rsid w:val="00FC62F3"/>
    <w:rsid w:val="00FC6A1E"/>
    <w:rsid w:val="00FC7367"/>
    <w:rsid w:val="00FC7728"/>
    <w:rsid w:val="00FC78F3"/>
    <w:rsid w:val="00FD006A"/>
    <w:rsid w:val="00FD01FE"/>
    <w:rsid w:val="00FD0395"/>
    <w:rsid w:val="00FD0B2A"/>
    <w:rsid w:val="00FD0BB8"/>
    <w:rsid w:val="00FD15D7"/>
    <w:rsid w:val="00FD1B21"/>
    <w:rsid w:val="00FD2175"/>
    <w:rsid w:val="00FD2269"/>
    <w:rsid w:val="00FD28B3"/>
    <w:rsid w:val="00FD34D7"/>
    <w:rsid w:val="00FD3612"/>
    <w:rsid w:val="00FD390D"/>
    <w:rsid w:val="00FD3A2F"/>
    <w:rsid w:val="00FD3A74"/>
    <w:rsid w:val="00FD3D62"/>
    <w:rsid w:val="00FD4294"/>
    <w:rsid w:val="00FD48A3"/>
    <w:rsid w:val="00FD493D"/>
    <w:rsid w:val="00FD4A19"/>
    <w:rsid w:val="00FD5202"/>
    <w:rsid w:val="00FD5251"/>
    <w:rsid w:val="00FD52AD"/>
    <w:rsid w:val="00FD52D4"/>
    <w:rsid w:val="00FD64C7"/>
    <w:rsid w:val="00FD67C6"/>
    <w:rsid w:val="00FD6B51"/>
    <w:rsid w:val="00FD7756"/>
    <w:rsid w:val="00FD7AE7"/>
    <w:rsid w:val="00FD7D69"/>
    <w:rsid w:val="00FE0163"/>
    <w:rsid w:val="00FE06A1"/>
    <w:rsid w:val="00FE09B5"/>
    <w:rsid w:val="00FE0C64"/>
    <w:rsid w:val="00FE0E98"/>
    <w:rsid w:val="00FE0FB4"/>
    <w:rsid w:val="00FE10DF"/>
    <w:rsid w:val="00FE11FD"/>
    <w:rsid w:val="00FE18C4"/>
    <w:rsid w:val="00FE1A7C"/>
    <w:rsid w:val="00FE1B70"/>
    <w:rsid w:val="00FE1B78"/>
    <w:rsid w:val="00FE1D0B"/>
    <w:rsid w:val="00FE22CE"/>
    <w:rsid w:val="00FE2925"/>
    <w:rsid w:val="00FE2D89"/>
    <w:rsid w:val="00FE35C3"/>
    <w:rsid w:val="00FE3B5C"/>
    <w:rsid w:val="00FE3E7A"/>
    <w:rsid w:val="00FE4001"/>
    <w:rsid w:val="00FE418C"/>
    <w:rsid w:val="00FE45EF"/>
    <w:rsid w:val="00FE4691"/>
    <w:rsid w:val="00FE4B64"/>
    <w:rsid w:val="00FE4D86"/>
    <w:rsid w:val="00FE4DFC"/>
    <w:rsid w:val="00FE5680"/>
    <w:rsid w:val="00FE5DA2"/>
    <w:rsid w:val="00FE5FDF"/>
    <w:rsid w:val="00FE63B7"/>
    <w:rsid w:val="00FE6A95"/>
    <w:rsid w:val="00FE6C5C"/>
    <w:rsid w:val="00FE6C8C"/>
    <w:rsid w:val="00FE6EF8"/>
    <w:rsid w:val="00FE708A"/>
    <w:rsid w:val="00FE7291"/>
    <w:rsid w:val="00FE77D4"/>
    <w:rsid w:val="00FE7C64"/>
    <w:rsid w:val="00FF0AFC"/>
    <w:rsid w:val="00FF0EEA"/>
    <w:rsid w:val="00FF10A7"/>
    <w:rsid w:val="00FF1798"/>
    <w:rsid w:val="00FF1F59"/>
    <w:rsid w:val="00FF39BB"/>
    <w:rsid w:val="00FF3AE4"/>
    <w:rsid w:val="00FF3C33"/>
    <w:rsid w:val="00FF3CB4"/>
    <w:rsid w:val="00FF3CB6"/>
    <w:rsid w:val="00FF46E3"/>
    <w:rsid w:val="00FF48A3"/>
    <w:rsid w:val="00FF524C"/>
    <w:rsid w:val="00FF53C6"/>
    <w:rsid w:val="00FF58D1"/>
    <w:rsid w:val="00FF5C8B"/>
    <w:rsid w:val="00FF5EA9"/>
    <w:rsid w:val="00FF6038"/>
    <w:rsid w:val="00FF6595"/>
    <w:rsid w:val="00FF691E"/>
    <w:rsid w:val="00FF69ED"/>
    <w:rsid w:val="00FF6F28"/>
    <w:rsid w:val="00FF7681"/>
    <w:rsid w:val="00FF7806"/>
    <w:rsid w:val="00FF7D4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145">
      <v:textbox inset="5.85pt,.7pt,5.85pt,.7pt"/>
    </o:shapedefaults>
    <o:shapelayout v:ext="edit">
      <o:idmap v:ext="edit" data="1"/>
    </o:shapelayout>
  </w:shapeDefaults>
  <w:decimalSymbol w:val="."/>
  <w:listSeparator w:val=","/>
  <w14:docId w14:val="250EAF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kern w:val="2"/>
        <w:sz w:val="21"/>
        <w:szCs w:val="21"/>
        <w:lang w:val="en-US" w:eastAsia="ja-JP"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iPriority="0" w:unhideWhenUsed="1"/>
    <w:lsdException w:name="Body Text" w:locked="1" w:semiHidden="1"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lsdException w:name="Medium List 1 Accent 4" w:uiPriority="65"/>
    <w:lsdException w:name="Medium List 2 Accent 4" w:uiPriority="66"/>
    <w:lsdException w:name="Medium Grid 1 Accent 4"/>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617F8A"/>
    <w:pPr>
      <w:widowControl w:val="0"/>
      <w:jc w:val="both"/>
    </w:pPr>
    <w:rPr>
      <w:rFonts w:ascii="ＭＳ Ｐゴシック" w:eastAsia="游ゴシック Medium"/>
      <w:sz w:val="20"/>
    </w:rPr>
  </w:style>
  <w:style w:type="paragraph" w:styleId="1">
    <w:name w:val="heading 1"/>
    <w:basedOn w:val="a"/>
    <w:next w:val="a"/>
    <w:link w:val="10"/>
    <w:qFormat/>
    <w:rsid w:val="00617F8A"/>
    <w:pPr>
      <w:keepNext/>
      <w:numPr>
        <w:numId w:val="4"/>
      </w:numPr>
      <w:spacing w:afterLines="50" w:after="50"/>
      <w:outlineLvl w:val="0"/>
    </w:pPr>
    <w:rPr>
      <w:b/>
      <w:sz w:val="28"/>
    </w:rPr>
  </w:style>
  <w:style w:type="paragraph" w:styleId="2">
    <w:name w:val="heading 2"/>
    <w:basedOn w:val="a"/>
    <w:next w:val="a"/>
    <w:link w:val="20"/>
    <w:qFormat/>
    <w:rsid w:val="00617F8A"/>
    <w:pPr>
      <w:keepNext/>
      <w:numPr>
        <w:ilvl w:val="1"/>
        <w:numId w:val="4"/>
      </w:numPr>
      <w:spacing w:beforeLines="50" w:before="50" w:afterLines="50" w:after="50"/>
      <w:outlineLvl w:val="1"/>
    </w:pPr>
    <w:rPr>
      <w:b/>
      <w:sz w:val="24"/>
    </w:rPr>
  </w:style>
  <w:style w:type="paragraph" w:styleId="30">
    <w:name w:val="heading 3"/>
    <w:basedOn w:val="a"/>
    <w:next w:val="a"/>
    <w:link w:val="31"/>
    <w:qFormat/>
    <w:rsid w:val="00617F8A"/>
    <w:pPr>
      <w:keepNext/>
      <w:numPr>
        <w:ilvl w:val="2"/>
        <w:numId w:val="4"/>
      </w:numPr>
      <w:spacing w:beforeLines="50" w:before="50" w:afterLines="50" w:after="50"/>
      <w:ind w:leftChars="100" w:left="667" w:rightChars="100" w:right="100" w:hanging="567"/>
      <w:outlineLvl w:val="2"/>
    </w:pPr>
    <w:rPr>
      <w:b/>
      <w:sz w:val="22"/>
    </w:rPr>
  </w:style>
  <w:style w:type="paragraph" w:styleId="4">
    <w:name w:val="heading 4"/>
    <w:basedOn w:val="a"/>
    <w:next w:val="a"/>
    <w:link w:val="40"/>
    <w:qFormat/>
    <w:rsid w:val="000E6EDF"/>
    <w:pPr>
      <w:keepNext/>
      <w:keepLines/>
      <w:numPr>
        <w:ilvl w:val="3"/>
        <w:numId w:val="4"/>
      </w:numPr>
      <w:autoSpaceDE w:val="0"/>
      <w:autoSpaceDN w:val="0"/>
      <w:adjustRightInd w:val="0"/>
      <w:spacing w:beforeLines="50" w:before="50" w:afterLines="50" w:after="50"/>
      <w:ind w:left="851"/>
      <w:jc w:val="left"/>
      <w:outlineLvl w:val="3"/>
    </w:pPr>
    <w:rPr>
      <w:b/>
      <w:kern w:val="0"/>
      <w:szCs w:val="20"/>
    </w:rPr>
  </w:style>
  <w:style w:type="paragraph" w:styleId="5">
    <w:name w:val="heading 5"/>
    <w:basedOn w:val="a"/>
    <w:next w:val="a"/>
    <w:link w:val="50"/>
    <w:uiPriority w:val="99"/>
    <w:qFormat/>
    <w:rsid w:val="00B2699E"/>
    <w:pPr>
      <w:keepNext/>
      <w:keepLines/>
      <w:numPr>
        <w:ilvl w:val="4"/>
        <w:numId w:val="4"/>
      </w:numPr>
      <w:autoSpaceDE w:val="0"/>
      <w:autoSpaceDN w:val="0"/>
      <w:adjustRightInd w:val="0"/>
      <w:spacing w:beforeLines="50" w:before="50" w:afterLines="50" w:after="50"/>
      <w:jc w:val="left"/>
      <w:outlineLvl w:val="4"/>
    </w:pPr>
    <w:rPr>
      <w:b/>
      <w:kern w:val="0"/>
      <w:szCs w:val="20"/>
    </w:rPr>
  </w:style>
  <w:style w:type="paragraph" w:styleId="6">
    <w:name w:val="heading 6"/>
    <w:basedOn w:val="a"/>
    <w:next w:val="a"/>
    <w:link w:val="60"/>
    <w:uiPriority w:val="99"/>
    <w:qFormat/>
    <w:rsid w:val="0079593A"/>
    <w:pPr>
      <w:keepNext/>
      <w:keepLines/>
      <w:numPr>
        <w:ilvl w:val="5"/>
        <w:numId w:val="4"/>
      </w:numPr>
      <w:autoSpaceDE w:val="0"/>
      <w:autoSpaceDN w:val="0"/>
      <w:adjustRightInd w:val="0"/>
      <w:spacing w:beforeLines="100"/>
      <w:jc w:val="left"/>
      <w:outlineLvl w:val="5"/>
    </w:pPr>
    <w:rPr>
      <w:kern w:val="0"/>
      <w:szCs w:val="20"/>
    </w:rPr>
  </w:style>
  <w:style w:type="paragraph" w:styleId="7">
    <w:name w:val="heading 7"/>
    <w:basedOn w:val="a"/>
    <w:next w:val="a"/>
    <w:link w:val="70"/>
    <w:uiPriority w:val="99"/>
    <w:qFormat/>
    <w:rsid w:val="00D75A98"/>
    <w:pPr>
      <w:numPr>
        <w:ilvl w:val="6"/>
        <w:numId w:val="4"/>
      </w:numPr>
      <w:jc w:val="center"/>
      <w:outlineLvl w:val="6"/>
    </w:pPr>
    <w:rPr>
      <w:rFonts w:hAnsi="ＭＳ Ｐゴシック"/>
      <w:sz w:val="32"/>
      <w:szCs w:val="32"/>
    </w:rPr>
  </w:style>
  <w:style w:type="paragraph" w:styleId="8">
    <w:name w:val="heading 8"/>
    <w:basedOn w:val="a"/>
    <w:next w:val="a"/>
    <w:link w:val="80"/>
    <w:uiPriority w:val="99"/>
    <w:qFormat/>
    <w:rsid w:val="004C3375"/>
    <w:pPr>
      <w:jc w:val="center"/>
      <w:outlineLvl w:val="7"/>
    </w:pPr>
    <w:rPr>
      <w:rFonts w:hAnsi="ＭＳ Ｐゴシック"/>
      <w:sz w:val="28"/>
      <w:szCs w:val="28"/>
    </w:rPr>
  </w:style>
  <w:style w:type="paragraph" w:styleId="9">
    <w:name w:val="heading 9"/>
    <w:basedOn w:val="a"/>
    <w:next w:val="a"/>
    <w:link w:val="90"/>
    <w:uiPriority w:val="99"/>
    <w:qFormat/>
    <w:rsid w:val="005273FF"/>
    <w:pPr>
      <w:keepNext/>
      <w:keepLines/>
      <w:numPr>
        <w:ilvl w:val="8"/>
        <w:numId w:val="1"/>
      </w:numPr>
      <w:adjustRightInd w:val="0"/>
      <w:spacing w:beforeLines="50"/>
      <w:outlineLvl w:val="8"/>
    </w:pPr>
    <w:rPr>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locked/>
    <w:rsid w:val="00617F8A"/>
    <w:rPr>
      <w:rFonts w:ascii="ＭＳ Ｐゴシック" w:eastAsia="游ゴシック Medium"/>
      <w:b/>
      <w:sz w:val="28"/>
    </w:rPr>
  </w:style>
  <w:style w:type="character" w:customStyle="1" w:styleId="20">
    <w:name w:val="見出し 2 (文字)"/>
    <w:basedOn w:val="a0"/>
    <w:link w:val="2"/>
    <w:locked/>
    <w:rsid w:val="00617F8A"/>
    <w:rPr>
      <w:rFonts w:ascii="ＭＳ Ｐゴシック" w:eastAsia="游ゴシック Medium"/>
      <w:b/>
      <w:sz w:val="24"/>
    </w:rPr>
  </w:style>
  <w:style w:type="character" w:customStyle="1" w:styleId="31">
    <w:name w:val="見出し 3 (文字)"/>
    <w:basedOn w:val="a0"/>
    <w:link w:val="30"/>
    <w:locked/>
    <w:rsid w:val="00617F8A"/>
    <w:rPr>
      <w:rFonts w:ascii="ＭＳ Ｐゴシック" w:eastAsia="游ゴシック Medium"/>
      <w:b/>
      <w:sz w:val="22"/>
    </w:rPr>
  </w:style>
  <w:style w:type="character" w:customStyle="1" w:styleId="40">
    <w:name w:val="見出し 4 (文字)"/>
    <w:basedOn w:val="a0"/>
    <w:link w:val="4"/>
    <w:locked/>
    <w:rsid w:val="000E6EDF"/>
    <w:rPr>
      <w:rFonts w:eastAsia="ＭＳ Ｐゴシック"/>
      <w:b/>
      <w:kern w:val="0"/>
      <w:szCs w:val="20"/>
    </w:rPr>
  </w:style>
  <w:style w:type="character" w:customStyle="1" w:styleId="50">
    <w:name w:val="見出し 5 (文字)"/>
    <w:basedOn w:val="a0"/>
    <w:link w:val="5"/>
    <w:uiPriority w:val="99"/>
    <w:locked/>
    <w:rsid w:val="00B2699E"/>
    <w:rPr>
      <w:rFonts w:ascii="ＭＳ Ｐゴシック" w:eastAsia="ＭＳ Ｐゴシック"/>
      <w:b/>
      <w:kern w:val="0"/>
      <w:szCs w:val="20"/>
    </w:rPr>
  </w:style>
  <w:style w:type="character" w:customStyle="1" w:styleId="60">
    <w:name w:val="見出し 6 (文字)"/>
    <w:basedOn w:val="a0"/>
    <w:link w:val="6"/>
    <w:uiPriority w:val="99"/>
    <w:locked/>
    <w:rsid w:val="00D434CA"/>
    <w:rPr>
      <w:rFonts w:eastAsia="ＭＳ Ｐゴシック"/>
      <w:kern w:val="0"/>
      <w:sz w:val="20"/>
      <w:szCs w:val="20"/>
    </w:rPr>
  </w:style>
  <w:style w:type="character" w:customStyle="1" w:styleId="70">
    <w:name w:val="見出し 7 (文字)"/>
    <w:basedOn w:val="a0"/>
    <w:link w:val="7"/>
    <w:uiPriority w:val="99"/>
    <w:locked/>
    <w:rsid w:val="00EB5D77"/>
    <w:rPr>
      <w:rFonts w:ascii="ＭＳ Ｐゴシック" w:eastAsia="ＭＳ Ｐゴシック" w:hAnsi="ＭＳ Ｐゴシック"/>
      <w:sz w:val="32"/>
      <w:szCs w:val="32"/>
    </w:rPr>
  </w:style>
  <w:style w:type="character" w:customStyle="1" w:styleId="80">
    <w:name w:val="見出し 8 (文字)"/>
    <w:basedOn w:val="a0"/>
    <w:link w:val="8"/>
    <w:uiPriority w:val="99"/>
    <w:semiHidden/>
    <w:locked/>
    <w:rsid w:val="00EB5D77"/>
    <w:rPr>
      <w:rFonts w:ascii="Arial" w:eastAsia="ＭＳ Ｐ明朝" w:hAnsi="Arial"/>
      <w:sz w:val="24"/>
    </w:rPr>
  </w:style>
  <w:style w:type="character" w:customStyle="1" w:styleId="90">
    <w:name w:val="見出し 9 (文字)"/>
    <w:basedOn w:val="a0"/>
    <w:link w:val="9"/>
    <w:uiPriority w:val="99"/>
    <w:locked/>
    <w:rsid w:val="00EB5D77"/>
    <w:rPr>
      <w:rFonts w:eastAsia="ＭＳ Ｐゴシック"/>
      <w:sz w:val="20"/>
      <w:szCs w:val="20"/>
    </w:rPr>
  </w:style>
  <w:style w:type="paragraph" w:styleId="a3">
    <w:name w:val="header"/>
    <w:basedOn w:val="a"/>
    <w:link w:val="a4"/>
    <w:uiPriority w:val="99"/>
    <w:rsid w:val="00EB5D77"/>
    <w:pPr>
      <w:tabs>
        <w:tab w:val="center" w:pos="4252"/>
        <w:tab w:val="right" w:pos="8504"/>
      </w:tabs>
      <w:snapToGrid w:val="0"/>
    </w:pPr>
  </w:style>
  <w:style w:type="character" w:customStyle="1" w:styleId="a4">
    <w:name w:val="ヘッダー (文字)"/>
    <w:basedOn w:val="a0"/>
    <w:link w:val="a3"/>
    <w:uiPriority w:val="99"/>
    <w:locked/>
    <w:rsid w:val="00D434CA"/>
    <w:rPr>
      <w:rFonts w:ascii="Arial" w:eastAsia="ＭＳ Ｐ明朝" w:hAnsi="Arial"/>
      <w:kern w:val="2"/>
      <w:sz w:val="24"/>
      <w:lang w:val="en-US" w:eastAsia="ja-JP"/>
    </w:rPr>
  </w:style>
  <w:style w:type="paragraph" w:styleId="a5">
    <w:name w:val="footer"/>
    <w:basedOn w:val="a"/>
    <w:link w:val="a6"/>
    <w:uiPriority w:val="99"/>
    <w:rsid w:val="00EB5D77"/>
    <w:pPr>
      <w:tabs>
        <w:tab w:val="center" w:pos="4252"/>
        <w:tab w:val="right" w:pos="8504"/>
      </w:tabs>
      <w:snapToGrid w:val="0"/>
    </w:pPr>
  </w:style>
  <w:style w:type="character" w:customStyle="1" w:styleId="a6">
    <w:name w:val="フッター (文字)"/>
    <w:basedOn w:val="a0"/>
    <w:link w:val="a5"/>
    <w:uiPriority w:val="99"/>
    <w:locked/>
    <w:rsid w:val="00D434CA"/>
    <w:rPr>
      <w:rFonts w:ascii="Arial" w:eastAsia="ＭＳ Ｐ明朝" w:hAnsi="Arial"/>
      <w:kern w:val="2"/>
      <w:sz w:val="24"/>
      <w:lang w:val="en-US" w:eastAsia="ja-JP"/>
    </w:rPr>
  </w:style>
  <w:style w:type="character" w:styleId="a7">
    <w:name w:val="page number"/>
    <w:basedOn w:val="a0"/>
    <w:uiPriority w:val="99"/>
    <w:rsid w:val="009A433D"/>
    <w:rPr>
      <w:rFonts w:ascii="ＭＳ Ｐゴシック" w:eastAsia="ＭＳ Ｐゴシック" w:hAnsi="ＭＳ Ｐゴシック" w:cs="Times New Roman"/>
    </w:rPr>
  </w:style>
  <w:style w:type="paragraph" w:customStyle="1" w:styleId="4-2">
    <w:name w:val="見出し4-2"/>
    <w:basedOn w:val="4"/>
    <w:uiPriority w:val="99"/>
    <w:rsid w:val="00EB5D77"/>
    <w:pPr>
      <w:numPr>
        <w:ilvl w:val="0"/>
        <w:numId w:val="0"/>
      </w:numPr>
      <w:outlineLvl w:val="9"/>
    </w:pPr>
  </w:style>
  <w:style w:type="paragraph" w:styleId="11">
    <w:name w:val="toc 1"/>
    <w:basedOn w:val="a"/>
    <w:next w:val="a"/>
    <w:uiPriority w:val="39"/>
    <w:rsid w:val="00AA644B"/>
    <w:pPr>
      <w:adjustRightInd w:val="0"/>
    </w:pPr>
    <w:rPr>
      <w:szCs w:val="20"/>
    </w:rPr>
  </w:style>
  <w:style w:type="character" w:styleId="a8">
    <w:name w:val="Hyperlink"/>
    <w:basedOn w:val="a0"/>
    <w:uiPriority w:val="99"/>
    <w:rsid w:val="00861189"/>
    <w:rPr>
      <w:rFonts w:ascii="ＭＳ Ｐゴシック" w:eastAsia="ＭＳ Ｐゴシック" w:hAnsi="Century" w:cs="Times New Roman"/>
      <w:b w:val="0"/>
      <w:i w:val="0"/>
      <w:color w:val="0000FF"/>
      <w:sz w:val="21"/>
      <w:u w:val="single"/>
    </w:rPr>
  </w:style>
  <w:style w:type="paragraph" w:styleId="21">
    <w:name w:val="toc 2"/>
    <w:basedOn w:val="a"/>
    <w:next w:val="a"/>
    <w:uiPriority w:val="39"/>
    <w:rsid w:val="00861189"/>
    <w:pPr>
      <w:adjustRightInd w:val="0"/>
      <w:ind w:left="210"/>
    </w:pPr>
    <w:rPr>
      <w:szCs w:val="20"/>
    </w:rPr>
  </w:style>
  <w:style w:type="paragraph" w:styleId="32">
    <w:name w:val="toc 3"/>
    <w:basedOn w:val="a"/>
    <w:next w:val="a"/>
    <w:uiPriority w:val="39"/>
    <w:rsid w:val="00EB5D77"/>
    <w:pPr>
      <w:adjustRightInd w:val="0"/>
      <w:ind w:left="420"/>
    </w:pPr>
    <w:rPr>
      <w:szCs w:val="20"/>
    </w:rPr>
  </w:style>
  <w:style w:type="character" w:styleId="a9">
    <w:name w:val="FollowedHyperlink"/>
    <w:basedOn w:val="a0"/>
    <w:uiPriority w:val="99"/>
    <w:rsid w:val="00EB5D77"/>
    <w:rPr>
      <w:rFonts w:cs="Times New Roman"/>
      <w:color w:val="800080"/>
      <w:u w:val="single"/>
    </w:rPr>
  </w:style>
  <w:style w:type="paragraph" w:styleId="aa">
    <w:name w:val="Body Text"/>
    <w:basedOn w:val="a"/>
    <w:link w:val="ab"/>
    <w:uiPriority w:val="99"/>
    <w:qFormat/>
    <w:rsid w:val="00914B95"/>
    <w:pPr>
      <w:spacing w:afterLines="50" w:after="50"/>
      <w:ind w:firstLine="227"/>
      <w:contextualSpacing/>
    </w:pPr>
    <w:rPr>
      <w:szCs w:val="20"/>
    </w:rPr>
  </w:style>
  <w:style w:type="character" w:customStyle="1" w:styleId="ab">
    <w:name w:val="本文 (文字)"/>
    <w:basedOn w:val="a0"/>
    <w:link w:val="aa"/>
    <w:uiPriority w:val="99"/>
    <w:locked/>
    <w:rsid w:val="00914B95"/>
    <w:rPr>
      <w:szCs w:val="20"/>
    </w:rPr>
  </w:style>
  <w:style w:type="paragraph" w:styleId="ac">
    <w:name w:val="Normal Indent"/>
    <w:basedOn w:val="a"/>
    <w:uiPriority w:val="99"/>
    <w:rsid w:val="005D56A1"/>
    <w:pPr>
      <w:ind w:left="851"/>
    </w:pPr>
    <w:rPr>
      <w:rFonts w:ascii="ＭＳ 明朝"/>
      <w:szCs w:val="20"/>
    </w:rPr>
  </w:style>
  <w:style w:type="paragraph" w:styleId="41">
    <w:name w:val="toc 4"/>
    <w:basedOn w:val="a"/>
    <w:next w:val="a"/>
    <w:autoRedefine/>
    <w:uiPriority w:val="39"/>
    <w:rsid w:val="005D56A1"/>
    <w:pPr>
      <w:ind w:left="720"/>
    </w:pPr>
    <w:rPr>
      <w:rFonts w:ascii="ＭＳ 明朝"/>
      <w:szCs w:val="20"/>
    </w:rPr>
  </w:style>
  <w:style w:type="paragraph" w:styleId="51">
    <w:name w:val="toc 5"/>
    <w:basedOn w:val="a"/>
    <w:next w:val="a"/>
    <w:autoRedefine/>
    <w:uiPriority w:val="39"/>
    <w:rsid w:val="005D56A1"/>
    <w:pPr>
      <w:ind w:left="960"/>
    </w:pPr>
    <w:rPr>
      <w:rFonts w:ascii="ＭＳ 明朝"/>
      <w:szCs w:val="20"/>
    </w:rPr>
  </w:style>
  <w:style w:type="paragraph" w:styleId="61">
    <w:name w:val="toc 6"/>
    <w:basedOn w:val="a"/>
    <w:next w:val="a"/>
    <w:autoRedefine/>
    <w:uiPriority w:val="39"/>
    <w:rsid w:val="005D56A1"/>
    <w:pPr>
      <w:ind w:left="1200"/>
    </w:pPr>
    <w:rPr>
      <w:rFonts w:ascii="ＭＳ 明朝"/>
      <w:szCs w:val="20"/>
    </w:rPr>
  </w:style>
  <w:style w:type="paragraph" w:styleId="71">
    <w:name w:val="toc 7"/>
    <w:basedOn w:val="a"/>
    <w:next w:val="a"/>
    <w:autoRedefine/>
    <w:uiPriority w:val="39"/>
    <w:rsid w:val="005D56A1"/>
    <w:pPr>
      <w:ind w:left="1440"/>
    </w:pPr>
    <w:rPr>
      <w:rFonts w:ascii="ＭＳ 明朝"/>
      <w:szCs w:val="20"/>
    </w:rPr>
  </w:style>
  <w:style w:type="paragraph" w:styleId="81">
    <w:name w:val="toc 8"/>
    <w:basedOn w:val="a"/>
    <w:next w:val="a"/>
    <w:autoRedefine/>
    <w:uiPriority w:val="39"/>
    <w:rsid w:val="005D56A1"/>
    <w:pPr>
      <w:ind w:left="1680"/>
    </w:pPr>
    <w:rPr>
      <w:rFonts w:ascii="ＭＳ 明朝"/>
      <w:szCs w:val="20"/>
    </w:rPr>
  </w:style>
  <w:style w:type="paragraph" w:styleId="91">
    <w:name w:val="toc 9"/>
    <w:basedOn w:val="a"/>
    <w:next w:val="a"/>
    <w:autoRedefine/>
    <w:uiPriority w:val="39"/>
    <w:rsid w:val="005D56A1"/>
    <w:pPr>
      <w:ind w:left="1920"/>
    </w:pPr>
    <w:rPr>
      <w:rFonts w:ascii="ＭＳ 明朝"/>
      <w:szCs w:val="20"/>
    </w:rPr>
  </w:style>
  <w:style w:type="paragraph" w:styleId="ad">
    <w:name w:val="caption"/>
    <w:basedOn w:val="a"/>
    <w:next w:val="a"/>
    <w:uiPriority w:val="99"/>
    <w:qFormat/>
    <w:rsid w:val="007329E9"/>
    <w:pPr>
      <w:spacing w:before="120" w:after="120"/>
      <w:jc w:val="center"/>
    </w:pPr>
    <w:rPr>
      <w:rFonts w:ascii="游ゴシック Medium" w:hAnsi="游ゴシック Medium" w:cs="Arial"/>
      <w:szCs w:val="20"/>
    </w:rPr>
  </w:style>
  <w:style w:type="paragraph" w:styleId="ae">
    <w:name w:val="footnote text"/>
    <w:basedOn w:val="a"/>
    <w:link w:val="af"/>
    <w:uiPriority w:val="99"/>
    <w:semiHidden/>
    <w:rsid w:val="005D56A1"/>
    <w:pPr>
      <w:snapToGrid w:val="0"/>
      <w:jc w:val="left"/>
    </w:pPr>
    <w:rPr>
      <w:rFonts w:ascii="ＭＳ 明朝"/>
      <w:sz w:val="18"/>
      <w:szCs w:val="20"/>
    </w:rPr>
  </w:style>
  <w:style w:type="character" w:customStyle="1" w:styleId="af">
    <w:name w:val="脚注文字列 (文字)"/>
    <w:basedOn w:val="a0"/>
    <w:link w:val="ae"/>
    <w:uiPriority w:val="99"/>
    <w:semiHidden/>
    <w:locked/>
    <w:rsid w:val="004C6F2A"/>
    <w:rPr>
      <w:rFonts w:ascii="ＭＳ 明朝" w:eastAsia="ＭＳ Ｐ明朝" w:hAnsi="Arial"/>
      <w:kern w:val="2"/>
      <w:sz w:val="18"/>
      <w:lang w:val="en-US" w:eastAsia="ja-JP"/>
    </w:rPr>
  </w:style>
  <w:style w:type="character" w:styleId="af0">
    <w:name w:val="footnote reference"/>
    <w:basedOn w:val="a0"/>
    <w:uiPriority w:val="99"/>
    <w:semiHidden/>
    <w:rsid w:val="005D56A1"/>
    <w:rPr>
      <w:rFonts w:cs="Times New Roman"/>
      <w:vertAlign w:val="superscript"/>
    </w:rPr>
  </w:style>
  <w:style w:type="paragraph" w:styleId="af1">
    <w:name w:val="Date"/>
    <w:basedOn w:val="a"/>
    <w:next w:val="a"/>
    <w:link w:val="af2"/>
    <w:uiPriority w:val="99"/>
    <w:rsid w:val="005D56A1"/>
    <w:rPr>
      <w:rFonts w:ascii="ＭＳ 明朝"/>
      <w:szCs w:val="20"/>
    </w:rPr>
  </w:style>
  <w:style w:type="character" w:customStyle="1" w:styleId="af2">
    <w:name w:val="日付 (文字)"/>
    <w:basedOn w:val="a0"/>
    <w:link w:val="af1"/>
    <w:uiPriority w:val="99"/>
    <w:locked/>
    <w:rsid w:val="00D434CA"/>
    <w:rPr>
      <w:rFonts w:ascii="ＭＳ 明朝" w:eastAsia="ＭＳ Ｐ明朝" w:hAnsi="Arial"/>
      <w:kern w:val="2"/>
      <w:sz w:val="21"/>
      <w:lang w:val="en-US" w:eastAsia="ja-JP"/>
    </w:rPr>
  </w:style>
  <w:style w:type="paragraph" w:styleId="af3">
    <w:name w:val="Body Text Indent"/>
    <w:basedOn w:val="a"/>
    <w:link w:val="af4"/>
    <w:uiPriority w:val="99"/>
    <w:rsid w:val="005D56A1"/>
    <w:pPr>
      <w:ind w:leftChars="100" w:left="100" w:firstLineChars="100" w:firstLine="100"/>
    </w:pPr>
    <w:rPr>
      <w:rFonts w:ascii="ＭＳ 明朝"/>
      <w:szCs w:val="20"/>
    </w:rPr>
  </w:style>
  <w:style w:type="character" w:customStyle="1" w:styleId="af4">
    <w:name w:val="本文インデント (文字)"/>
    <w:basedOn w:val="a0"/>
    <w:link w:val="af3"/>
    <w:uiPriority w:val="99"/>
    <w:locked/>
    <w:rsid w:val="00D434CA"/>
    <w:rPr>
      <w:rFonts w:ascii="ＭＳ 明朝" w:eastAsia="ＭＳ Ｐ明朝" w:hAnsi="Arial"/>
      <w:kern w:val="2"/>
      <w:sz w:val="21"/>
      <w:lang w:val="en-US" w:eastAsia="ja-JP"/>
    </w:rPr>
  </w:style>
  <w:style w:type="paragraph" w:customStyle="1" w:styleId="af5">
    <w:name w:val="リスト"/>
    <w:basedOn w:val="aa"/>
    <w:uiPriority w:val="99"/>
    <w:rsid w:val="005D56A1"/>
    <w:pPr>
      <w:keepNext/>
      <w:spacing w:line="240" w:lineRule="exact"/>
      <w:ind w:firstLineChars="100" w:firstLine="100"/>
    </w:pPr>
    <w:rPr>
      <w:szCs w:val="24"/>
    </w:rPr>
  </w:style>
  <w:style w:type="paragraph" w:styleId="22">
    <w:name w:val="Body Text 2"/>
    <w:basedOn w:val="a"/>
    <w:link w:val="23"/>
    <w:uiPriority w:val="99"/>
    <w:rsid w:val="005D56A1"/>
    <w:pPr>
      <w:spacing w:line="480" w:lineRule="auto"/>
    </w:pPr>
    <w:rPr>
      <w:rFonts w:ascii="ＭＳ 明朝"/>
      <w:szCs w:val="20"/>
    </w:rPr>
  </w:style>
  <w:style w:type="character" w:customStyle="1" w:styleId="23">
    <w:name w:val="本文 2 (文字)"/>
    <w:basedOn w:val="a0"/>
    <w:link w:val="22"/>
    <w:uiPriority w:val="99"/>
    <w:locked/>
    <w:rsid w:val="00D434CA"/>
    <w:rPr>
      <w:rFonts w:ascii="ＭＳ 明朝" w:eastAsia="ＭＳ Ｐ明朝" w:hAnsi="Arial"/>
      <w:kern w:val="2"/>
      <w:sz w:val="21"/>
      <w:lang w:val="en-US" w:eastAsia="ja-JP"/>
    </w:rPr>
  </w:style>
  <w:style w:type="paragraph" w:customStyle="1" w:styleId="font5">
    <w:name w:val="font5"/>
    <w:basedOn w:val="a"/>
    <w:uiPriority w:val="99"/>
    <w:rsid w:val="005D56A1"/>
    <w:pPr>
      <w:widowControl/>
      <w:spacing w:before="100" w:beforeAutospacing="1" w:after="100" w:afterAutospacing="1"/>
      <w:jc w:val="left"/>
    </w:pPr>
    <w:rPr>
      <w:rFonts w:ascii="ＭＳ ゴシック" w:eastAsia="ＭＳ ゴシック" w:hAnsi="ＭＳ ゴシック"/>
      <w:kern w:val="0"/>
      <w:sz w:val="12"/>
      <w:szCs w:val="12"/>
    </w:rPr>
  </w:style>
  <w:style w:type="paragraph" w:customStyle="1" w:styleId="xl24">
    <w:name w:val="xl24"/>
    <w:basedOn w:val="a"/>
    <w:uiPriority w:val="99"/>
    <w:rsid w:val="00A63427"/>
    <w:pPr>
      <w:tabs>
        <w:tab w:val="num" w:pos="360"/>
      </w:tabs>
      <w:ind w:left="360" w:hanging="360"/>
    </w:pPr>
  </w:style>
  <w:style w:type="paragraph" w:styleId="af6">
    <w:name w:val="Document Map"/>
    <w:basedOn w:val="a"/>
    <w:link w:val="af7"/>
    <w:uiPriority w:val="99"/>
    <w:semiHidden/>
    <w:rsid w:val="005D56A1"/>
    <w:pPr>
      <w:shd w:val="clear" w:color="auto" w:fill="000080"/>
    </w:pPr>
    <w:rPr>
      <w:rFonts w:eastAsia="ＭＳ ゴシック"/>
      <w:szCs w:val="20"/>
    </w:rPr>
  </w:style>
  <w:style w:type="character" w:customStyle="1" w:styleId="af7">
    <w:name w:val="見出しマップ (文字)"/>
    <w:basedOn w:val="a0"/>
    <w:link w:val="af6"/>
    <w:uiPriority w:val="99"/>
    <w:semiHidden/>
    <w:locked/>
    <w:rsid w:val="00D434CA"/>
    <w:rPr>
      <w:rFonts w:ascii="Arial" w:eastAsia="ＭＳ ゴシック" w:hAnsi="Arial"/>
      <w:kern w:val="2"/>
      <w:sz w:val="21"/>
      <w:lang w:val="en-US" w:eastAsia="ja-JP"/>
    </w:rPr>
  </w:style>
  <w:style w:type="paragraph" w:styleId="af8">
    <w:name w:val="Balloon Text"/>
    <w:basedOn w:val="a"/>
    <w:link w:val="af9"/>
    <w:uiPriority w:val="99"/>
    <w:semiHidden/>
    <w:rsid w:val="005D56A1"/>
    <w:rPr>
      <w:rFonts w:eastAsia="ＭＳ ゴシック"/>
      <w:sz w:val="18"/>
      <w:szCs w:val="18"/>
    </w:rPr>
  </w:style>
  <w:style w:type="character" w:customStyle="1" w:styleId="af9">
    <w:name w:val="吹き出し (文字)"/>
    <w:basedOn w:val="a0"/>
    <w:link w:val="af8"/>
    <w:uiPriority w:val="99"/>
    <w:semiHidden/>
    <w:locked/>
    <w:rsid w:val="00D434CA"/>
    <w:rPr>
      <w:rFonts w:ascii="Arial" w:eastAsia="ＭＳ ゴシック" w:hAnsi="Arial"/>
      <w:kern w:val="2"/>
      <w:sz w:val="18"/>
      <w:lang w:val="en-US" w:eastAsia="ja-JP"/>
    </w:rPr>
  </w:style>
  <w:style w:type="character" w:styleId="afa">
    <w:name w:val="annotation reference"/>
    <w:basedOn w:val="a0"/>
    <w:uiPriority w:val="99"/>
    <w:semiHidden/>
    <w:rsid w:val="005D56A1"/>
    <w:rPr>
      <w:rFonts w:cs="Times New Roman"/>
      <w:sz w:val="18"/>
    </w:rPr>
  </w:style>
  <w:style w:type="paragraph" w:styleId="afb">
    <w:name w:val="annotation text"/>
    <w:basedOn w:val="a"/>
    <w:link w:val="afc"/>
    <w:uiPriority w:val="99"/>
    <w:semiHidden/>
    <w:rsid w:val="005D56A1"/>
    <w:pPr>
      <w:jc w:val="left"/>
    </w:pPr>
    <w:rPr>
      <w:rFonts w:ascii="ＭＳ 明朝"/>
      <w:szCs w:val="20"/>
    </w:rPr>
  </w:style>
  <w:style w:type="character" w:customStyle="1" w:styleId="afc">
    <w:name w:val="コメント文字列 (文字)"/>
    <w:basedOn w:val="a0"/>
    <w:link w:val="afb"/>
    <w:uiPriority w:val="99"/>
    <w:semiHidden/>
    <w:locked/>
    <w:rsid w:val="00D434CA"/>
    <w:rPr>
      <w:rFonts w:ascii="ＭＳ 明朝" w:eastAsia="ＭＳ Ｐ明朝" w:hAnsi="Arial"/>
      <w:kern w:val="2"/>
      <w:sz w:val="21"/>
      <w:lang w:val="en-US" w:eastAsia="ja-JP"/>
    </w:rPr>
  </w:style>
  <w:style w:type="paragraph" w:styleId="afd">
    <w:name w:val="annotation subject"/>
    <w:basedOn w:val="afb"/>
    <w:next w:val="afb"/>
    <w:link w:val="afe"/>
    <w:uiPriority w:val="99"/>
    <w:semiHidden/>
    <w:rsid w:val="005D56A1"/>
    <w:rPr>
      <w:b/>
      <w:bCs/>
    </w:rPr>
  </w:style>
  <w:style w:type="character" w:customStyle="1" w:styleId="afe">
    <w:name w:val="コメント内容 (文字)"/>
    <w:basedOn w:val="afc"/>
    <w:link w:val="afd"/>
    <w:uiPriority w:val="99"/>
    <w:semiHidden/>
    <w:locked/>
    <w:rsid w:val="00D434CA"/>
    <w:rPr>
      <w:rFonts w:ascii="ＭＳ 明朝" w:eastAsia="ＭＳ Ｐ明朝" w:hAnsi="Arial"/>
      <w:b/>
      <w:kern w:val="2"/>
      <w:sz w:val="21"/>
      <w:lang w:val="en-US" w:eastAsia="ja-JP"/>
    </w:rPr>
  </w:style>
  <w:style w:type="paragraph" w:styleId="aff">
    <w:name w:val="Closing"/>
    <w:basedOn w:val="a"/>
    <w:link w:val="aff0"/>
    <w:uiPriority w:val="99"/>
    <w:rsid w:val="005D56A1"/>
    <w:pPr>
      <w:jc w:val="right"/>
    </w:pPr>
    <w:rPr>
      <w:rFonts w:ascii="ＭＳ 明朝"/>
      <w:szCs w:val="20"/>
    </w:rPr>
  </w:style>
  <w:style w:type="character" w:customStyle="1" w:styleId="aff0">
    <w:name w:val="結語 (文字)"/>
    <w:basedOn w:val="a0"/>
    <w:link w:val="aff"/>
    <w:uiPriority w:val="99"/>
    <w:semiHidden/>
    <w:locked/>
    <w:rsid w:val="00EB5D77"/>
    <w:rPr>
      <w:rFonts w:ascii="Arial" w:eastAsia="ＭＳ Ｐ明朝" w:hAnsi="Arial"/>
      <w:sz w:val="24"/>
    </w:rPr>
  </w:style>
  <w:style w:type="table" w:styleId="aff1">
    <w:name w:val="Table Grid"/>
    <w:basedOn w:val="a1"/>
    <w:uiPriority w:val="59"/>
    <w:rsid w:val="005D56A1"/>
    <w:pPr>
      <w:widowControl w:val="0"/>
      <w:jc w:val="both"/>
    </w:pPr>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
    <w:name w:val="List Bullet 3"/>
    <w:basedOn w:val="a"/>
    <w:autoRedefine/>
    <w:uiPriority w:val="99"/>
    <w:rsid w:val="00223C18"/>
    <w:pPr>
      <w:numPr>
        <w:numId w:val="3"/>
      </w:numPr>
    </w:pPr>
    <w:rPr>
      <w:rFonts w:ascii="ＭＳ 明朝" w:hAnsi="ＭＳ Ｐゴシック"/>
    </w:rPr>
  </w:style>
  <w:style w:type="character" w:customStyle="1" w:styleId="12pt">
    <w:name w:val="スタイル ＭＳ Ｐゴシック 12 pt (英数字) 太字"/>
    <w:uiPriority w:val="99"/>
    <w:rsid w:val="003A03DE"/>
    <w:rPr>
      <w:rFonts w:ascii="ＭＳ Ｐゴシック" w:eastAsia="ＭＳ Ｐゴシック" w:hAnsi="ＭＳ Ｐゴシック"/>
      <w:b/>
      <w:sz w:val="21"/>
    </w:rPr>
  </w:style>
  <w:style w:type="paragraph" w:styleId="aff2">
    <w:name w:val="endnote text"/>
    <w:basedOn w:val="a"/>
    <w:link w:val="aff3"/>
    <w:uiPriority w:val="99"/>
    <w:semiHidden/>
    <w:rsid w:val="00441A64"/>
    <w:pPr>
      <w:snapToGrid w:val="0"/>
      <w:jc w:val="left"/>
    </w:pPr>
  </w:style>
  <w:style w:type="character" w:customStyle="1" w:styleId="aff3">
    <w:name w:val="文末脚注文字列 (文字)"/>
    <w:basedOn w:val="a0"/>
    <w:link w:val="aff2"/>
    <w:uiPriority w:val="99"/>
    <w:semiHidden/>
    <w:locked/>
    <w:rsid w:val="00EB5D77"/>
    <w:rPr>
      <w:rFonts w:ascii="Arial" w:eastAsia="ＭＳ Ｐ明朝" w:hAnsi="Arial"/>
      <w:sz w:val="24"/>
    </w:rPr>
  </w:style>
  <w:style w:type="character" w:styleId="aff4">
    <w:name w:val="endnote reference"/>
    <w:basedOn w:val="a0"/>
    <w:uiPriority w:val="99"/>
    <w:semiHidden/>
    <w:rsid w:val="00441A64"/>
    <w:rPr>
      <w:rFonts w:cs="Times New Roman"/>
      <w:vertAlign w:val="superscript"/>
    </w:rPr>
  </w:style>
  <w:style w:type="paragraph" w:customStyle="1" w:styleId="12">
    <w:name w:val="リスト段落1"/>
    <w:basedOn w:val="a"/>
    <w:uiPriority w:val="99"/>
    <w:rsid w:val="00874F50"/>
    <w:pPr>
      <w:ind w:leftChars="400" w:left="840"/>
    </w:pPr>
    <w:rPr>
      <w:szCs w:val="22"/>
    </w:rPr>
  </w:style>
  <w:style w:type="paragraph" w:customStyle="1" w:styleId="IPSJ">
    <w:name w:val="IPSJ参考文献一覧"/>
    <w:basedOn w:val="a"/>
    <w:uiPriority w:val="99"/>
    <w:rsid w:val="00DD2D2D"/>
    <w:pPr>
      <w:numPr>
        <w:numId w:val="5"/>
      </w:numPr>
    </w:pPr>
    <w:rPr>
      <w:szCs w:val="22"/>
    </w:rPr>
  </w:style>
  <w:style w:type="paragraph" w:styleId="aff5">
    <w:name w:val="List Paragraph"/>
    <w:basedOn w:val="a"/>
    <w:uiPriority w:val="34"/>
    <w:qFormat/>
    <w:rsid w:val="00D434CA"/>
    <w:pPr>
      <w:ind w:leftChars="400" w:left="840"/>
    </w:pPr>
    <w:rPr>
      <w:szCs w:val="20"/>
    </w:rPr>
  </w:style>
  <w:style w:type="paragraph" w:styleId="aff6">
    <w:name w:val="List Bullet"/>
    <w:basedOn w:val="a"/>
    <w:autoRedefine/>
    <w:uiPriority w:val="99"/>
    <w:rsid w:val="00D434CA"/>
    <w:pPr>
      <w:tabs>
        <w:tab w:val="num" w:pos="1265"/>
      </w:tabs>
      <w:ind w:left="1265" w:right="210" w:hanging="420"/>
    </w:pPr>
    <w:rPr>
      <w:color w:val="000000"/>
      <w:szCs w:val="20"/>
    </w:rPr>
  </w:style>
  <w:style w:type="paragraph" w:styleId="aff7">
    <w:name w:val="Plain Text"/>
    <w:basedOn w:val="a"/>
    <w:link w:val="aff8"/>
    <w:uiPriority w:val="99"/>
    <w:rsid w:val="00D434CA"/>
    <w:rPr>
      <w:rFonts w:ascii="ＭＳ 明朝" w:hAnsi="Courier New"/>
      <w:color w:val="000000"/>
      <w:szCs w:val="20"/>
    </w:rPr>
  </w:style>
  <w:style w:type="character" w:customStyle="1" w:styleId="aff8">
    <w:name w:val="書式なし (文字)"/>
    <w:basedOn w:val="a0"/>
    <w:link w:val="aff7"/>
    <w:uiPriority w:val="99"/>
    <w:locked/>
    <w:rsid w:val="00D434CA"/>
    <w:rPr>
      <w:rFonts w:ascii="ＭＳ 明朝" w:eastAsia="ＭＳ 明朝" w:hAnsi="Courier New"/>
      <w:color w:val="000000"/>
      <w:kern w:val="2"/>
      <w:sz w:val="21"/>
      <w:lang w:val="en-US" w:eastAsia="ja-JP"/>
    </w:rPr>
  </w:style>
  <w:style w:type="paragraph" w:styleId="24">
    <w:name w:val="List Bullet 2"/>
    <w:basedOn w:val="a"/>
    <w:autoRedefine/>
    <w:uiPriority w:val="99"/>
    <w:rsid w:val="00D434CA"/>
    <w:pPr>
      <w:tabs>
        <w:tab w:val="num" w:pos="785"/>
      </w:tabs>
      <w:ind w:left="785" w:hanging="360"/>
    </w:pPr>
    <w:rPr>
      <w:szCs w:val="20"/>
    </w:rPr>
  </w:style>
  <w:style w:type="paragraph" w:styleId="Web">
    <w:name w:val="Normal (Web)"/>
    <w:basedOn w:val="a"/>
    <w:uiPriority w:val="99"/>
    <w:rsid w:val="00D434CA"/>
    <w:pPr>
      <w:widowControl/>
      <w:spacing w:before="100" w:after="100"/>
      <w:jc w:val="left"/>
    </w:pPr>
    <w:rPr>
      <w:rFonts w:ascii="ＭＳ 明朝" w:hAnsi="ＭＳ 明朝"/>
      <w:kern w:val="0"/>
      <w:sz w:val="24"/>
      <w:szCs w:val="20"/>
    </w:rPr>
  </w:style>
  <w:style w:type="paragraph" w:styleId="HTML">
    <w:name w:val="HTML Preformatted"/>
    <w:basedOn w:val="a"/>
    <w:link w:val="HTML0"/>
    <w:uiPriority w:val="99"/>
    <w:rsid w:val="00D434CA"/>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kern w:val="0"/>
      <w:szCs w:val="20"/>
    </w:rPr>
  </w:style>
  <w:style w:type="character" w:customStyle="1" w:styleId="HTML0">
    <w:name w:val="HTML 書式付き (文字)"/>
    <w:basedOn w:val="a0"/>
    <w:link w:val="HTML"/>
    <w:uiPriority w:val="99"/>
    <w:locked/>
    <w:rsid w:val="00D434CA"/>
    <w:rPr>
      <w:rFonts w:ascii="ＭＳ ゴシック" w:eastAsia="ＭＳ ゴシック" w:hAnsi="ＭＳ ゴシック"/>
      <w:lang w:val="en-US" w:eastAsia="ja-JP"/>
    </w:rPr>
  </w:style>
  <w:style w:type="character" w:styleId="aff9">
    <w:name w:val="Strong"/>
    <w:basedOn w:val="a0"/>
    <w:uiPriority w:val="99"/>
    <w:qFormat/>
    <w:rsid w:val="00D434CA"/>
    <w:rPr>
      <w:rFonts w:cs="Times New Roman"/>
      <w:b/>
    </w:rPr>
  </w:style>
  <w:style w:type="paragraph" w:styleId="13">
    <w:name w:val="index 1"/>
    <w:basedOn w:val="a"/>
    <w:next w:val="a"/>
    <w:autoRedefine/>
    <w:uiPriority w:val="99"/>
    <w:rsid w:val="00D434CA"/>
    <w:pPr>
      <w:ind w:left="210" w:hanging="210"/>
      <w:jc w:val="left"/>
    </w:pPr>
    <w:rPr>
      <w:sz w:val="18"/>
      <w:szCs w:val="18"/>
    </w:rPr>
  </w:style>
  <w:style w:type="paragraph" w:styleId="affa">
    <w:name w:val="index heading"/>
    <w:basedOn w:val="a"/>
    <w:next w:val="13"/>
    <w:uiPriority w:val="99"/>
    <w:rsid w:val="00D434CA"/>
    <w:pPr>
      <w:spacing w:before="240" w:after="120"/>
      <w:ind w:left="140"/>
      <w:jc w:val="left"/>
    </w:pPr>
    <w:rPr>
      <w:rFonts w:cs="Arial"/>
      <w:b/>
      <w:bCs/>
      <w:sz w:val="28"/>
      <w:szCs w:val="28"/>
    </w:rPr>
  </w:style>
  <w:style w:type="paragraph" w:styleId="25">
    <w:name w:val="Body Text Indent 2"/>
    <w:basedOn w:val="a"/>
    <w:link w:val="26"/>
    <w:uiPriority w:val="99"/>
    <w:rsid w:val="00D434CA"/>
    <w:pPr>
      <w:ind w:left="840"/>
    </w:pPr>
    <w:rPr>
      <w:szCs w:val="20"/>
    </w:rPr>
  </w:style>
  <w:style w:type="character" w:customStyle="1" w:styleId="26">
    <w:name w:val="本文インデント 2 (文字)"/>
    <w:basedOn w:val="a0"/>
    <w:link w:val="25"/>
    <w:uiPriority w:val="99"/>
    <w:locked/>
    <w:rsid w:val="00D434CA"/>
    <w:rPr>
      <w:rFonts w:ascii="Century" w:eastAsia="ＭＳ 明朝" w:hAnsi="Century"/>
      <w:kern w:val="2"/>
      <w:sz w:val="21"/>
      <w:lang w:val="en-US" w:eastAsia="ja-JP"/>
    </w:rPr>
  </w:style>
  <w:style w:type="paragraph" w:styleId="33">
    <w:name w:val="Body Text Indent 3"/>
    <w:basedOn w:val="a"/>
    <w:link w:val="34"/>
    <w:uiPriority w:val="99"/>
    <w:rsid w:val="00D434CA"/>
    <w:pPr>
      <w:autoSpaceDE w:val="0"/>
      <w:autoSpaceDN w:val="0"/>
      <w:adjustRightInd w:val="0"/>
      <w:ind w:left="426"/>
    </w:pPr>
    <w:rPr>
      <w:rFonts w:ascii="ＭＳ 明朝" w:hAnsi="MS Sans Serif"/>
      <w:color w:val="000000"/>
      <w:szCs w:val="20"/>
    </w:rPr>
  </w:style>
  <w:style w:type="character" w:customStyle="1" w:styleId="34">
    <w:name w:val="本文インデント 3 (文字)"/>
    <w:basedOn w:val="a0"/>
    <w:link w:val="33"/>
    <w:uiPriority w:val="99"/>
    <w:locked/>
    <w:rsid w:val="00D434CA"/>
    <w:rPr>
      <w:rFonts w:ascii="ＭＳ 明朝" w:eastAsia="ＭＳ 明朝" w:hAnsi="MS Sans Serif"/>
      <w:color w:val="000000"/>
      <w:kern w:val="2"/>
      <w:sz w:val="21"/>
      <w:lang w:val="en-US" w:eastAsia="ja-JP"/>
    </w:rPr>
  </w:style>
  <w:style w:type="paragraph" w:customStyle="1" w:styleId="35">
    <w:name w:val="スタイル 見出し 3 +"/>
    <w:basedOn w:val="30"/>
    <w:autoRedefine/>
    <w:uiPriority w:val="99"/>
    <w:rsid w:val="00D434CA"/>
    <w:pPr>
      <w:numPr>
        <w:ilvl w:val="0"/>
        <w:numId w:val="0"/>
      </w:numPr>
      <w:tabs>
        <w:tab w:val="num" w:pos="1260"/>
      </w:tabs>
      <w:ind w:left="1260" w:hanging="420"/>
    </w:pPr>
    <w:rPr>
      <w:kern w:val="0"/>
      <w:sz w:val="24"/>
      <w:szCs w:val="20"/>
    </w:rPr>
  </w:style>
  <w:style w:type="character" w:customStyle="1" w:styleId="4Char">
    <w:name w:val="見出し 4 Char"/>
    <w:uiPriority w:val="99"/>
    <w:rsid w:val="00D434CA"/>
    <w:rPr>
      <w:rFonts w:ascii="Century" w:eastAsia="ＭＳ ゴシック" w:hAnsi="Century"/>
      <w:sz w:val="24"/>
      <w:lang w:val="en-US" w:eastAsia="ja-JP"/>
    </w:rPr>
  </w:style>
  <w:style w:type="character" w:customStyle="1" w:styleId="27">
    <w:name w:val="(文字) (文字)2"/>
    <w:uiPriority w:val="99"/>
    <w:locked/>
    <w:rsid w:val="00D434CA"/>
    <w:rPr>
      <w:rFonts w:ascii="Arial" w:eastAsia="ＭＳ ゴシック" w:hAnsi="Arial"/>
      <w:kern w:val="2"/>
      <w:sz w:val="18"/>
    </w:rPr>
  </w:style>
  <w:style w:type="character" w:customStyle="1" w:styleId="14">
    <w:name w:val="(文字) (文字)1"/>
    <w:uiPriority w:val="99"/>
    <w:locked/>
    <w:rsid w:val="00D434CA"/>
    <w:rPr>
      <w:kern w:val="2"/>
      <w:sz w:val="21"/>
    </w:rPr>
  </w:style>
  <w:style w:type="character" w:customStyle="1" w:styleId="affb">
    <w:name w:val="(文字) (文字)"/>
    <w:uiPriority w:val="99"/>
    <w:locked/>
    <w:rsid w:val="00D434CA"/>
    <w:rPr>
      <w:b/>
      <w:kern w:val="2"/>
      <w:sz w:val="21"/>
    </w:rPr>
  </w:style>
  <w:style w:type="paragraph" w:customStyle="1" w:styleId="15">
    <w:name w:val="変更箇所1"/>
    <w:hidden/>
    <w:uiPriority w:val="99"/>
    <w:semiHidden/>
    <w:rsid w:val="00D434CA"/>
    <w:rPr>
      <w:szCs w:val="20"/>
    </w:rPr>
  </w:style>
  <w:style w:type="character" w:customStyle="1" w:styleId="16">
    <w:name w:val="プレースホルダ テキスト1"/>
    <w:uiPriority w:val="99"/>
    <w:semiHidden/>
    <w:rsid w:val="00D434CA"/>
    <w:rPr>
      <w:color w:val="808080"/>
    </w:rPr>
  </w:style>
  <w:style w:type="table" w:customStyle="1" w:styleId="410">
    <w:name w:val="表 (モノトーン)  41"/>
    <w:uiPriority w:val="99"/>
    <w:rsid w:val="00D434CA"/>
    <w:rPr>
      <w:kern w:val="0"/>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tblBorders>
      <w:tblCellMar>
        <w:top w:w="0" w:type="dxa"/>
        <w:left w:w="108" w:type="dxa"/>
        <w:bottom w:w="0" w:type="dxa"/>
        <w:right w:w="108" w:type="dxa"/>
      </w:tblCellMar>
    </w:tblPr>
  </w:style>
  <w:style w:type="table" w:styleId="52">
    <w:name w:val="Medium Shading 2 Accent 4"/>
    <w:basedOn w:val="a1"/>
    <w:uiPriority w:val="99"/>
    <w:rsid w:val="00D434CA"/>
    <w:rPr>
      <w:kern w:val="0"/>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8064A2"/>
      </w:tcPr>
    </w:tblStylePr>
    <w:tblStylePr w:type="lastCol">
      <w:rPr>
        <w:rFonts w:cs="Times New Roman"/>
        <w:b/>
        <w:bCs/>
        <w:color w:val="FFFFFF"/>
      </w:rPr>
      <w:tblPr/>
      <w:tcPr>
        <w:tcBorders>
          <w:left w:val="nil"/>
          <w:right w:val="nil"/>
          <w:insideH w:val="nil"/>
          <w:insideV w:val="nil"/>
        </w:tcBorders>
        <w:shd w:val="clear" w:color="auto" w:fill="8064A2"/>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82">
    <w:name w:val="Medium Grid 1 Accent 4"/>
    <w:basedOn w:val="a1"/>
    <w:uiPriority w:val="99"/>
    <w:rsid w:val="00D434CA"/>
    <w:rPr>
      <w:kern w:val="0"/>
      <w:sz w:val="20"/>
      <w:szCs w:val="20"/>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rFonts w:cs="Times New Roman"/>
        <w:b/>
        <w:bCs/>
      </w:rPr>
    </w:tblStylePr>
    <w:tblStylePr w:type="lastRow">
      <w:rPr>
        <w:rFonts w:cs="Times New Roman"/>
        <w:b/>
        <w:bCs/>
      </w:rPr>
      <w:tblPr/>
      <w:tcPr>
        <w:tcBorders>
          <w:top w:val="single" w:sz="18" w:space="0" w:color="9F8AB9"/>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BFB1D0"/>
      </w:tcPr>
    </w:tblStylePr>
    <w:tblStylePr w:type="band1Horz">
      <w:rPr>
        <w:rFonts w:cs="Times New Roman"/>
      </w:rPr>
      <w:tblPr/>
      <w:tcPr>
        <w:shd w:val="clear" w:color="auto" w:fill="BFB1D0"/>
      </w:tcPr>
    </w:tblStylePr>
  </w:style>
  <w:style w:type="table" w:customStyle="1" w:styleId="810">
    <w:name w:val="表 (モノトーン)  81"/>
    <w:uiPriority w:val="99"/>
    <w:rsid w:val="00D434CA"/>
    <w:rPr>
      <w:kern w:val="0"/>
      <w:sz w:val="20"/>
      <w:szCs w:val="20"/>
    </w:rPr>
    <w:tblPr>
      <w:tblStyleRowBandSize w:val="1"/>
      <w:tblStyleColBandSize w:val="1"/>
      <w:tblInd w:w="0" w:type="dxa"/>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CellMar>
        <w:top w:w="0" w:type="dxa"/>
        <w:left w:w="108" w:type="dxa"/>
        <w:bottom w:w="0" w:type="dxa"/>
        <w:right w:w="108" w:type="dxa"/>
      </w:tblCellMar>
    </w:tblPr>
    <w:tcPr>
      <w:shd w:val="clear" w:color="auto" w:fill="C0C0C0"/>
    </w:tcPr>
  </w:style>
  <w:style w:type="table" w:styleId="53">
    <w:name w:val="Medium Shading 2 Accent 5"/>
    <w:basedOn w:val="a1"/>
    <w:uiPriority w:val="99"/>
    <w:rsid w:val="00D434CA"/>
    <w:rPr>
      <w:kern w:val="0"/>
      <w:sz w:val="20"/>
      <w:szCs w:val="20"/>
    </w:rPr>
    <w:tblPr>
      <w:tblStyleRowBandSize w:val="1"/>
      <w:tblStyleColBandSize w:val="1"/>
      <w:tblBorders>
        <w:top w:val="single" w:sz="18" w:space="0" w:color="auto"/>
        <w:bottom w:val="single" w:sz="18" w:space="0" w:color="auto"/>
      </w:tblBorders>
    </w:tblPr>
    <w:tblStylePr w:type="firstRow">
      <w:pPr>
        <w:spacing w:before="0" w:after="0"/>
      </w:pPr>
      <w:rPr>
        <w:rFonts w:cs="Times New Roman"/>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pPr>
      <w:rPr>
        <w:rFonts w:cs="Times New Roman"/>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rFonts w:cs="Times New Roman"/>
        <w:b/>
        <w:bCs/>
        <w:color w:val="FFFFFF"/>
      </w:rPr>
      <w:tblPr/>
      <w:tcPr>
        <w:tcBorders>
          <w:top w:val="nil"/>
          <w:left w:val="nil"/>
          <w:bottom w:val="single" w:sz="18" w:space="0" w:color="auto"/>
          <w:right w:val="nil"/>
          <w:insideH w:val="nil"/>
          <w:insideV w:val="nil"/>
        </w:tcBorders>
        <w:shd w:val="clear" w:color="auto" w:fill="4BACC6"/>
      </w:tcPr>
    </w:tblStylePr>
    <w:tblStylePr w:type="lastCol">
      <w:rPr>
        <w:rFonts w:cs="Times New Roman"/>
        <w:b/>
        <w:bCs/>
        <w:color w:val="FFFFFF"/>
      </w:rPr>
      <w:tblPr/>
      <w:tcPr>
        <w:tcBorders>
          <w:left w:val="nil"/>
          <w:right w:val="nil"/>
          <w:insideH w:val="nil"/>
          <w:insideV w:val="nil"/>
        </w:tcBorders>
        <w:shd w:val="clear" w:color="auto" w:fill="4BACC6"/>
      </w:tcPr>
    </w:tblStylePr>
    <w:tblStylePr w:type="band1Vert">
      <w:rPr>
        <w:rFonts w:cs="Times New Roman"/>
      </w:rPr>
      <w:tblPr/>
      <w:tcPr>
        <w:tcBorders>
          <w:left w:val="nil"/>
          <w:right w:val="nil"/>
          <w:insideH w:val="nil"/>
          <w:insideV w:val="nil"/>
        </w:tcBorders>
        <w:shd w:val="clear" w:color="auto" w:fill="D8D8D8"/>
      </w:tcPr>
    </w:tblStylePr>
    <w:tblStylePr w:type="band1Horz">
      <w:rPr>
        <w:rFonts w:cs="Times New Roman"/>
      </w:rPr>
      <w:tblPr/>
      <w:tcPr>
        <w:shd w:val="clear" w:color="auto" w:fill="D8D8D8"/>
      </w:tcPr>
    </w:tblStylePr>
    <w:tblStylePr w:type="neCell">
      <w:rPr>
        <w:rFonts w:cs="Times New Roman"/>
      </w:rPr>
      <w:tblPr/>
      <w:tcPr>
        <w:tcBorders>
          <w:top w:val="single" w:sz="18" w:space="0" w:color="auto"/>
          <w:left w:val="nil"/>
          <w:bottom w:val="single" w:sz="18" w:space="0" w:color="auto"/>
          <w:right w:val="nil"/>
          <w:insideH w:val="nil"/>
          <w:insideV w:val="nil"/>
        </w:tcBorders>
      </w:tcPr>
    </w:tblStylePr>
    <w:tblStylePr w:type="nwCell">
      <w:rPr>
        <w:rFonts w:cs="Times New Roman"/>
        <w:color w:val="FFFFFF"/>
      </w:rPr>
      <w:tblPr/>
      <w:tcPr>
        <w:tcBorders>
          <w:top w:val="single" w:sz="18" w:space="0" w:color="auto"/>
          <w:left w:val="nil"/>
          <w:bottom w:val="single" w:sz="18" w:space="0" w:color="auto"/>
          <w:right w:val="nil"/>
          <w:insideH w:val="nil"/>
          <w:insideV w:val="nil"/>
        </w:tcBorders>
      </w:tcPr>
    </w:tblStylePr>
  </w:style>
  <w:style w:type="table" w:styleId="54">
    <w:name w:val="Table Grid 5"/>
    <w:basedOn w:val="a1"/>
    <w:uiPriority w:val="99"/>
    <w:rsid w:val="00D434CA"/>
    <w:pPr>
      <w:widowControl w:val="0"/>
      <w:jc w:val="both"/>
    </w:pPr>
    <w:rPr>
      <w:kern w:val="0"/>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Web2">
    <w:name w:val="Table Web 2"/>
    <w:basedOn w:val="a1"/>
    <w:uiPriority w:val="99"/>
    <w:rsid w:val="00D434CA"/>
    <w:pPr>
      <w:widowControl w:val="0"/>
      <w:jc w:val="both"/>
    </w:pPr>
    <w:rPr>
      <w:kern w:val="0"/>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表 (青)  31"/>
    <w:uiPriority w:val="99"/>
    <w:rsid w:val="00D434CA"/>
    <w:rPr>
      <w:kern w:val="0"/>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style>
  <w:style w:type="character" w:customStyle="1" w:styleId="apple-style-span">
    <w:name w:val="apple-style-span"/>
    <w:uiPriority w:val="99"/>
    <w:rsid w:val="00D434CA"/>
  </w:style>
  <w:style w:type="character" w:customStyle="1" w:styleId="apple-converted-space">
    <w:name w:val="apple-converted-space"/>
    <w:rsid w:val="00D434CA"/>
  </w:style>
  <w:style w:type="table" w:styleId="Web1">
    <w:name w:val="Table Web 1"/>
    <w:basedOn w:val="a1"/>
    <w:uiPriority w:val="99"/>
    <w:rsid w:val="00D434CA"/>
    <w:pPr>
      <w:widowControl w:val="0"/>
      <w:jc w:val="both"/>
    </w:pPr>
    <w:rPr>
      <w:kern w:val="0"/>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83">
    <w:name w:val="Table Grid 8"/>
    <w:basedOn w:val="a1"/>
    <w:uiPriority w:val="99"/>
    <w:rsid w:val="00D434CA"/>
    <w:pPr>
      <w:widowControl w:val="0"/>
      <w:jc w:val="both"/>
    </w:pPr>
    <w:rPr>
      <w:kern w:val="0"/>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character" w:styleId="HTML1">
    <w:name w:val="HTML Typewriter"/>
    <w:basedOn w:val="a0"/>
    <w:uiPriority w:val="99"/>
    <w:rsid w:val="00D434CA"/>
    <w:rPr>
      <w:rFonts w:ascii="ＭＳ ゴシック" w:eastAsia="ＭＳ ゴシック" w:hAnsi="ＭＳ ゴシック" w:cs="Times New Roman"/>
      <w:sz w:val="24"/>
    </w:rPr>
  </w:style>
  <w:style w:type="character" w:styleId="HTML2">
    <w:name w:val="HTML Code"/>
    <w:basedOn w:val="a0"/>
    <w:uiPriority w:val="99"/>
    <w:rsid w:val="00D434CA"/>
    <w:rPr>
      <w:rFonts w:ascii="ＭＳ ゴシック" w:eastAsia="ＭＳ ゴシック" w:hAnsi="ＭＳ ゴシック" w:cs="Times New Roman"/>
      <w:sz w:val="24"/>
    </w:rPr>
  </w:style>
  <w:style w:type="paragraph" w:styleId="affc">
    <w:name w:val="table of figures"/>
    <w:basedOn w:val="a"/>
    <w:next w:val="a"/>
    <w:uiPriority w:val="99"/>
    <w:rsid w:val="006E6461"/>
    <w:pPr>
      <w:ind w:leftChars="200" w:left="200" w:hangingChars="200" w:hanging="200"/>
    </w:pPr>
    <w:rPr>
      <w:rFonts w:hAnsi="ＭＳ Ｐゴシック" w:cs="ＭＳ Ｐゴシック"/>
    </w:rPr>
  </w:style>
  <w:style w:type="character" w:styleId="affd">
    <w:name w:val="Emphasis"/>
    <w:basedOn w:val="a0"/>
    <w:uiPriority w:val="99"/>
    <w:qFormat/>
    <w:rsid w:val="00073F79"/>
    <w:rPr>
      <w:rFonts w:cs="Times New Roman"/>
      <w:i/>
    </w:rPr>
  </w:style>
  <w:style w:type="character" w:styleId="28">
    <w:name w:val="Intense Emphasis"/>
    <w:basedOn w:val="a0"/>
    <w:uiPriority w:val="99"/>
    <w:qFormat/>
    <w:rsid w:val="00073F79"/>
    <w:rPr>
      <w:b/>
      <w:i/>
      <w:color w:val="4F81BD"/>
    </w:rPr>
  </w:style>
  <w:style w:type="paragraph" w:styleId="29">
    <w:name w:val="Intense Quote"/>
    <w:basedOn w:val="a"/>
    <w:next w:val="a"/>
    <w:link w:val="2a"/>
    <w:uiPriority w:val="99"/>
    <w:qFormat/>
    <w:rsid w:val="00073F79"/>
    <w:pPr>
      <w:pBdr>
        <w:bottom w:val="single" w:sz="4" w:space="4" w:color="4F81BD"/>
      </w:pBdr>
      <w:spacing w:before="200" w:after="280"/>
      <w:ind w:left="936" w:right="936"/>
    </w:pPr>
    <w:rPr>
      <w:b/>
      <w:bCs/>
      <w:i/>
      <w:iCs/>
      <w:color w:val="4F81BD"/>
    </w:rPr>
  </w:style>
  <w:style w:type="character" w:customStyle="1" w:styleId="2a">
    <w:name w:val="引用文 2 (文字)"/>
    <w:basedOn w:val="a0"/>
    <w:link w:val="29"/>
    <w:uiPriority w:val="99"/>
    <w:locked/>
    <w:rsid w:val="00073F79"/>
    <w:rPr>
      <w:rFonts w:ascii="Arial" w:eastAsia="ＭＳ Ｐ明朝" w:hAnsi="Arial"/>
      <w:b/>
      <w:i/>
      <w:color w:val="4F81BD"/>
      <w:kern w:val="2"/>
      <w:sz w:val="24"/>
    </w:rPr>
  </w:style>
  <w:style w:type="character" w:styleId="affe">
    <w:name w:val="Subtle Reference"/>
    <w:basedOn w:val="a0"/>
    <w:uiPriority w:val="99"/>
    <w:qFormat/>
    <w:rsid w:val="00073F79"/>
    <w:rPr>
      <w:smallCaps/>
      <w:color w:val="C0504D"/>
      <w:u w:val="single"/>
    </w:rPr>
  </w:style>
  <w:style w:type="character" w:styleId="2b">
    <w:name w:val="Intense Reference"/>
    <w:basedOn w:val="a0"/>
    <w:uiPriority w:val="99"/>
    <w:qFormat/>
    <w:rsid w:val="00073F79"/>
    <w:rPr>
      <w:b/>
      <w:smallCaps/>
      <w:color w:val="C0504D"/>
      <w:spacing w:val="5"/>
      <w:u w:val="single"/>
    </w:rPr>
  </w:style>
  <w:style w:type="paragraph" w:styleId="afff">
    <w:name w:val="Quote"/>
    <w:basedOn w:val="a"/>
    <w:next w:val="a"/>
    <w:link w:val="afff0"/>
    <w:uiPriority w:val="99"/>
    <w:qFormat/>
    <w:rsid w:val="00073F79"/>
    <w:rPr>
      <w:i/>
      <w:iCs/>
      <w:color w:val="000000"/>
    </w:rPr>
  </w:style>
  <w:style w:type="character" w:customStyle="1" w:styleId="afff0">
    <w:name w:val="引用文 (文字)"/>
    <w:basedOn w:val="a0"/>
    <w:link w:val="afff"/>
    <w:uiPriority w:val="99"/>
    <w:locked/>
    <w:rsid w:val="00073F79"/>
    <w:rPr>
      <w:rFonts w:ascii="Arial" w:eastAsia="ＭＳ Ｐ明朝" w:hAnsi="Arial"/>
      <w:i/>
      <w:color w:val="000000"/>
      <w:kern w:val="2"/>
      <w:sz w:val="24"/>
    </w:rPr>
  </w:style>
  <w:style w:type="character" w:styleId="afff1">
    <w:name w:val="Subtle Emphasis"/>
    <w:basedOn w:val="a0"/>
    <w:uiPriority w:val="99"/>
    <w:qFormat/>
    <w:rsid w:val="00073F79"/>
    <w:rPr>
      <w:i/>
      <w:color w:val="808080"/>
    </w:rPr>
  </w:style>
  <w:style w:type="paragraph" w:styleId="afff2">
    <w:name w:val="No Spacing"/>
    <w:link w:val="afff3"/>
    <w:uiPriority w:val="1"/>
    <w:qFormat/>
    <w:rsid w:val="00073F79"/>
    <w:pPr>
      <w:widowControl w:val="0"/>
      <w:jc w:val="both"/>
    </w:pPr>
    <w:rPr>
      <w:rFonts w:ascii="Arial" w:eastAsia="ＭＳ Ｐ明朝" w:hAnsi="Arial"/>
      <w:szCs w:val="24"/>
    </w:rPr>
  </w:style>
  <w:style w:type="paragraph" w:styleId="afff4">
    <w:name w:val="Subtitle"/>
    <w:basedOn w:val="a"/>
    <w:next w:val="a"/>
    <w:link w:val="afff5"/>
    <w:uiPriority w:val="99"/>
    <w:qFormat/>
    <w:rsid w:val="00073F79"/>
    <w:pPr>
      <w:jc w:val="center"/>
      <w:outlineLvl w:val="1"/>
    </w:pPr>
    <w:rPr>
      <w:rFonts w:eastAsia="ＭＳ ゴシック"/>
      <w:sz w:val="24"/>
    </w:rPr>
  </w:style>
  <w:style w:type="character" w:customStyle="1" w:styleId="afff5">
    <w:name w:val="副題 (文字)"/>
    <w:basedOn w:val="a0"/>
    <w:link w:val="afff4"/>
    <w:uiPriority w:val="99"/>
    <w:locked/>
    <w:rsid w:val="00073F79"/>
    <w:rPr>
      <w:rFonts w:ascii="Arial" w:eastAsia="ＭＳ ゴシック" w:hAnsi="Arial"/>
      <w:kern w:val="2"/>
      <w:sz w:val="24"/>
    </w:rPr>
  </w:style>
  <w:style w:type="paragraph" w:styleId="afff6">
    <w:name w:val="Title"/>
    <w:basedOn w:val="a"/>
    <w:next w:val="a"/>
    <w:link w:val="afff7"/>
    <w:uiPriority w:val="99"/>
    <w:qFormat/>
    <w:rsid w:val="00073F79"/>
    <w:pPr>
      <w:spacing w:before="240" w:after="120"/>
      <w:jc w:val="center"/>
      <w:outlineLvl w:val="0"/>
    </w:pPr>
    <w:rPr>
      <w:rFonts w:eastAsia="ＭＳ ゴシック"/>
      <w:sz w:val="32"/>
      <w:szCs w:val="32"/>
    </w:rPr>
  </w:style>
  <w:style w:type="character" w:customStyle="1" w:styleId="afff7">
    <w:name w:val="表題 (文字)"/>
    <w:basedOn w:val="a0"/>
    <w:link w:val="afff6"/>
    <w:uiPriority w:val="99"/>
    <w:locked/>
    <w:rsid w:val="00073F79"/>
    <w:rPr>
      <w:rFonts w:ascii="Arial" w:eastAsia="ＭＳ ゴシック" w:hAnsi="Arial"/>
      <w:kern w:val="2"/>
      <w:sz w:val="32"/>
    </w:rPr>
  </w:style>
  <w:style w:type="character" w:styleId="afff8">
    <w:name w:val="Book Title"/>
    <w:basedOn w:val="a0"/>
    <w:uiPriority w:val="99"/>
    <w:qFormat/>
    <w:rsid w:val="00073F79"/>
    <w:rPr>
      <w:b/>
      <w:smallCaps/>
      <w:spacing w:val="5"/>
    </w:rPr>
  </w:style>
  <w:style w:type="paragraph" w:styleId="2c">
    <w:name w:val="index 2"/>
    <w:basedOn w:val="a"/>
    <w:next w:val="a"/>
    <w:autoRedefine/>
    <w:uiPriority w:val="99"/>
    <w:semiHidden/>
    <w:rsid w:val="00576F6E"/>
    <w:pPr>
      <w:ind w:left="420" w:hanging="210"/>
      <w:jc w:val="left"/>
    </w:pPr>
    <w:rPr>
      <w:sz w:val="18"/>
      <w:szCs w:val="18"/>
    </w:rPr>
  </w:style>
  <w:style w:type="paragraph" w:styleId="36">
    <w:name w:val="index 3"/>
    <w:basedOn w:val="a"/>
    <w:next w:val="a"/>
    <w:autoRedefine/>
    <w:uiPriority w:val="99"/>
    <w:semiHidden/>
    <w:rsid w:val="00576F6E"/>
    <w:pPr>
      <w:ind w:left="630" w:hanging="210"/>
      <w:jc w:val="left"/>
    </w:pPr>
    <w:rPr>
      <w:sz w:val="18"/>
      <w:szCs w:val="18"/>
    </w:rPr>
  </w:style>
  <w:style w:type="paragraph" w:styleId="42">
    <w:name w:val="index 4"/>
    <w:basedOn w:val="a"/>
    <w:next w:val="a"/>
    <w:autoRedefine/>
    <w:uiPriority w:val="99"/>
    <w:semiHidden/>
    <w:rsid w:val="00576F6E"/>
    <w:pPr>
      <w:ind w:left="840" w:hanging="210"/>
      <w:jc w:val="left"/>
    </w:pPr>
    <w:rPr>
      <w:sz w:val="18"/>
      <w:szCs w:val="18"/>
    </w:rPr>
  </w:style>
  <w:style w:type="paragraph" w:styleId="55">
    <w:name w:val="index 5"/>
    <w:basedOn w:val="a"/>
    <w:next w:val="a"/>
    <w:autoRedefine/>
    <w:uiPriority w:val="99"/>
    <w:semiHidden/>
    <w:rsid w:val="00576F6E"/>
    <w:pPr>
      <w:ind w:left="1050" w:hanging="210"/>
      <w:jc w:val="left"/>
    </w:pPr>
    <w:rPr>
      <w:sz w:val="18"/>
      <w:szCs w:val="18"/>
    </w:rPr>
  </w:style>
  <w:style w:type="paragraph" w:styleId="62">
    <w:name w:val="index 6"/>
    <w:basedOn w:val="a"/>
    <w:next w:val="a"/>
    <w:autoRedefine/>
    <w:uiPriority w:val="99"/>
    <w:semiHidden/>
    <w:rsid w:val="00576F6E"/>
    <w:pPr>
      <w:ind w:left="1260" w:hanging="210"/>
      <w:jc w:val="left"/>
    </w:pPr>
    <w:rPr>
      <w:sz w:val="18"/>
      <w:szCs w:val="18"/>
    </w:rPr>
  </w:style>
  <w:style w:type="paragraph" w:styleId="72">
    <w:name w:val="index 7"/>
    <w:basedOn w:val="a"/>
    <w:next w:val="a"/>
    <w:autoRedefine/>
    <w:uiPriority w:val="99"/>
    <w:semiHidden/>
    <w:rsid w:val="00576F6E"/>
    <w:pPr>
      <w:ind w:left="1470" w:hanging="210"/>
      <w:jc w:val="left"/>
    </w:pPr>
    <w:rPr>
      <w:sz w:val="18"/>
      <w:szCs w:val="18"/>
    </w:rPr>
  </w:style>
  <w:style w:type="paragraph" w:styleId="84">
    <w:name w:val="index 8"/>
    <w:basedOn w:val="a"/>
    <w:next w:val="a"/>
    <w:autoRedefine/>
    <w:uiPriority w:val="99"/>
    <w:semiHidden/>
    <w:rsid w:val="00576F6E"/>
    <w:pPr>
      <w:ind w:left="1680" w:hanging="210"/>
      <w:jc w:val="left"/>
    </w:pPr>
    <w:rPr>
      <w:sz w:val="18"/>
      <w:szCs w:val="18"/>
    </w:rPr>
  </w:style>
  <w:style w:type="paragraph" w:styleId="92">
    <w:name w:val="index 9"/>
    <w:basedOn w:val="a"/>
    <w:next w:val="a"/>
    <w:autoRedefine/>
    <w:uiPriority w:val="99"/>
    <w:semiHidden/>
    <w:rsid w:val="00576F6E"/>
    <w:pPr>
      <w:ind w:left="1890" w:hanging="210"/>
      <w:jc w:val="left"/>
    </w:pPr>
    <w:rPr>
      <w:sz w:val="18"/>
      <w:szCs w:val="18"/>
    </w:rPr>
  </w:style>
  <w:style w:type="paragraph" w:styleId="afff9">
    <w:name w:val="TOC Heading"/>
    <w:basedOn w:val="1"/>
    <w:next w:val="a"/>
    <w:uiPriority w:val="39"/>
    <w:qFormat/>
    <w:rsid w:val="003701DA"/>
    <w:pPr>
      <w:keepLines/>
      <w:widowControl/>
      <w:numPr>
        <w:numId w:val="0"/>
      </w:numPr>
      <w:spacing w:before="480" w:line="276" w:lineRule="auto"/>
      <w:jc w:val="left"/>
      <w:outlineLvl w:val="9"/>
    </w:pPr>
    <w:rPr>
      <w:rFonts w:eastAsia="ＭＳ ゴシック"/>
      <w:b w:val="0"/>
      <w:bCs/>
      <w:color w:val="365F91"/>
      <w:kern w:val="0"/>
      <w:szCs w:val="28"/>
    </w:rPr>
  </w:style>
  <w:style w:type="numbering" w:customStyle="1" w:styleId="Arial16pt">
    <w:name w:val="スタイル 段落番号 (英数字) Arial (日) ＭＳ ゴシック (英数字) 16 pt (英数字) 太字"/>
    <w:rsid w:val="000A194F"/>
    <w:pPr>
      <w:numPr>
        <w:numId w:val="2"/>
      </w:numPr>
    </w:pPr>
  </w:style>
  <w:style w:type="paragraph" w:customStyle="1" w:styleId="afffa">
    <w:name w:val="タイトル"/>
    <w:basedOn w:val="a"/>
    <w:rsid w:val="00827C5A"/>
    <w:pPr>
      <w:jc w:val="center"/>
    </w:pPr>
    <w:rPr>
      <w:rFonts w:ascii="ＭＳ ゴシック" w:eastAsia="ＭＳ ゴシック" w:hAnsi="ＭＳ ゴシック"/>
    </w:rPr>
  </w:style>
  <w:style w:type="character" w:customStyle="1" w:styleId="st">
    <w:name w:val="st"/>
    <w:basedOn w:val="a0"/>
    <w:rsid w:val="00C74C16"/>
  </w:style>
  <w:style w:type="table" w:styleId="2d">
    <w:name w:val="Light List Accent 5"/>
    <w:basedOn w:val="a1"/>
    <w:uiPriority w:val="61"/>
    <w:rsid w:val="00BC53ED"/>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customStyle="1" w:styleId="afffb">
    <w:name w:val="脚注"/>
    <w:basedOn w:val="ae"/>
    <w:link w:val="afffc"/>
    <w:qFormat/>
    <w:rsid w:val="00416C90"/>
    <w:rPr>
      <w:rFonts w:ascii="游ゴシック Medium" w:hAnsi="游ゴシック Medium"/>
    </w:rPr>
  </w:style>
  <w:style w:type="character" w:customStyle="1" w:styleId="afffc">
    <w:name w:val="脚注 (文字)"/>
    <w:basedOn w:val="af"/>
    <w:link w:val="afffb"/>
    <w:rsid w:val="00416C90"/>
    <w:rPr>
      <w:rFonts w:ascii="游ゴシック Medium" w:eastAsia="游ゴシック Medium" w:hAnsi="游ゴシック Medium"/>
      <w:kern w:val="2"/>
      <w:sz w:val="18"/>
      <w:szCs w:val="20"/>
      <w:lang w:val="en-US" w:eastAsia="ja-JP"/>
    </w:rPr>
  </w:style>
  <w:style w:type="paragraph" w:styleId="afffd">
    <w:name w:val="Revision"/>
    <w:hidden/>
    <w:uiPriority w:val="99"/>
    <w:semiHidden/>
    <w:rsid w:val="00541356"/>
  </w:style>
  <w:style w:type="character" w:customStyle="1" w:styleId="afff3">
    <w:name w:val="行間詰め (文字)"/>
    <w:basedOn w:val="a0"/>
    <w:link w:val="afff2"/>
    <w:uiPriority w:val="1"/>
    <w:rsid w:val="00597D59"/>
    <w:rPr>
      <w:rFonts w:ascii="Arial" w:eastAsia="ＭＳ Ｐ明朝" w:hAnsi="Arial"/>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04068">
      <w:bodyDiv w:val="1"/>
      <w:marLeft w:val="0"/>
      <w:marRight w:val="0"/>
      <w:marTop w:val="0"/>
      <w:marBottom w:val="0"/>
      <w:divBdr>
        <w:top w:val="none" w:sz="0" w:space="0" w:color="auto"/>
        <w:left w:val="none" w:sz="0" w:space="0" w:color="auto"/>
        <w:bottom w:val="none" w:sz="0" w:space="0" w:color="auto"/>
        <w:right w:val="none" w:sz="0" w:space="0" w:color="auto"/>
      </w:divBdr>
      <w:divsChild>
        <w:div w:id="484903799">
          <w:marLeft w:val="274"/>
          <w:marRight w:val="0"/>
          <w:marTop w:val="0"/>
          <w:marBottom w:val="0"/>
          <w:divBdr>
            <w:top w:val="none" w:sz="0" w:space="0" w:color="auto"/>
            <w:left w:val="none" w:sz="0" w:space="0" w:color="auto"/>
            <w:bottom w:val="none" w:sz="0" w:space="0" w:color="auto"/>
            <w:right w:val="none" w:sz="0" w:space="0" w:color="auto"/>
          </w:divBdr>
        </w:div>
        <w:div w:id="522593113">
          <w:marLeft w:val="274"/>
          <w:marRight w:val="0"/>
          <w:marTop w:val="0"/>
          <w:marBottom w:val="0"/>
          <w:divBdr>
            <w:top w:val="none" w:sz="0" w:space="0" w:color="auto"/>
            <w:left w:val="none" w:sz="0" w:space="0" w:color="auto"/>
            <w:bottom w:val="none" w:sz="0" w:space="0" w:color="auto"/>
            <w:right w:val="none" w:sz="0" w:space="0" w:color="auto"/>
          </w:divBdr>
        </w:div>
        <w:div w:id="584843558">
          <w:marLeft w:val="274"/>
          <w:marRight w:val="0"/>
          <w:marTop w:val="0"/>
          <w:marBottom w:val="0"/>
          <w:divBdr>
            <w:top w:val="none" w:sz="0" w:space="0" w:color="auto"/>
            <w:left w:val="none" w:sz="0" w:space="0" w:color="auto"/>
            <w:bottom w:val="none" w:sz="0" w:space="0" w:color="auto"/>
            <w:right w:val="none" w:sz="0" w:space="0" w:color="auto"/>
          </w:divBdr>
        </w:div>
        <w:div w:id="887568381">
          <w:marLeft w:val="274"/>
          <w:marRight w:val="0"/>
          <w:marTop w:val="0"/>
          <w:marBottom w:val="0"/>
          <w:divBdr>
            <w:top w:val="none" w:sz="0" w:space="0" w:color="auto"/>
            <w:left w:val="none" w:sz="0" w:space="0" w:color="auto"/>
            <w:bottom w:val="none" w:sz="0" w:space="0" w:color="auto"/>
            <w:right w:val="none" w:sz="0" w:space="0" w:color="auto"/>
          </w:divBdr>
        </w:div>
        <w:div w:id="990450126">
          <w:marLeft w:val="274"/>
          <w:marRight w:val="0"/>
          <w:marTop w:val="0"/>
          <w:marBottom w:val="0"/>
          <w:divBdr>
            <w:top w:val="none" w:sz="0" w:space="0" w:color="auto"/>
            <w:left w:val="none" w:sz="0" w:space="0" w:color="auto"/>
            <w:bottom w:val="none" w:sz="0" w:space="0" w:color="auto"/>
            <w:right w:val="none" w:sz="0" w:space="0" w:color="auto"/>
          </w:divBdr>
        </w:div>
      </w:divsChild>
    </w:div>
    <w:div w:id="97601450">
      <w:bodyDiv w:val="1"/>
      <w:marLeft w:val="0"/>
      <w:marRight w:val="0"/>
      <w:marTop w:val="0"/>
      <w:marBottom w:val="0"/>
      <w:divBdr>
        <w:top w:val="none" w:sz="0" w:space="0" w:color="auto"/>
        <w:left w:val="none" w:sz="0" w:space="0" w:color="auto"/>
        <w:bottom w:val="none" w:sz="0" w:space="0" w:color="auto"/>
        <w:right w:val="none" w:sz="0" w:space="0" w:color="auto"/>
      </w:divBdr>
      <w:divsChild>
        <w:div w:id="53554203">
          <w:marLeft w:val="274"/>
          <w:marRight w:val="0"/>
          <w:marTop w:val="0"/>
          <w:marBottom w:val="0"/>
          <w:divBdr>
            <w:top w:val="none" w:sz="0" w:space="0" w:color="auto"/>
            <w:left w:val="none" w:sz="0" w:space="0" w:color="auto"/>
            <w:bottom w:val="none" w:sz="0" w:space="0" w:color="auto"/>
            <w:right w:val="none" w:sz="0" w:space="0" w:color="auto"/>
          </w:divBdr>
        </w:div>
        <w:div w:id="215288150">
          <w:marLeft w:val="274"/>
          <w:marRight w:val="0"/>
          <w:marTop w:val="0"/>
          <w:marBottom w:val="0"/>
          <w:divBdr>
            <w:top w:val="none" w:sz="0" w:space="0" w:color="auto"/>
            <w:left w:val="none" w:sz="0" w:space="0" w:color="auto"/>
            <w:bottom w:val="none" w:sz="0" w:space="0" w:color="auto"/>
            <w:right w:val="none" w:sz="0" w:space="0" w:color="auto"/>
          </w:divBdr>
        </w:div>
        <w:div w:id="349914743">
          <w:marLeft w:val="274"/>
          <w:marRight w:val="0"/>
          <w:marTop w:val="0"/>
          <w:marBottom w:val="0"/>
          <w:divBdr>
            <w:top w:val="none" w:sz="0" w:space="0" w:color="auto"/>
            <w:left w:val="none" w:sz="0" w:space="0" w:color="auto"/>
            <w:bottom w:val="none" w:sz="0" w:space="0" w:color="auto"/>
            <w:right w:val="none" w:sz="0" w:space="0" w:color="auto"/>
          </w:divBdr>
        </w:div>
        <w:div w:id="453135366">
          <w:marLeft w:val="274"/>
          <w:marRight w:val="0"/>
          <w:marTop w:val="0"/>
          <w:marBottom w:val="0"/>
          <w:divBdr>
            <w:top w:val="none" w:sz="0" w:space="0" w:color="auto"/>
            <w:left w:val="none" w:sz="0" w:space="0" w:color="auto"/>
            <w:bottom w:val="none" w:sz="0" w:space="0" w:color="auto"/>
            <w:right w:val="none" w:sz="0" w:space="0" w:color="auto"/>
          </w:divBdr>
        </w:div>
        <w:div w:id="668949190">
          <w:marLeft w:val="274"/>
          <w:marRight w:val="0"/>
          <w:marTop w:val="0"/>
          <w:marBottom w:val="0"/>
          <w:divBdr>
            <w:top w:val="none" w:sz="0" w:space="0" w:color="auto"/>
            <w:left w:val="none" w:sz="0" w:space="0" w:color="auto"/>
            <w:bottom w:val="none" w:sz="0" w:space="0" w:color="auto"/>
            <w:right w:val="none" w:sz="0" w:space="0" w:color="auto"/>
          </w:divBdr>
        </w:div>
        <w:div w:id="864250757">
          <w:marLeft w:val="274"/>
          <w:marRight w:val="0"/>
          <w:marTop w:val="0"/>
          <w:marBottom w:val="0"/>
          <w:divBdr>
            <w:top w:val="none" w:sz="0" w:space="0" w:color="auto"/>
            <w:left w:val="none" w:sz="0" w:space="0" w:color="auto"/>
            <w:bottom w:val="none" w:sz="0" w:space="0" w:color="auto"/>
            <w:right w:val="none" w:sz="0" w:space="0" w:color="auto"/>
          </w:divBdr>
        </w:div>
        <w:div w:id="1024281330">
          <w:marLeft w:val="274"/>
          <w:marRight w:val="0"/>
          <w:marTop w:val="0"/>
          <w:marBottom w:val="0"/>
          <w:divBdr>
            <w:top w:val="none" w:sz="0" w:space="0" w:color="auto"/>
            <w:left w:val="none" w:sz="0" w:space="0" w:color="auto"/>
            <w:bottom w:val="none" w:sz="0" w:space="0" w:color="auto"/>
            <w:right w:val="none" w:sz="0" w:space="0" w:color="auto"/>
          </w:divBdr>
        </w:div>
        <w:div w:id="1204708452">
          <w:marLeft w:val="274"/>
          <w:marRight w:val="0"/>
          <w:marTop w:val="0"/>
          <w:marBottom w:val="0"/>
          <w:divBdr>
            <w:top w:val="none" w:sz="0" w:space="0" w:color="auto"/>
            <w:left w:val="none" w:sz="0" w:space="0" w:color="auto"/>
            <w:bottom w:val="none" w:sz="0" w:space="0" w:color="auto"/>
            <w:right w:val="none" w:sz="0" w:space="0" w:color="auto"/>
          </w:divBdr>
        </w:div>
        <w:div w:id="1208562390">
          <w:marLeft w:val="274"/>
          <w:marRight w:val="0"/>
          <w:marTop w:val="0"/>
          <w:marBottom w:val="0"/>
          <w:divBdr>
            <w:top w:val="none" w:sz="0" w:space="0" w:color="auto"/>
            <w:left w:val="none" w:sz="0" w:space="0" w:color="auto"/>
            <w:bottom w:val="none" w:sz="0" w:space="0" w:color="auto"/>
            <w:right w:val="none" w:sz="0" w:space="0" w:color="auto"/>
          </w:divBdr>
        </w:div>
        <w:div w:id="1801991060">
          <w:marLeft w:val="274"/>
          <w:marRight w:val="0"/>
          <w:marTop w:val="0"/>
          <w:marBottom w:val="0"/>
          <w:divBdr>
            <w:top w:val="none" w:sz="0" w:space="0" w:color="auto"/>
            <w:left w:val="none" w:sz="0" w:space="0" w:color="auto"/>
            <w:bottom w:val="none" w:sz="0" w:space="0" w:color="auto"/>
            <w:right w:val="none" w:sz="0" w:space="0" w:color="auto"/>
          </w:divBdr>
        </w:div>
        <w:div w:id="1810436662">
          <w:marLeft w:val="274"/>
          <w:marRight w:val="0"/>
          <w:marTop w:val="0"/>
          <w:marBottom w:val="0"/>
          <w:divBdr>
            <w:top w:val="none" w:sz="0" w:space="0" w:color="auto"/>
            <w:left w:val="none" w:sz="0" w:space="0" w:color="auto"/>
            <w:bottom w:val="none" w:sz="0" w:space="0" w:color="auto"/>
            <w:right w:val="none" w:sz="0" w:space="0" w:color="auto"/>
          </w:divBdr>
        </w:div>
      </w:divsChild>
    </w:div>
    <w:div w:id="108403350">
      <w:marLeft w:val="0"/>
      <w:marRight w:val="0"/>
      <w:marTop w:val="0"/>
      <w:marBottom w:val="0"/>
      <w:divBdr>
        <w:top w:val="none" w:sz="0" w:space="0" w:color="auto"/>
        <w:left w:val="none" w:sz="0" w:space="0" w:color="auto"/>
        <w:bottom w:val="none" w:sz="0" w:space="0" w:color="auto"/>
        <w:right w:val="none" w:sz="0" w:space="0" w:color="auto"/>
      </w:divBdr>
    </w:div>
    <w:div w:id="108403352">
      <w:marLeft w:val="0"/>
      <w:marRight w:val="0"/>
      <w:marTop w:val="0"/>
      <w:marBottom w:val="0"/>
      <w:divBdr>
        <w:top w:val="none" w:sz="0" w:space="0" w:color="auto"/>
        <w:left w:val="none" w:sz="0" w:space="0" w:color="auto"/>
        <w:bottom w:val="none" w:sz="0" w:space="0" w:color="auto"/>
        <w:right w:val="none" w:sz="0" w:space="0" w:color="auto"/>
      </w:divBdr>
    </w:div>
    <w:div w:id="108403359">
      <w:marLeft w:val="0"/>
      <w:marRight w:val="0"/>
      <w:marTop w:val="0"/>
      <w:marBottom w:val="0"/>
      <w:divBdr>
        <w:top w:val="none" w:sz="0" w:space="0" w:color="auto"/>
        <w:left w:val="none" w:sz="0" w:space="0" w:color="auto"/>
        <w:bottom w:val="none" w:sz="0" w:space="0" w:color="auto"/>
        <w:right w:val="none" w:sz="0" w:space="0" w:color="auto"/>
      </w:divBdr>
    </w:div>
    <w:div w:id="108403360">
      <w:marLeft w:val="0"/>
      <w:marRight w:val="0"/>
      <w:marTop w:val="0"/>
      <w:marBottom w:val="0"/>
      <w:divBdr>
        <w:top w:val="none" w:sz="0" w:space="0" w:color="auto"/>
        <w:left w:val="none" w:sz="0" w:space="0" w:color="auto"/>
        <w:bottom w:val="none" w:sz="0" w:space="0" w:color="auto"/>
        <w:right w:val="none" w:sz="0" w:space="0" w:color="auto"/>
      </w:divBdr>
      <w:divsChild>
        <w:div w:id="108403410">
          <w:marLeft w:val="0"/>
          <w:marRight w:val="0"/>
          <w:marTop w:val="0"/>
          <w:marBottom w:val="0"/>
          <w:divBdr>
            <w:top w:val="none" w:sz="0" w:space="0" w:color="auto"/>
            <w:left w:val="none" w:sz="0" w:space="0" w:color="auto"/>
            <w:bottom w:val="none" w:sz="0" w:space="0" w:color="auto"/>
            <w:right w:val="none" w:sz="0" w:space="0" w:color="auto"/>
          </w:divBdr>
          <w:divsChild>
            <w:div w:id="108403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64">
      <w:marLeft w:val="0"/>
      <w:marRight w:val="0"/>
      <w:marTop w:val="0"/>
      <w:marBottom w:val="0"/>
      <w:divBdr>
        <w:top w:val="none" w:sz="0" w:space="0" w:color="auto"/>
        <w:left w:val="none" w:sz="0" w:space="0" w:color="auto"/>
        <w:bottom w:val="none" w:sz="0" w:space="0" w:color="auto"/>
        <w:right w:val="none" w:sz="0" w:space="0" w:color="auto"/>
      </w:divBdr>
      <w:divsChild>
        <w:div w:id="108403448">
          <w:marLeft w:val="0"/>
          <w:marRight w:val="0"/>
          <w:marTop w:val="0"/>
          <w:marBottom w:val="0"/>
          <w:divBdr>
            <w:top w:val="none" w:sz="0" w:space="0" w:color="auto"/>
            <w:left w:val="none" w:sz="0" w:space="0" w:color="auto"/>
            <w:bottom w:val="none" w:sz="0" w:space="0" w:color="auto"/>
            <w:right w:val="none" w:sz="0" w:space="0" w:color="auto"/>
          </w:divBdr>
          <w:divsChild>
            <w:div w:id="10840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66">
      <w:marLeft w:val="0"/>
      <w:marRight w:val="0"/>
      <w:marTop w:val="0"/>
      <w:marBottom w:val="0"/>
      <w:divBdr>
        <w:top w:val="none" w:sz="0" w:space="0" w:color="auto"/>
        <w:left w:val="none" w:sz="0" w:space="0" w:color="auto"/>
        <w:bottom w:val="none" w:sz="0" w:space="0" w:color="auto"/>
        <w:right w:val="none" w:sz="0" w:space="0" w:color="auto"/>
      </w:divBdr>
      <w:divsChild>
        <w:div w:id="108403476">
          <w:marLeft w:val="0"/>
          <w:marRight w:val="0"/>
          <w:marTop w:val="0"/>
          <w:marBottom w:val="0"/>
          <w:divBdr>
            <w:top w:val="none" w:sz="0" w:space="0" w:color="auto"/>
            <w:left w:val="none" w:sz="0" w:space="0" w:color="auto"/>
            <w:bottom w:val="none" w:sz="0" w:space="0" w:color="auto"/>
            <w:right w:val="none" w:sz="0" w:space="0" w:color="auto"/>
          </w:divBdr>
          <w:divsChild>
            <w:div w:id="108403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71">
      <w:marLeft w:val="0"/>
      <w:marRight w:val="0"/>
      <w:marTop w:val="0"/>
      <w:marBottom w:val="0"/>
      <w:divBdr>
        <w:top w:val="none" w:sz="0" w:space="0" w:color="auto"/>
        <w:left w:val="none" w:sz="0" w:space="0" w:color="auto"/>
        <w:bottom w:val="none" w:sz="0" w:space="0" w:color="auto"/>
        <w:right w:val="none" w:sz="0" w:space="0" w:color="auto"/>
      </w:divBdr>
    </w:div>
    <w:div w:id="108403372">
      <w:marLeft w:val="0"/>
      <w:marRight w:val="0"/>
      <w:marTop w:val="0"/>
      <w:marBottom w:val="0"/>
      <w:divBdr>
        <w:top w:val="none" w:sz="0" w:space="0" w:color="auto"/>
        <w:left w:val="none" w:sz="0" w:space="0" w:color="auto"/>
        <w:bottom w:val="none" w:sz="0" w:space="0" w:color="auto"/>
        <w:right w:val="none" w:sz="0" w:space="0" w:color="auto"/>
      </w:divBdr>
      <w:divsChild>
        <w:div w:id="108403541">
          <w:marLeft w:val="0"/>
          <w:marRight w:val="0"/>
          <w:marTop w:val="0"/>
          <w:marBottom w:val="0"/>
          <w:divBdr>
            <w:top w:val="none" w:sz="0" w:space="0" w:color="auto"/>
            <w:left w:val="none" w:sz="0" w:space="0" w:color="auto"/>
            <w:bottom w:val="none" w:sz="0" w:space="0" w:color="auto"/>
            <w:right w:val="none" w:sz="0" w:space="0" w:color="auto"/>
          </w:divBdr>
          <w:divsChild>
            <w:div w:id="108403405">
              <w:marLeft w:val="0"/>
              <w:marRight w:val="0"/>
              <w:marTop w:val="0"/>
              <w:marBottom w:val="0"/>
              <w:divBdr>
                <w:top w:val="none" w:sz="0" w:space="0" w:color="auto"/>
                <w:left w:val="none" w:sz="0" w:space="0" w:color="auto"/>
                <w:bottom w:val="none" w:sz="0" w:space="0" w:color="auto"/>
                <w:right w:val="none" w:sz="0" w:space="0" w:color="auto"/>
              </w:divBdr>
            </w:div>
            <w:div w:id="108403514">
              <w:marLeft w:val="0"/>
              <w:marRight w:val="0"/>
              <w:marTop w:val="0"/>
              <w:marBottom w:val="0"/>
              <w:divBdr>
                <w:top w:val="none" w:sz="0" w:space="0" w:color="auto"/>
                <w:left w:val="none" w:sz="0" w:space="0" w:color="auto"/>
                <w:bottom w:val="none" w:sz="0" w:space="0" w:color="auto"/>
                <w:right w:val="none" w:sz="0" w:space="0" w:color="auto"/>
              </w:divBdr>
            </w:div>
            <w:div w:id="10840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75">
      <w:marLeft w:val="0"/>
      <w:marRight w:val="0"/>
      <w:marTop w:val="0"/>
      <w:marBottom w:val="0"/>
      <w:divBdr>
        <w:top w:val="none" w:sz="0" w:space="0" w:color="auto"/>
        <w:left w:val="none" w:sz="0" w:space="0" w:color="auto"/>
        <w:bottom w:val="none" w:sz="0" w:space="0" w:color="auto"/>
        <w:right w:val="none" w:sz="0" w:space="0" w:color="auto"/>
      </w:divBdr>
      <w:divsChild>
        <w:div w:id="108403446">
          <w:marLeft w:val="0"/>
          <w:marRight w:val="0"/>
          <w:marTop w:val="0"/>
          <w:marBottom w:val="0"/>
          <w:divBdr>
            <w:top w:val="none" w:sz="0" w:space="0" w:color="auto"/>
            <w:left w:val="none" w:sz="0" w:space="0" w:color="auto"/>
            <w:bottom w:val="none" w:sz="0" w:space="0" w:color="auto"/>
            <w:right w:val="none" w:sz="0" w:space="0" w:color="auto"/>
          </w:divBdr>
          <w:divsChild>
            <w:div w:id="10840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76">
      <w:marLeft w:val="0"/>
      <w:marRight w:val="0"/>
      <w:marTop w:val="0"/>
      <w:marBottom w:val="0"/>
      <w:divBdr>
        <w:top w:val="none" w:sz="0" w:space="0" w:color="auto"/>
        <w:left w:val="none" w:sz="0" w:space="0" w:color="auto"/>
        <w:bottom w:val="none" w:sz="0" w:space="0" w:color="auto"/>
        <w:right w:val="none" w:sz="0" w:space="0" w:color="auto"/>
      </w:divBdr>
      <w:divsChild>
        <w:div w:id="108403553">
          <w:marLeft w:val="0"/>
          <w:marRight w:val="0"/>
          <w:marTop w:val="0"/>
          <w:marBottom w:val="0"/>
          <w:divBdr>
            <w:top w:val="none" w:sz="0" w:space="0" w:color="auto"/>
            <w:left w:val="none" w:sz="0" w:space="0" w:color="auto"/>
            <w:bottom w:val="none" w:sz="0" w:space="0" w:color="auto"/>
            <w:right w:val="none" w:sz="0" w:space="0" w:color="auto"/>
          </w:divBdr>
          <w:divsChild>
            <w:div w:id="108403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77">
      <w:marLeft w:val="0"/>
      <w:marRight w:val="0"/>
      <w:marTop w:val="0"/>
      <w:marBottom w:val="0"/>
      <w:divBdr>
        <w:top w:val="none" w:sz="0" w:space="0" w:color="auto"/>
        <w:left w:val="none" w:sz="0" w:space="0" w:color="auto"/>
        <w:bottom w:val="none" w:sz="0" w:space="0" w:color="auto"/>
        <w:right w:val="none" w:sz="0" w:space="0" w:color="auto"/>
      </w:divBdr>
      <w:divsChild>
        <w:div w:id="108403449">
          <w:marLeft w:val="0"/>
          <w:marRight w:val="0"/>
          <w:marTop w:val="0"/>
          <w:marBottom w:val="0"/>
          <w:divBdr>
            <w:top w:val="none" w:sz="0" w:space="0" w:color="auto"/>
            <w:left w:val="none" w:sz="0" w:space="0" w:color="auto"/>
            <w:bottom w:val="none" w:sz="0" w:space="0" w:color="auto"/>
            <w:right w:val="none" w:sz="0" w:space="0" w:color="auto"/>
          </w:divBdr>
          <w:divsChild>
            <w:div w:id="10840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78">
      <w:marLeft w:val="0"/>
      <w:marRight w:val="0"/>
      <w:marTop w:val="0"/>
      <w:marBottom w:val="0"/>
      <w:divBdr>
        <w:top w:val="none" w:sz="0" w:space="0" w:color="auto"/>
        <w:left w:val="none" w:sz="0" w:space="0" w:color="auto"/>
        <w:bottom w:val="none" w:sz="0" w:space="0" w:color="auto"/>
        <w:right w:val="none" w:sz="0" w:space="0" w:color="auto"/>
      </w:divBdr>
      <w:divsChild>
        <w:div w:id="108403439">
          <w:marLeft w:val="0"/>
          <w:marRight w:val="0"/>
          <w:marTop w:val="0"/>
          <w:marBottom w:val="0"/>
          <w:divBdr>
            <w:top w:val="none" w:sz="0" w:space="0" w:color="auto"/>
            <w:left w:val="none" w:sz="0" w:space="0" w:color="auto"/>
            <w:bottom w:val="none" w:sz="0" w:space="0" w:color="auto"/>
            <w:right w:val="none" w:sz="0" w:space="0" w:color="auto"/>
          </w:divBdr>
          <w:divsChild>
            <w:div w:id="10840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79">
      <w:marLeft w:val="0"/>
      <w:marRight w:val="0"/>
      <w:marTop w:val="0"/>
      <w:marBottom w:val="0"/>
      <w:divBdr>
        <w:top w:val="none" w:sz="0" w:space="0" w:color="auto"/>
        <w:left w:val="none" w:sz="0" w:space="0" w:color="auto"/>
        <w:bottom w:val="none" w:sz="0" w:space="0" w:color="auto"/>
        <w:right w:val="none" w:sz="0" w:space="0" w:color="auto"/>
      </w:divBdr>
      <w:divsChild>
        <w:div w:id="108403534">
          <w:marLeft w:val="0"/>
          <w:marRight w:val="0"/>
          <w:marTop w:val="0"/>
          <w:marBottom w:val="0"/>
          <w:divBdr>
            <w:top w:val="none" w:sz="0" w:space="0" w:color="auto"/>
            <w:left w:val="none" w:sz="0" w:space="0" w:color="auto"/>
            <w:bottom w:val="none" w:sz="0" w:space="0" w:color="auto"/>
            <w:right w:val="none" w:sz="0" w:space="0" w:color="auto"/>
          </w:divBdr>
          <w:divsChild>
            <w:div w:id="108403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81">
      <w:marLeft w:val="0"/>
      <w:marRight w:val="0"/>
      <w:marTop w:val="0"/>
      <w:marBottom w:val="0"/>
      <w:divBdr>
        <w:top w:val="none" w:sz="0" w:space="0" w:color="auto"/>
        <w:left w:val="none" w:sz="0" w:space="0" w:color="auto"/>
        <w:bottom w:val="none" w:sz="0" w:space="0" w:color="auto"/>
        <w:right w:val="none" w:sz="0" w:space="0" w:color="auto"/>
      </w:divBdr>
      <w:divsChild>
        <w:div w:id="108403430">
          <w:marLeft w:val="0"/>
          <w:marRight w:val="0"/>
          <w:marTop w:val="0"/>
          <w:marBottom w:val="0"/>
          <w:divBdr>
            <w:top w:val="none" w:sz="0" w:space="0" w:color="auto"/>
            <w:left w:val="none" w:sz="0" w:space="0" w:color="auto"/>
            <w:bottom w:val="none" w:sz="0" w:space="0" w:color="auto"/>
            <w:right w:val="none" w:sz="0" w:space="0" w:color="auto"/>
          </w:divBdr>
          <w:divsChild>
            <w:div w:id="108403361">
              <w:marLeft w:val="0"/>
              <w:marRight w:val="0"/>
              <w:marTop w:val="0"/>
              <w:marBottom w:val="0"/>
              <w:divBdr>
                <w:top w:val="none" w:sz="0" w:space="0" w:color="auto"/>
                <w:left w:val="none" w:sz="0" w:space="0" w:color="auto"/>
                <w:bottom w:val="none" w:sz="0" w:space="0" w:color="auto"/>
                <w:right w:val="none" w:sz="0" w:space="0" w:color="auto"/>
              </w:divBdr>
            </w:div>
            <w:div w:id="108403401">
              <w:marLeft w:val="0"/>
              <w:marRight w:val="0"/>
              <w:marTop w:val="0"/>
              <w:marBottom w:val="0"/>
              <w:divBdr>
                <w:top w:val="none" w:sz="0" w:space="0" w:color="auto"/>
                <w:left w:val="none" w:sz="0" w:space="0" w:color="auto"/>
                <w:bottom w:val="none" w:sz="0" w:space="0" w:color="auto"/>
                <w:right w:val="none" w:sz="0" w:space="0" w:color="auto"/>
              </w:divBdr>
            </w:div>
            <w:div w:id="108403411">
              <w:marLeft w:val="0"/>
              <w:marRight w:val="0"/>
              <w:marTop w:val="0"/>
              <w:marBottom w:val="0"/>
              <w:divBdr>
                <w:top w:val="none" w:sz="0" w:space="0" w:color="auto"/>
                <w:left w:val="none" w:sz="0" w:space="0" w:color="auto"/>
                <w:bottom w:val="none" w:sz="0" w:space="0" w:color="auto"/>
                <w:right w:val="none" w:sz="0" w:space="0" w:color="auto"/>
              </w:divBdr>
            </w:div>
            <w:div w:id="108403429">
              <w:marLeft w:val="0"/>
              <w:marRight w:val="0"/>
              <w:marTop w:val="0"/>
              <w:marBottom w:val="0"/>
              <w:divBdr>
                <w:top w:val="none" w:sz="0" w:space="0" w:color="auto"/>
                <w:left w:val="none" w:sz="0" w:space="0" w:color="auto"/>
                <w:bottom w:val="none" w:sz="0" w:space="0" w:color="auto"/>
                <w:right w:val="none" w:sz="0" w:space="0" w:color="auto"/>
              </w:divBdr>
            </w:div>
            <w:div w:id="108403447">
              <w:marLeft w:val="0"/>
              <w:marRight w:val="0"/>
              <w:marTop w:val="0"/>
              <w:marBottom w:val="0"/>
              <w:divBdr>
                <w:top w:val="none" w:sz="0" w:space="0" w:color="auto"/>
                <w:left w:val="none" w:sz="0" w:space="0" w:color="auto"/>
                <w:bottom w:val="none" w:sz="0" w:space="0" w:color="auto"/>
                <w:right w:val="none" w:sz="0" w:space="0" w:color="auto"/>
              </w:divBdr>
            </w:div>
            <w:div w:id="108403460">
              <w:marLeft w:val="0"/>
              <w:marRight w:val="0"/>
              <w:marTop w:val="0"/>
              <w:marBottom w:val="0"/>
              <w:divBdr>
                <w:top w:val="none" w:sz="0" w:space="0" w:color="auto"/>
                <w:left w:val="none" w:sz="0" w:space="0" w:color="auto"/>
                <w:bottom w:val="none" w:sz="0" w:space="0" w:color="auto"/>
                <w:right w:val="none" w:sz="0" w:space="0" w:color="auto"/>
              </w:divBdr>
            </w:div>
            <w:div w:id="108403483">
              <w:marLeft w:val="0"/>
              <w:marRight w:val="0"/>
              <w:marTop w:val="0"/>
              <w:marBottom w:val="0"/>
              <w:divBdr>
                <w:top w:val="none" w:sz="0" w:space="0" w:color="auto"/>
                <w:left w:val="none" w:sz="0" w:space="0" w:color="auto"/>
                <w:bottom w:val="none" w:sz="0" w:space="0" w:color="auto"/>
                <w:right w:val="none" w:sz="0" w:space="0" w:color="auto"/>
              </w:divBdr>
            </w:div>
            <w:div w:id="108403496">
              <w:marLeft w:val="0"/>
              <w:marRight w:val="0"/>
              <w:marTop w:val="0"/>
              <w:marBottom w:val="0"/>
              <w:divBdr>
                <w:top w:val="none" w:sz="0" w:space="0" w:color="auto"/>
                <w:left w:val="none" w:sz="0" w:space="0" w:color="auto"/>
                <w:bottom w:val="none" w:sz="0" w:space="0" w:color="auto"/>
                <w:right w:val="none" w:sz="0" w:space="0" w:color="auto"/>
              </w:divBdr>
            </w:div>
            <w:div w:id="108403497">
              <w:marLeft w:val="0"/>
              <w:marRight w:val="0"/>
              <w:marTop w:val="0"/>
              <w:marBottom w:val="0"/>
              <w:divBdr>
                <w:top w:val="none" w:sz="0" w:space="0" w:color="auto"/>
                <w:left w:val="none" w:sz="0" w:space="0" w:color="auto"/>
                <w:bottom w:val="none" w:sz="0" w:space="0" w:color="auto"/>
                <w:right w:val="none" w:sz="0" w:space="0" w:color="auto"/>
              </w:divBdr>
            </w:div>
            <w:div w:id="108403515">
              <w:marLeft w:val="0"/>
              <w:marRight w:val="0"/>
              <w:marTop w:val="0"/>
              <w:marBottom w:val="0"/>
              <w:divBdr>
                <w:top w:val="none" w:sz="0" w:space="0" w:color="auto"/>
                <w:left w:val="none" w:sz="0" w:space="0" w:color="auto"/>
                <w:bottom w:val="none" w:sz="0" w:space="0" w:color="auto"/>
                <w:right w:val="none" w:sz="0" w:space="0" w:color="auto"/>
              </w:divBdr>
            </w:div>
            <w:div w:id="108403522">
              <w:marLeft w:val="0"/>
              <w:marRight w:val="0"/>
              <w:marTop w:val="0"/>
              <w:marBottom w:val="0"/>
              <w:divBdr>
                <w:top w:val="none" w:sz="0" w:space="0" w:color="auto"/>
                <w:left w:val="none" w:sz="0" w:space="0" w:color="auto"/>
                <w:bottom w:val="none" w:sz="0" w:space="0" w:color="auto"/>
                <w:right w:val="none" w:sz="0" w:space="0" w:color="auto"/>
              </w:divBdr>
            </w:div>
            <w:div w:id="108403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82">
      <w:marLeft w:val="0"/>
      <w:marRight w:val="0"/>
      <w:marTop w:val="0"/>
      <w:marBottom w:val="0"/>
      <w:divBdr>
        <w:top w:val="none" w:sz="0" w:space="0" w:color="auto"/>
        <w:left w:val="none" w:sz="0" w:space="0" w:color="auto"/>
        <w:bottom w:val="none" w:sz="0" w:space="0" w:color="auto"/>
        <w:right w:val="none" w:sz="0" w:space="0" w:color="auto"/>
      </w:divBdr>
    </w:div>
    <w:div w:id="108403383">
      <w:marLeft w:val="0"/>
      <w:marRight w:val="0"/>
      <w:marTop w:val="0"/>
      <w:marBottom w:val="0"/>
      <w:divBdr>
        <w:top w:val="none" w:sz="0" w:space="0" w:color="auto"/>
        <w:left w:val="none" w:sz="0" w:space="0" w:color="auto"/>
        <w:bottom w:val="none" w:sz="0" w:space="0" w:color="auto"/>
        <w:right w:val="none" w:sz="0" w:space="0" w:color="auto"/>
      </w:divBdr>
      <w:divsChild>
        <w:div w:id="108403482">
          <w:marLeft w:val="0"/>
          <w:marRight w:val="0"/>
          <w:marTop w:val="0"/>
          <w:marBottom w:val="0"/>
          <w:divBdr>
            <w:top w:val="none" w:sz="0" w:space="0" w:color="auto"/>
            <w:left w:val="none" w:sz="0" w:space="0" w:color="auto"/>
            <w:bottom w:val="none" w:sz="0" w:space="0" w:color="auto"/>
            <w:right w:val="none" w:sz="0" w:space="0" w:color="auto"/>
          </w:divBdr>
          <w:divsChild>
            <w:div w:id="108403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84">
      <w:marLeft w:val="0"/>
      <w:marRight w:val="0"/>
      <w:marTop w:val="0"/>
      <w:marBottom w:val="0"/>
      <w:divBdr>
        <w:top w:val="none" w:sz="0" w:space="0" w:color="auto"/>
        <w:left w:val="none" w:sz="0" w:space="0" w:color="auto"/>
        <w:bottom w:val="none" w:sz="0" w:space="0" w:color="auto"/>
        <w:right w:val="none" w:sz="0" w:space="0" w:color="auto"/>
      </w:divBdr>
      <w:divsChild>
        <w:div w:id="108403462">
          <w:marLeft w:val="0"/>
          <w:marRight w:val="0"/>
          <w:marTop w:val="0"/>
          <w:marBottom w:val="0"/>
          <w:divBdr>
            <w:top w:val="none" w:sz="0" w:space="0" w:color="auto"/>
            <w:left w:val="none" w:sz="0" w:space="0" w:color="auto"/>
            <w:bottom w:val="none" w:sz="0" w:space="0" w:color="auto"/>
            <w:right w:val="none" w:sz="0" w:space="0" w:color="auto"/>
          </w:divBdr>
          <w:divsChild>
            <w:div w:id="10840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85">
      <w:marLeft w:val="0"/>
      <w:marRight w:val="0"/>
      <w:marTop w:val="0"/>
      <w:marBottom w:val="0"/>
      <w:divBdr>
        <w:top w:val="none" w:sz="0" w:space="0" w:color="auto"/>
        <w:left w:val="none" w:sz="0" w:space="0" w:color="auto"/>
        <w:bottom w:val="none" w:sz="0" w:space="0" w:color="auto"/>
        <w:right w:val="none" w:sz="0" w:space="0" w:color="auto"/>
      </w:divBdr>
    </w:div>
    <w:div w:id="108403386">
      <w:marLeft w:val="0"/>
      <w:marRight w:val="0"/>
      <w:marTop w:val="0"/>
      <w:marBottom w:val="0"/>
      <w:divBdr>
        <w:top w:val="none" w:sz="0" w:space="0" w:color="auto"/>
        <w:left w:val="none" w:sz="0" w:space="0" w:color="auto"/>
        <w:bottom w:val="none" w:sz="0" w:space="0" w:color="auto"/>
        <w:right w:val="none" w:sz="0" w:space="0" w:color="auto"/>
      </w:divBdr>
      <w:divsChild>
        <w:div w:id="108403367">
          <w:marLeft w:val="0"/>
          <w:marRight w:val="0"/>
          <w:marTop w:val="0"/>
          <w:marBottom w:val="0"/>
          <w:divBdr>
            <w:top w:val="none" w:sz="0" w:space="0" w:color="auto"/>
            <w:left w:val="none" w:sz="0" w:space="0" w:color="auto"/>
            <w:bottom w:val="none" w:sz="0" w:space="0" w:color="auto"/>
            <w:right w:val="none" w:sz="0" w:space="0" w:color="auto"/>
          </w:divBdr>
        </w:div>
        <w:div w:id="108403528">
          <w:marLeft w:val="0"/>
          <w:marRight w:val="0"/>
          <w:marTop w:val="0"/>
          <w:marBottom w:val="0"/>
          <w:divBdr>
            <w:top w:val="none" w:sz="0" w:space="0" w:color="auto"/>
            <w:left w:val="none" w:sz="0" w:space="0" w:color="auto"/>
            <w:bottom w:val="none" w:sz="0" w:space="0" w:color="auto"/>
            <w:right w:val="none" w:sz="0" w:space="0" w:color="auto"/>
          </w:divBdr>
        </w:div>
      </w:divsChild>
    </w:div>
    <w:div w:id="108403387">
      <w:marLeft w:val="0"/>
      <w:marRight w:val="0"/>
      <w:marTop w:val="0"/>
      <w:marBottom w:val="0"/>
      <w:divBdr>
        <w:top w:val="none" w:sz="0" w:space="0" w:color="auto"/>
        <w:left w:val="none" w:sz="0" w:space="0" w:color="auto"/>
        <w:bottom w:val="none" w:sz="0" w:space="0" w:color="auto"/>
        <w:right w:val="none" w:sz="0" w:space="0" w:color="auto"/>
      </w:divBdr>
      <w:divsChild>
        <w:div w:id="108403495">
          <w:marLeft w:val="0"/>
          <w:marRight w:val="0"/>
          <w:marTop w:val="0"/>
          <w:marBottom w:val="0"/>
          <w:divBdr>
            <w:top w:val="none" w:sz="0" w:space="0" w:color="auto"/>
            <w:left w:val="none" w:sz="0" w:space="0" w:color="auto"/>
            <w:bottom w:val="none" w:sz="0" w:space="0" w:color="auto"/>
            <w:right w:val="none" w:sz="0" w:space="0" w:color="auto"/>
          </w:divBdr>
          <w:divsChild>
            <w:div w:id="108403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88">
      <w:marLeft w:val="0"/>
      <w:marRight w:val="0"/>
      <w:marTop w:val="0"/>
      <w:marBottom w:val="0"/>
      <w:divBdr>
        <w:top w:val="none" w:sz="0" w:space="0" w:color="auto"/>
        <w:left w:val="none" w:sz="0" w:space="0" w:color="auto"/>
        <w:bottom w:val="none" w:sz="0" w:space="0" w:color="auto"/>
        <w:right w:val="none" w:sz="0" w:space="0" w:color="auto"/>
      </w:divBdr>
      <w:divsChild>
        <w:div w:id="108403407">
          <w:marLeft w:val="0"/>
          <w:marRight w:val="0"/>
          <w:marTop w:val="0"/>
          <w:marBottom w:val="0"/>
          <w:divBdr>
            <w:top w:val="none" w:sz="0" w:space="0" w:color="auto"/>
            <w:left w:val="none" w:sz="0" w:space="0" w:color="auto"/>
            <w:bottom w:val="none" w:sz="0" w:space="0" w:color="auto"/>
            <w:right w:val="none" w:sz="0" w:space="0" w:color="auto"/>
          </w:divBdr>
          <w:divsChild>
            <w:div w:id="108403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91">
      <w:marLeft w:val="0"/>
      <w:marRight w:val="0"/>
      <w:marTop w:val="0"/>
      <w:marBottom w:val="0"/>
      <w:divBdr>
        <w:top w:val="none" w:sz="0" w:space="0" w:color="auto"/>
        <w:left w:val="none" w:sz="0" w:space="0" w:color="auto"/>
        <w:bottom w:val="none" w:sz="0" w:space="0" w:color="auto"/>
        <w:right w:val="none" w:sz="0" w:space="0" w:color="auto"/>
      </w:divBdr>
    </w:div>
    <w:div w:id="108403392">
      <w:marLeft w:val="0"/>
      <w:marRight w:val="0"/>
      <w:marTop w:val="0"/>
      <w:marBottom w:val="0"/>
      <w:divBdr>
        <w:top w:val="none" w:sz="0" w:space="0" w:color="auto"/>
        <w:left w:val="none" w:sz="0" w:space="0" w:color="auto"/>
        <w:bottom w:val="none" w:sz="0" w:space="0" w:color="auto"/>
        <w:right w:val="none" w:sz="0" w:space="0" w:color="auto"/>
      </w:divBdr>
      <w:divsChild>
        <w:div w:id="108403519">
          <w:marLeft w:val="0"/>
          <w:marRight w:val="0"/>
          <w:marTop w:val="0"/>
          <w:marBottom w:val="0"/>
          <w:divBdr>
            <w:top w:val="none" w:sz="0" w:space="0" w:color="auto"/>
            <w:left w:val="none" w:sz="0" w:space="0" w:color="auto"/>
            <w:bottom w:val="none" w:sz="0" w:space="0" w:color="auto"/>
            <w:right w:val="none" w:sz="0" w:space="0" w:color="auto"/>
          </w:divBdr>
          <w:divsChild>
            <w:div w:id="108403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93">
      <w:marLeft w:val="0"/>
      <w:marRight w:val="0"/>
      <w:marTop w:val="0"/>
      <w:marBottom w:val="0"/>
      <w:divBdr>
        <w:top w:val="none" w:sz="0" w:space="0" w:color="auto"/>
        <w:left w:val="none" w:sz="0" w:space="0" w:color="auto"/>
        <w:bottom w:val="none" w:sz="0" w:space="0" w:color="auto"/>
        <w:right w:val="none" w:sz="0" w:space="0" w:color="auto"/>
      </w:divBdr>
      <w:divsChild>
        <w:div w:id="108403409">
          <w:marLeft w:val="0"/>
          <w:marRight w:val="0"/>
          <w:marTop w:val="0"/>
          <w:marBottom w:val="0"/>
          <w:divBdr>
            <w:top w:val="none" w:sz="0" w:space="0" w:color="auto"/>
            <w:left w:val="none" w:sz="0" w:space="0" w:color="auto"/>
            <w:bottom w:val="none" w:sz="0" w:space="0" w:color="auto"/>
            <w:right w:val="none" w:sz="0" w:space="0" w:color="auto"/>
          </w:divBdr>
          <w:divsChild>
            <w:div w:id="108403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395">
      <w:marLeft w:val="0"/>
      <w:marRight w:val="0"/>
      <w:marTop w:val="0"/>
      <w:marBottom w:val="0"/>
      <w:divBdr>
        <w:top w:val="none" w:sz="0" w:space="0" w:color="auto"/>
        <w:left w:val="none" w:sz="0" w:space="0" w:color="auto"/>
        <w:bottom w:val="none" w:sz="0" w:space="0" w:color="auto"/>
        <w:right w:val="none" w:sz="0" w:space="0" w:color="auto"/>
      </w:divBdr>
      <w:divsChild>
        <w:div w:id="108403397">
          <w:marLeft w:val="0"/>
          <w:marRight w:val="0"/>
          <w:marTop w:val="0"/>
          <w:marBottom w:val="0"/>
          <w:divBdr>
            <w:top w:val="none" w:sz="0" w:space="0" w:color="auto"/>
            <w:left w:val="none" w:sz="0" w:space="0" w:color="auto"/>
            <w:bottom w:val="none" w:sz="0" w:space="0" w:color="auto"/>
            <w:right w:val="none" w:sz="0" w:space="0" w:color="auto"/>
          </w:divBdr>
          <w:divsChild>
            <w:div w:id="108403422">
              <w:marLeft w:val="0"/>
              <w:marRight w:val="0"/>
              <w:marTop w:val="0"/>
              <w:marBottom w:val="0"/>
              <w:divBdr>
                <w:top w:val="none" w:sz="0" w:space="0" w:color="auto"/>
                <w:left w:val="none" w:sz="0" w:space="0" w:color="auto"/>
                <w:bottom w:val="none" w:sz="0" w:space="0" w:color="auto"/>
                <w:right w:val="none" w:sz="0" w:space="0" w:color="auto"/>
              </w:divBdr>
            </w:div>
            <w:div w:id="108403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03">
      <w:marLeft w:val="0"/>
      <w:marRight w:val="0"/>
      <w:marTop w:val="0"/>
      <w:marBottom w:val="0"/>
      <w:divBdr>
        <w:top w:val="none" w:sz="0" w:space="0" w:color="auto"/>
        <w:left w:val="none" w:sz="0" w:space="0" w:color="auto"/>
        <w:bottom w:val="none" w:sz="0" w:space="0" w:color="auto"/>
        <w:right w:val="none" w:sz="0" w:space="0" w:color="auto"/>
      </w:divBdr>
    </w:div>
    <w:div w:id="108403404">
      <w:marLeft w:val="0"/>
      <w:marRight w:val="0"/>
      <w:marTop w:val="0"/>
      <w:marBottom w:val="0"/>
      <w:divBdr>
        <w:top w:val="none" w:sz="0" w:space="0" w:color="auto"/>
        <w:left w:val="none" w:sz="0" w:space="0" w:color="auto"/>
        <w:bottom w:val="none" w:sz="0" w:space="0" w:color="auto"/>
        <w:right w:val="none" w:sz="0" w:space="0" w:color="auto"/>
      </w:divBdr>
    </w:div>
    <w:div w:id="108403414">
      <w:marLeft w:val="0"/>
      <w:marRight w:val="0"/>
      <w:marTop w:val="0"/>
      <w:marBottom w:val="0"/>
      <w:divBdr>
        <w:top w:val="none" w:sz="0" w:space="0" w:color="auto"/>
        <w:left w:val="none" w:sz="0" w:space="0" w:color="auto"/>
        <w:bottom w:val="none" w:sz="0" w:space="0" w:color="auto"/>
        <w:right w:val="none" w:sz="0" w:space="0" w:color="auto"/>
      </w:divBdr>
      <w:divsChild>
        <w:div w:id="108403402">
          <w:marLeft w:val="0"/>
          <w:marRight w:val="0"/>
          <w:marTop w:val="0"/>
          <w:marBottom w:val="0"/>
          <w:divBdr>
            <w:top w:val="none" w:sz="0" w:space="0" w:color="auto"/>
            <w:left w:val="none" w:sz="0" w:space="0" w:color="auto"/>
            <w:bottom w:val="none" w:sz="0" w:space="0" w:color="auto"/>
            <w:right w:val="none" w:sz="0" w:space="0" w:color="auto"/>
          </w:divBdr>
          <w:divsChild>
            <w:div w:id="108403432">
              <w:marLeft w:val="0"/>
              <w:marRight w:val="0"/>
              <w:marTop w:val="0"/>
              <w:marBottom w:val="0"/>
              <w:divBdr>
                <w:top w:val="none" w:sz="0" w:space="0" w:color="auto"/>
                <w:left w:val="none" w:sz="0" w:space="0" w:color="auto"/>
                <w:bottom w:val="none" w:sz="0" w:space="0" w:color="auto"/>
                <w:right w:val="none" w:sz="0" w:space="0" w:color="auto"/>
              </w:divBdr>
            </w:div>
            <w:div w:id="108403458">
              <w:marLeft w:val="0"/>
              <w:marRight w:val="0"/>
              <w:marTop w:val="0"/>
              <w:marBottom w:val="0"/>
              <w:divBdr>
                <w:top w:val="none" w:sz="0" w:space="0" w:color="auto"/>
                <w:left w:val="none" w:sz="0" w:space="0" w:color="auto"/>
                <w:bottom w:val="none" w:sz="0" w:space="0" w:color="auto"/>
                <w:right w:val="none" w:sz="0" w:space="0" w:color="auto"/>
              </w:divBdr>
            </w:div>
            <w:div w:id="108403499">
              <w:marLeft w:val="0"/>
              <w:marRight w:val="0"/>
              <w:marTop w:val="0"/>
              <w:marBottom w:val="0"/>
              <w:divBdr>
                <w:top w:val="none" w:sz="0" w:space="0" w:color="auto"/>
                <w:left w:val="none" w:sz="0" w:space="0" w:color="auto"/>
                <w:bottom w:val="none" w:sz="0" w:space="0" w:color="auto"/>
                <w:right w:val="none" w:sz="0" w:space="0" w:color="auto"/>
              </w:divBdr>
            </w:div>
            <w:div w:id="108403500">
              <w:marLeft w:val="0"/>
              <w:marRight w:val="0"/>
              <w:marTop w:val="0"/>
              <w:marBottom w:val="0"/>
              <w:divBdr>
                <w:top w:val="none" w:sz="0" w:space="0" w:color="auto"/>
                <w:left w:val="none" w:sz="0" w:space="0" w:color="auto"/>
                <w:bottom w:val="none" w:sz="0" w:space="0" w:color="auto"/>
                <w:right w:val="none" w:sz="0" w:space="0" w:color="auto"/>
              </w:divBdr>
            </w:div>
            <w:div w:id="108403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17">
      <w:marLeft w:val="0"/>
      <w:marRight w:val="0"/>
      <w:marTop w:val="0"/>
      <w:marBottom w:val="0"/>
      <w:divBdr>
        <w:top w:val="none" w:sz="0" w:space="0" w:color="auto"/>
        <w:left w:val="none" w:sz="0" w:space="0" w:color="auto"/>
        <w:bottom w:val="none" w:sz="0" w:space="0" w:color="auto"/>
        <w:right w:val="none" w:sz="0" w:space="0" w:color="auto"/>
      </w:divBdr>
      <w:divsChild>
        <w:div w:id="108403487">
          <w:marLeft w:val="0"/>
          <w:marRight w:val="0"/>
          <w:marTop w:val="0"/>
          <w:marBottom w:val="0"/>
          <w:divBdr>
            <w:top w:val="none" w:sz="0" w:space="0" w:color="auto"/>
            <w:left w:val="none" w:sz="0" w:space="0" w:color="auto"/>
            <w:bottom w:val="none" w:sz="0" w:space="0" w:color="auto"/>
            <w:right w:val="none" w:sz="0" w:space="0" w:color="auto"/>
          </w:divBdr>
          <w:divsChild>
            <w:div w:id="108403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18">
      <w:marLeft w:val="0"/>
      <w:marRight w:val="0"/>
      <w:marTop w:val="0"/>
      <w:marBottom w:val="0"/>
      <w:divBdr>
        <w:top w:val="none" w:sz="0" w:space="0" w:color="auto"/>
        <w:left w:val="none" w:sz="0" w:space="0" w:color="auto"/>
        <w:bottom w:val="none" w:sz="0" w:space="0" w:color="auto"/>
        <w:right w:val="none" w:sz="0" w:space="0" w:color="auto"/>
      </w:divBdr>
      <w:divsChild>
        <w:div w:id="108403353">
          <w:marLeft w:val="0"/>
          <w:marRight w:val="0"/>
          <w:marTop w:val="0"/>
          <w:marBottom w:val="0"/>
          <w:divBdr>
            <w:top w:val="none" w:sz="0" w:space="0" w:color="auto"/>
            <w:left w:val="none" w:sz="0" w:space="0" w:color="auto"/>
            <w:bottom w:val="none" w:sz="0" w:space="0" w:color="auto"/>
            <w:right w:val="none" w:sz="0" w:space="0" w:color="auto"/>
          </w:divBdr>
          <w:divsChild>
            <w:div w:id="108403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19">
      <w:marLeft w:val="0"/>
      <w:marRight w:val="0"/>
      <w:marTop w:val="0"/>
      <w:marBottom w:val="0"/>
      <w:divBdr>
        <w:top w:val="none" w:sz="0" w:space="0" w:color="auto"/>
        <w:left w:val="none" w:sz="0" w:space="0" w:color="auto"/>
        <w:bottom w:val="none" w:sz="0" w:space="0" w:color="auto"/>
        <w:right w:val="none" w:sz="0" w:space="0" w:color="auto"/>
      </w:divBdr>
      <w:divsChild>
        <w:div w:id="108403493">
          <w:marLeft w:val="0"/>
          <w:marRight w:val="0"/>
          <w:marTop w:val="0"/>
          <w:marBottom w:val="0"/>
          <w:divBdr>
            <w:top w:val="none" w:sz="0" w:space="0" w:color="auto"/>
            <w:left w:val="none" w:sz="0" w:space="0" w:color="auto"/>
            <w:bottom w:val="none" w:sz="0" w:space="0" w:color="auto"/>
            <w:right w:val="none" w:sz="0" w:space="0" w:color="auto"/>
          </w:divBdr>
          <w:divsChild>
            <w:div w:id="108403354">
              <w:marLeft w:val="0"/>
              <w:marRight w:val="0"/>
              <w:marTop w:val="0"/>
              <w:marBottom w:val="0"/>
              <w:divBdr>
                <w:top w:val="none" w:sz="0" w:space="0" w:color="auto"/>
                <w:left w:val="none" w:sz="0" w:space="0" w:color="auto"/>
                <w:bottom w:val="none" w:sz="0" w:space="0" w:color="auto"/>
                <w:right w:val="none" w:sz="0" w:space="0" w:color="auto"/>
              </w:divBdr>
            </w:div>
            <w:div w:id="108403356">
              <w:marLeft w:val="0"/>
              <w:marRight w:val="0"/>
              <w:marTop w:val="0"/>
              <w:marBottom w:val="0"/>
              <w:divBdr>
                <w:top w:val="none" w:sz="0" w:space="0" w:color="auto"/>
                <w:left w:val="none" w:sz="0" w:space="0" w:color="auto"/>
                <w:bottom w:val="none" w:sz="0" w:space="0" w:color="auto"/>
                <w:right w:val="none" w:sz="0" w:space="0" w:color="auto"/>
              </w:divBdr>
            </w:div>
            <w:div w:id="108403368">
              <w:marLeft w:val="0"/>
              <w:marRight w:val="0"/>
              <w:marTop w:val="0"/>
              <w:marBottom w:val="0"/>
              <w:divBdr>
                <w:top w:val="none" w:sz="0" w:space="0" w:color="auto"/>
                <w:left w:val="none" w:sz="0" w:space="0" w:color="auto"/>
                <w:bottom w:val="none" w:sz="0" w:space="0" w:color="auto"/>
                <w:right w:val="none" w:sz="0" w:space="0" w:color="auto"/>
              </w:divBdr>
            </w:div>
            <w:div w:id="108403374">
              <w:marLeft w:val="0"/>
              <w:marRight w:val="0"/>
              <w:marTop w:val="0"/>
              <w:marBottom w:val="0"/>
              <w:divBdr>
                <w:top w:val="none" w:sz="0" w:space="0" w:color="auto"/>
                <w:left w:val="none" w:sz="0" w:space="0" w:color="auto"/>
                <w:bottom w:val="none" w:sz="0" w:space="0" w:color="auto"/>
                <w:right w:val="none" w:sz="0" w:space="0" w:color="auto"/>
              </w:divBdr>
            </w:div>
            <w:div w:id="108403398">
              <w:marLeft w:val="0"/>
              <w:marRight w:val="0"/>
              <w:marTop w:val="0"/>
              <w:marBottom w:val="0"/>
              <w:divBdr>
                <w:top w:val="none" w:sz="0" w:space="0" w:color="auto"/>
                <w:left w:val="none" w:sz="0" w:space="0" w:color="auto"/>
                <w:bottom w:val="none" w:sz="0" w:space="0" w:color="auto"/>
                <w:right w:val="none" w:sz="0" w:space="0" w:color="auto"/>
              </w:divBdr>
            </w:div>
            <w:div w:id="108403421">
              <w:marLeft w:val="0"/>
              <w:marRight w:val="0"/>
              <w:marTop w:val="0"/>
              <w:marBottom w:val="0"/>
              <w:divBdr>
                <w:top w:val="none" w:sz="0" w:space="0" w:color="auto"/>
                <w:left w:val="none" w:sz="0" w:space="0" w:color="auto"/>
                <w:bottom w:val="none" w:sz="0" w:space="0" w:color="auto"/>
                <w:right w:val="none" w:sz="0" w:space="0" w:color="auto"/>
              </w:divBdr>
            </w:div>
            <w:div w:id="108403431">
              <w:marLeft w:val="0"/>
              <w:marRight w:val="0"/>
              <w:marTop w:val="0"/>
              <w:marBottom w:val="0"/>
              <w:divBdr>
                <w:top w:val="none" w:sz="0" w:space="0" w:color="auto"/>
                <w:left w:val="none" w:sz="0" w:space="0" w:color="auto"/>
                <w:bottom w:val="none" w:sz="0" w:space="0" w:color="auto"/>
                <w:right w:val="none" w:sz="0" w:space="0" w:color="auto"/>
              </w:divBdr>
            </w:div>
            <w:div w:id="108403435">
              <w:marLeft w:val="0"/>
              <w:marRight w:val="0"/>
              <w:marTop w:val="0"/>
              <w:marBottom w:val="0"/>
              <w:divBdr>
                <w:top w:val="none" w:sz="0" w:space="0" w:color="auto"/>
                <w:left w:val="none" w:sz="0" w:space="0" w:color="auto"/>
                <w:bottom w:val="none" w:sz="0" w:space="0" w:color="auto"/>
                <w:right w:val="none" w:sz="0" w:space="0" w:color="auto"/>
              </w:divBdr>
            </w:div>
            <w:div w:id="108403441">
              <w:marLeft w:val="0"/>
              <w:marRight w:val="0"/>
              <w:marTop w:val="0"/>
              <w:marBottom w:val="0"/>
              <w:divBdr>
                <w:top w:val="none" w:sz="0" w:space="0" w:color="auto"/>
                <w:left w:val="none" w:sz="0" w:space="0" w:color="auto"/>
                <w:bottom w:val="none" w:sz="0" w:space="0" w:color="auto"/>
                <w:right w:val="none" w:sz="0" w:space="0" w:color="auto"/>
              </w:divBdr>
            </w:div>
            <w:div w:id="108403442">
              <w:marLeft w:val="0"/>
              <w:marRight w:val="0"/>
              <w:marTop w:val="0"/>
              <w:marBottom w:val="0"/>
              <w:divBdr>
                <w:top w:val="none" w:sz="0" w:space="0" w:color="auto"/>
                <w:left w:val="none" w:sz="0" w:space="0" w:color="auto"/>
                <w:bottom w:val="none" w:sz="0" w:space="0" w:color="auto"/>
                <w:right w:val="none" w:sz="0" w:space="0" w:color="auto"/>
              </w:divBdr>
            </w:div>
            <w:div w:id="108403450">
              <w:marLeft w:val="0"/>
              <w:marRight w:val="0"/>
              <w:marTop w:val="0"/>
              <w:marBottom w:val="0"/>
              <w:divBdr>
                <w:top w:val="none" w:sz="0" w:space="0" w:color="auto"/>
                <w:left w:val="none" w:sz="0" w:space="0" w:color="auto"/>
                <w:bottom w:val="none" w:sz="0" w:space="0" w:color="auto"/>
                <w:right w:val="none" w:sz="0" w:space="0" w:color="auto"/>
              </w:divBdr>
            </w:div>
            <w:div w:id="108403466">
              <w:marLeft w:val="0"/>
              <w:marRight w:val="0"/>
              <w:marTop w:val="0"/>
              <w:marBottom w:val="0"/>
              <w:divBdr>
                <w:top w:val="none" w:sz="0" w:space="0" w:color="auto"/>
                <w:left w:val="none" w:sz="0" w:space="0" w:color="auto"/>
                <w:bottom w:val="none" w:sz="0" w:space="0" w:color="auto"/>
                <w:right w:val="none" w:sz="0" w:space="0" w:color="auto"/>
              </w:divBdr>
            </w:div>
            <w:div w:id="108403469">
              <w:marLeft w:val="0"/>
              <w:marRight w:val="0"/>
              <w:marTop w:val="0"/>
              <w:marBottom w:val="0"/>
              <w:divBdr>
                <w:top w:val="none" w:sz="0" w:space="0" w:color="auto"/>
                <w:left w:val="none" w:sz="0" w:space="0" w:color="auto"/>
                <w:bottom w:val="none" w:sz="0" w:space="0" w:color="auto"/>
                <w:right w:val="none" w:sz="0" w:space="0" w:color="auto"/>
              </w:divBdr>
            </w:div>
            <w:div w:id="108403470">
              <w:marLeft w:val="0"/>
              <w:marRight w:val="0"/>
              <w:marTop w:val="0"/>
              <w:marBottom w:val="0"/>
              <w:divBdr>
                <w:top w:val="none" w:sz="0" w:space="0" w:color="auto"/>
                <w:left w:val="none" w:sz="0" w:space="0" w:color="auto"/>
                <w:bottom w:val="none" w:sz="0" w:space="0" w:color="auto"/>
                <w:right w:val="none" w:sz="0" w:space="0" w:color="auto"/>
              </w:divBdr>
            </w:div>
            <w:div w:id="108403472">
              <w:marLeft w:val="0"/>
              <w:marRight w:val="0"/>
              <w:marTop w:val="0"/>
              <w:marBottom w:val="0"/>
              <w:divBdr>
                <w:top w:val="none" w:sz="0" w:space="0" w:color="auto"/>
                <w:left w:val="none" w:sz="0" w:space="0" w:color="auto"/>
                <w:bottom w:val="none" w:sz="0" w:space="0" w:color="auto"/>
                <w:right w:val="none" w:sz="0" w:space="0" w:color="auto"/>
              </w:divBdr>
            </w:div>
            <w:div w:id="108403480">
              <w:marLeft w:val="0"/>
              <w:marRight w:val="0"/>
              <w:marTop w:val="0"/>
              <w:marBottom w:val="0"/>
              <w:divBdr>
                <w:top w:val="none" w:sz="0" w:space="0" w:color="auto"/>
                <w:left w:val="none" w:sz="0" w:space="0" w:color="auto"/>
                <w:bottom w:val="none" w:sz="0" w:space="0" w:color="auto"/>
                <w:right w:val="none" w:sz="0" w:space="0" w:color="auto"/>
              </w:divBdr>
            </w:div>
            <w:div w:id="108403484">
              <w:marLeft w:val="0"/>
              <w:marRight w:val="0"/>
              <w:marTop w:val="0"/>
              <w:marBottom w:val="0"/>
              <w:divBdr>
                <w:top w:val="none" w:sz="0" w:space="0" w:color="auto"/>
                <w:left w:val="none" w:sz="0" w:space="0" w:color="auto"/>
                <w:bottom w:val="none" w:sz="0" w:space="0" w:color="auto"/>
                <w:right w:val="none" w:sz="0" w:space="0" w:color="auto"/>
              </w:divBdr>
            </w:div>
            <w:div w:id="108403494">
              <w:marLeft w:val="0"/>
              <w:marRight w:val="0"/>
              <w:marTop w:val="0"/>
              <w:marBottom w:val="0"/>
              <w:divBdr>
                <w:top w:val="none" w:sz="0" w:space="0" w:color="auto"/>
                <w:left w:val="none" w:sz="0" w:space="0" w:color="auto"/>
                <w:bottom w:val="none" w:sz="0" w:space="0" w:color="auto"/>
                <w:right w:val="none" w:sz="0" w:space="0" w:color="auto"/>
              </w:divBdr>
            </w:div>
            <w:div w:id="108403507">
              <w:marLeft w:val="0"/>
              <w:marRight w:val="0"/>
              <w:marTop w:val="0"/>
              <w:marBottom w:val="0"/>
              <w:divBdr>
                <w:top w:val="none" w:sz="0" w:space="0" w:color="auto"/>
                <w:left w:val="none" w:sz="0" w:space="0" w:color="auto"/>
                <w:bottom w:val="none" w:sz="0" w:space="0" w:color="auto"/>
                <w:right w:val="none" w:sz="0" w:space="0" w:color="auto"/>
              </w:divBdr>
            </w:div>
            <w:div w:id="108403509">
              <w:marLeft w:val="0"/>
              <w:marRight w:val="0"/>
              <w:marTop w:val="0"/>
              <w:marBottom w:val="0"/>
              <w:divBdr>
                <w:top w:val="none" w:sz="0" w:space="0" w:color="auto"/>
                <w:left w:val="none" w:sz="0" w:space="0" w:color="auto"/>
                <w:bottom w:val="none" w:sz="0" w:space="0" w:color="auto"/>
                <w:right w:val="none" w:sz="0" w:space="0" w:color="auto"/>
              </w:divBdr>
            </w:div>
            <w:div w:id="108403510">
              <w:marLeft w:val="0"/>
              <w:marRight w:val="0"/>
              <w:marTop w:val="0"/>
              <w:marBottom w:val="0"/>
              <w:divBdr>
                <w:top w:val="none" w:sz="0" w:space="0" w:color="auto"/>
                <w:left w:val="none" w:sz="0" w:space="0" w:color="auto"/>
                <w:bottom w:val="none" w:sz="0" w:space="0" w:color="auto"/>
                <w:right w:val="none" w:sz="0" w:space="0" w:color="auto"/>
              </w:divBdr>
            </w:div>
            <w:div w:id="108403511">
              <w:marLeft w:val="0"/>
              <w:marRight w:val="0"/>
              <w:marTop w:val="0"/>
              <w:marBottom w:val="0"/>
              <w:divBdr>
                <w:top w:val="none" w:sz="0" w:space="0" w:color="auto"/>
                <w:left w:val="none" w:sz="0" w:space="0" w:color="auto"/>
                <w:bottom w:val="none" w:sz="0" w:space="0" w:color="auto"/>
                <w:right w:val="none" w:sz="0" w:space="0" w:color="auto"/>
              </w:divBdr>
            </w:div>
            <w:div w:id="108403512">
              <w:marLeft w:val="0"/>
              <w:marRight w:val="0"/>
              <w:marTop w:val="0"/>
              <w:marBottom w:val="0"/>
              <w:divBdr>
                <w:top w:val="none" w:sz="0" w:space="0" w:color="auto"/>
                <w:left w:val="none" w:sz="0" w:space="0" w:color="auto"/>
                <w:bottom w:val="none" w:sz="0" w:space="0" w:color="auto"/>
                <w:right w:val="none" w:sz="0" w:space="0" w:color="auto"/>
              </w:divBdr>
            </w:div>
            <w:div w:id="108403526">
              <w:marLeft w:val="0"/>
              <w:marRight w:val="0"/>
              <w:marTop w:val="0"/>
              <w:marBottom w:val="0"/>
              <w:divBdr>
                <w:top w:val="none" w:sz="0" w:space="0" w:color="auto"/>
                <w:left w:val="none" w:sz="0" w:space="0" w:color="auto"/>
                <w:bottom w:val="none" w:sz="0" w:space="0" w:color="auto"/>
                <w:right w:val="none" w:sz="0" w:space="0" w:color="auto"/>
              </w:divBdr>
            </w:div>
            <w:div w:id="108403532">
              <w:marLeft w:val="0"/>
              <w:marRight w:val="0"/>
              <w:marTop w:val="0"/>
              <w:marBottom w:val="0"/>
              <w:divBdr>
                <w:top w:val="none" w:sz="0" w:space="0" w:color="auto"/>
                <w:left w:val="none" w:sz="0" w:space="0" w:color="auto"/>
                <w:bottom w:val="none" w:sz="0" w:space="0" w:color="auto"/>
                <w:right w:val="none" w:sz="0" w:space="0" w:color="auto"/>
              </w:divBdr>
            </w:div>
            <w:div w:id="108403537">
              <w:marLeft w:val="0"/>
              <w:marRight w:val="0"/>
              <w:marTop w:val="0"/>
              <w:marBottom w:val="0"/>
              <w:divBdr>
                <w:top w:val="none" w:sz="0" w:space="0" w:color="auto"/>
                <w:left w:val="none" w:sz="0" w:space="0" w:color="auto"/>
                <w:bottom w:val="none" w:sz="0" w:space="0" w:color="auto"/>
                <w:right w:val="none" w:sz="0" w:space="0" w:color="auto"/>
              </w:divBdr>
            </w:div>
            <w:div w:id="108403540">
              <w:marLeft w:val="0"/>
              <w:marRight w:val="0"/>
              <w:marTop w:val="0"/>
              <w:marBottom w:val="0"/>
              <w:divBdr>
                <w:top w:val="none" w:sz="0" w:space="0" w:color="auto"/>
                <w:left w:val="none" w:sz="0" w:space="0" w:color="auto"/>
                <w:bottom w:val="none" w:sz="0" w:space="0" w:color="auto"/>
                <w:right w:val="none" w:sz="0" w:space="0" w:color="auto"/>
              </w:divBdr>
            </w:div>
            <w:div w:id="108403544">
              <w:marLeft w:val="0"/>
              <w:marRight w:val="0"/>
              <w:marTop w:val="0"/>
              <w:marBottom w:val="0"/>
              <w:divBdr>
                <w:top w:val="none" w:sz="0" w:space="0" w:color="auto"/>
                <w:left w:val="none" w:sz="0" w:space="0" w:color="auto"/>
                <w:bottom w:val="none" w:sz="0" w:space="0" w:color="auto"/>
                <w:right w:val="none" w:sz="0" w:space="0" w:color="auto"/>
              </w:divBdr>
            </w:div>
            <w:div w:id="108403546">
              <w:marLeft w:val="0"/>
              <w:marRight w:val="0"/>
              <w:marTop w:val="0"/>
              <w:marBottom w:val="0"/>
              <w:divBdr>
                <w:top w:val="none" w:sz="0" w:space="0" w:color="auto"/>
                <w:left w:val="none" w:sz="0" w:space="0" w:color="auto"/>
                <w:bottom w:val="none" w:sz="0" w:space="0" w:color="auto"/>
                <w:right w:val="none" w:sz="0" w:space="0" w:color="auto"/>
              </w:divBdr>
            </w:div>
            <w:div w:id="108403549">
              <w:marLeft w:val="0"/>
              <w:marRight w:val="0"/>
              <w:marTop w:val="0"/>
              <w:marBottom w:val="0"/>
              <w:divBdr>
                <w:top w:val="none" w:sz="0" w:space="0" w:color="auto"/>
                <w:left w:val="none" w:sz="0" w:space="0" w:color="auto"/>
                <w:bottom w:val="none" w:sz="0" w:space="0" w:color="auto"/>
                <w:right w:val="none" w:sz="0" w:space="0" w:color="auto"/>
              </w:divBdr>
            </w:div>
            <w:div w:id="108403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20">
      <w:marLeft w:val="0"/>
      <w:marRight w:val="0"/>
      <w:marTop w:val="0"/>
      <w:marBottom w:val="0"/>
      <w:divBdr>
        <w:top w:val="none" w:sz="0" w:space="0" w:color="auto"/>
        <w:left w:val="none" w:sz="0" w:space="0" w:color="auto"/>
        <w:bottom w:val="none" w:sz="0" w:space="0" w:color="auto"/>
        <w:right w:val="none" w:sz="0" w:space="0" w:color="auto"/>
      </w:divBdr>
      <w:divsChild>
        <w:div w:id="108403390">
          <w:marLeft w:val="0"/>
          <w:marRight w:val="0"/>
          <w:marTop w:val="0"/>
          <w:marBottom w:val="0"/>
          <w:divBdr>
            <w:top w:val="none" w:sz="0" w:space="0" w:color="auto"/>
            <w:left w:val="none" w:sz="0" w:space="0" w:color="auto"/>
            <w:bottom w:val="none" w:sz="0" w:space="0" w:color="auto"/>
            <w:right w:val="none" w:sz="0" w:space="0" w:color="auto"/>
          </w:divBdr>
          <w:divsChild>
            <w:div w:id="108403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24">
      <w:marLeft w:val="0"/>
      <w:marRight w:val="0"/>
      <w:marTop w:val="0"/>
      <w:marBottom w:val="0"/>
      <w:divBdr>
        <w:top w:val="none" w:sz="0" w:space="0" w:color="auto"/>
        <w:left w:val="none" w:sz="0" w:space="0" w:color="auto"/>
        <w:bottom w:val="none" w:sz="0" w:space="0" w:color="auto"/>
        <w:right w:val="none" w:sz="0" w:space="0" w:color="auto"/>
      </w:divBdr>
      <w:divsChild>
        <w:div w:id="108403501">
          <w:marLeft w:val="0"/>
          <w:marRight w:val="0"/>
          <w:marTop w:val="0"/>
          <w:marBottom w:val="0"/>
          <w:divBdr>
            <w:top w:val="none" w:sz="0" w:space="0" w:color="auto"/>
            <w:left w:val="none" w:sz="0" w:space="0" w:color="auto"/>
            <w:bottom w:val="none" w:sz="0" w:space="0" w:color="auto"/>
            <w:right w:val="none" w:sz="0" w:space="0" w:color="auto"/>
          </w:divBdr>
          <w:divsChild>
            <w:div w:id="108403355">
              <w:marLeft w:val="0"/>
              <w:marRight w:val="0"/>
              <w:marTop w:val="0"/>
              <w:marBottom w:val="0"/>
              <w:divBdr>
                <w:top w:val="none" w:sz="0" w:space="0" w:color="auto"/>
                <w:left w:val="none" w:sz="0" w:space="0" w:color="auto"/>
                <w:bottom w:val="none" w:sz="0" w:space="0" w:color="auto"/>
                <w:right w:val="none" w:sz="0" w:space="0" w:color="auto"/>
              </w:divBdr>
            </w:div>
            <w:div w:id="108403373">
              <w:marLeft w:val="0"/>
              <w:marRight w:val="0"/>
              <w:marTop w:val="0"/>
              <w:marBottom w:val="0"/>
              <w:divBdr>
                <w:top w:val="none" w:sz="0" w:space="0" w:color="auto"/>
                <w:left w:val="none" w:sz="0" w:space="0" w:color="auto"/>
                <w:bottom w:val="none" w:sz="0" w:space="0" w:color="auto"/>
                <w:right w:val="none" w:sz="0" w:space="0" w:color="auto"/>
              </w:divBdr>
            </w:div>
            <w:div w:id="108403380">
              <w:marLeft w:val="0"/>
              <w:marRight w:val="0"/>
              <w:marTop w:val="0"/>
              <w:marBottom w:val="0"/>
              <w:divBdr>
                <w:top w:val="none" w:sz="0" w:space="0" w:color="auto"/>
                <w:left w:val="none" w:sz="0" w:space="0" w:color="auto"/>
                <w:bottom w:val="none" w:sz="0" w:space="0" w:color="auto"/>
                <w:right w:val="none" w:sz="0" w:space="0" w:color="auto"/>
              </w:divBdr>
            </w:div>
            <w:div w:id="108403436">
              <w:marLeft w:val="0"/>
              <w:marRight w:val="0"/>
              <w:marTop w:val="0"/>
              <w:marBottom w:val="0"/>
              <w:divBdr>
                <w:top w:val="none" w:sz="0" w:space="0" w:color="auto"/>
                <w:left w:val="none" w:sz="0" w:space="0" w:color="auto"/>
                <w:bottom w:val="none" w:sz="0" w:space="0" w:color="auto"/>
                <w:right w:val="none" w:sz="0" w:space="0" w:color="auto"/>
              </w:divBdr>
            </w:div>
            <w:div w:id="108403457">
              <w:marLeft w:val="0"/>
              <w:marRight w:val="0"/>
              <w:marTop w:val="0"/>
              <w:marBottom w:val="0"/>
              <w:divBdr>
                <w:top w:val="none" w:sz="0" w:space="0" w:color="auto"/>
                <w:left w:val="none" w:sz="0" w:space="0" w:color="auto"/>
                <w:bottom w:val="none" w:sz="0" w:space="0" w:color="auto"/>
                <w:right w:val="none" w:sz="0" w:space="0" w:color="auto"/>
              </w:divBdr>
            </w:div>
            <w:div w:id="108403490">
              <w:marLeft w:val="0"/>
              <w:marRight w:val="0"/>
              <w:marTop w:val="0"/>
              <w:marBottom w:val="0"/>
              <w:divBdr>
                <w:top w:val="none" w:sz="0" w:space="0" w:color="auto"/>
                <w:left w:val="none" w:sz="0" w:space="0" w:color="auto"/>
                <w:bottom w:val="none" w:sz="0" w:space="0" w:color="auto"/>
                <w:right w:val="none" w:sz="0" w:space="0" w:color="auto"/>
              </w:divBdr>
            </w:div>
            <w:div w:id="108403503">
              <w:marLeft w:val="0"/>
              <w:marRight w:val="0"/>
              <w:marTop w:val="0"/>
              <w:marBottom w:val="0"/>
              <w:divBdr>
                <w:top w:val="none" w:sz="0" w:space="0" w:color="auto"/>
                <w:left w:val="none" w:sz="0" w:space="0" w:color="auto"/>
                <w:bottom w:val="none" w:sz="0" w:space="0" w:color="auto"/>
                <w:right w:val="none" w:sz="0" w:space="0" w:color="auto"/>
              </w:divBdr>
            </w:div>
            <w:div w:id="108403504">
              <w:marLeft w:val="0"/>
              <w:marRight w:val="0"/>
              <w:marTop w:val="0"/>
              <w:marBottom w:val="0"/>
              <w:divBdr>
                <w:top w:val="none" w:sz="0" w:space="0" w:color="auto"/>
                <w:left w:val="none" w:sz="0" w:space="0" w:color="auto"/>
                <w:bottom w:val="none" w:sz="0" w:space="0" w:color="auto"/>
                <w:right w:val="none" w:sz="0" w:space="0" w:color="auto"/>
              </w:divBdr>
            </w:div>
            <w:div w:id="108403516">
              <w:marLeft w:val="0"/>
              <w:marRight w:val="0"/>
              <w:marTop w:val="0"/>
              <w:marBottom w:val="0"/>
              <w:divBdr>
                <w:top w:val="none" w:sz="0" w:space="0" w:color="auto"/>
                <w:left w:val="none" w:sz="0" w:space="0" w:color="auto"/>
                <w:bottom w:val="none" w:sz="0" w:space="0" w:color="auto"/>
                <w:right w:val="none" w:sz="0" w:space="0" w:color="auto"/>
              </w:divBdr>
            </w:div>
            <w:div w:id="108403518">
              <w:marLeft w:val="0"/>
              <w:marRight w:val="0"/>
              <w:marTop w:val="0"/>
              <w:marBottom w:val="0"/>
              <w:divBdr>
                <w:top w:val="none" w:sz="0" w:space="0" w:color="auto"/>
                <w:left w:val="none" w:sz="0" w:space="0" w:color="auto"/>
                <w:bottom w:val="none" w:sz="0" w:space="0" w:color="auto"/>
                <w:right w:val="none" w:sz="0" w:space="0" w:color="auto"/>
              </w:divBdr>
            </w:div>
            <w:div w:id="108403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25">
      <w:marLeft w:val="0"/>
      <w:marRight w:val="0"/>
      <w:marTop w:val="0"/>
      <w:marBottom w:val="0"/>
      <w:divBdr>
        <w:top w:val="none" w:sz="0" w:space="0" w:color="auto"/>
        <w:left w:val="none" w:sz="0" w:space="0" w:color="auto"/>
        <w:bottom w:val="none" w:sz="0" w:space="0" w:color="auto"/>
        <w:right w:val="none" w:sz="0" w:space="0" w:color="auto"/>
      </w:divBdr>
    </w:div>
    <w:div w:id="108403426">
      <w:marLeft w:val="0"/>
      <w:marRight w:val="0"/>
      <w:marTop w:val="0"/>
      <w:marBottom w:val="0"/>
      <w:divBdr>
        <w:top w:val="none" w:sz="0" w:space="0" w:color="auto"/>
        <w:left w:val="none" w:sz="0" w:space="0" w:color="auto"/>
        <w:bottom w:val="none" w:sz="0" w:space="0" w:color="auto"/>
        <w:right w:val="none" w:sz="0" w:space="0" w:color="auto"/>
      </w:divBdr>
      <w:divsChild>
        <w:div w:id="108403533">
          <w:marLeft w:val="0"/>
          <w:marRight w:val="0"/>
          <w:marTop w:val="0"/>
          <w:marBottom w:val="0"/>
          <w:divBdr>
            <w:top w:val="none" w:sz="0" w:space="0" w:color="auto"/>
            <w:left w:val="none" w:sz="0" w:space="0" w:color="auto"/>
            <w:bottom w:val="none" w:sz="0" w:space="0" w:color="auto"/>
            <w:right w:val="none" w:sz="0" w:space="0" w:color="auto"/>
          </w:divBdr>
          <w:divsChild>
            <w:div w:id="108403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27">
      <w:marLeft w:val="0"/>
      <w:marRight w:val="0"/>
      <w:marTop w:val="0"/>
      <w:marBottom w:val="0"/>
      <w:divBdr>
        <w:top w:val="none" w:sz="0" w:space="0" w:color="auto"/>
        <w:left w:val="none" w:sz="0" w:space="0" w:color="auto"/>
        <w:bottom w:val="none" w:sz="0" w:space="0" w:color="auto"/>
        <w:right w:val="none" w:sz="0" w:space="0" w:color="auto"/>
      </w:divBdr>
      <w:divsChild>
        <w:div w:id="108403531">
          <w:marLeft w:val="0"/>
          <w:marRight w:val="0"/>
          <w:marTop w:val="0"/>
          <w:marBottom w:val="0"/>
          <w:divBdr>
            <w:top w:val="none" w:sz="0" w:space="0" w:color="auto"/>
            <w:left w:val="none" w:sz="0" w:space="0" w:color="auto"/>
            <w:bottom w:val="none" w:sz="0" w:space="0" w:color="auto"/>
            <w:right w:val="none" w:sz="0" w:space="0" w:color="auto"/>
          </w:divBdr>
          <w:divsChild>
            <w:div w:id="10840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34">
      <w:marLeft w:val="0"/>
      <w:marRight w:val="0"/>
      <w:marTop w:val="0"/>
      <w:marBottom w:val="0"/>
      <w:divBdr>
        <w:top w:val="none" w:sz="0" w:space="0" w:color="auto"/>
        <w:left w:val="none" w:sz="0" w:space="0" w:color="auto"/>
        <w:bottom w:val="none" w:sz="0" w:space="0" w:color="auto"/>
        <w:right w:val="none" w:sz="0" w:space="0" w:color="auto"/>
      </w:divBdr>
      <w:divsChild>
        <w:div w:id="108403473">
          <w:marLeft w:val="0"/>
          <w:marRight w:val="0"/>
          <w:marTop w:val="0"/>
          <w:marBottom w:val="0"/>
          <w:divBdr>
            <w:top w:val="none" w:sz="0" w:space="0" w:color="auto"/>
            <w:left w:val="none" w:sz="0" w:space="0" w:color="auto"/>
            <w:bottom w:val="none" w:sz="0" w:space="0" w:color="auto"/>
            <w:right w:val="none" w:sz="0" w:space="0" w:color="auto"/>
          </w:divBdr>
          <w:divsChild>
            <w:div w:id="108403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37">
      <w:marLeft w:val="0"/>
      <w:marRight w:val="0"/>
      <w:marTop w:val="0"/>
      <w:marBottom w:val="0"/>
      <w:divBdr>
        <w:top w:val="none" w:sz="0" w:space="0" w:color="auto"/>
        <w:left w:val="none" w:sz="0" w:space="0" w:color="auto"/>
        <w:bottom w:val="none" w:sz="0" w:space="0" w:color="auto"/>
        <w:right w:val="none" w:sz="0" w:space="0" w:color="auto"/>
      </w:divBdr>
      <w:divsChild>
        <w:div w:id="108403428">
          <w:marLeft w:val="0"/>
          <w:marRight w:val="0"/>
          <w:marTop w:val="0"/>
          <w:marBottom w:val="0"/>
          <w:divBdr>
            <w:top w:val="none" w:sz="0" w:space="0" w:color="auto"/>
            <w:left w:val="none" w:sz="0" w:space="0" w:color="auto"/>
            <w:bottom w:val="none" w:sz="0" w:space="0" w:color="auto"/>
            <w:right w:val="none" w:sz="0" w:space="0" w:color="auto"/>
          </w:divBdr>
          <w:divsChild>
            <w:div w:id="108403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52">
      <w:marLeft w:val="0"/>
      <w:marRight w:val="0"/>
      <w:marTop w:val="0"/>
      <w:marBottom w:val="0"/>
      <w:divBdr>
        <w:top w:val="none" w:sz="0" w:space="0" w:color="auto"/>
        <w:left w:val="none" w:sz="0" w:space="0" w:color="auto"/>
        <w:bottom w:val="none" w:sz="0" w:space="0" w:color="auto"/>
        <w:right w:val="none" w:sz="0" w:space="0" w:color="auto"/>
      </w:divBdr>
    </w:div>
    <w:div w:id="108403454">
      <w:marLeft w:val="0"/>
      <w:marRight w:val="0"/>
      <w:marTop w:val="0"/>
      <w:marBottom w:val="0"/>
      <w:divBdr>
        <w:top w:val="none" w:sz="0" w:space="0" w:color="auto"/>
        <w:left w:val="none" w:sz="0" w:space="0" w:color="auto"/>
        <w:bottom w:val="none" w:sz="0" w:space="0" w:color="auto"/>
        <w:right w:val="none" w:sz="0" w:space="0" w:color="auto"/>
      </w:divBdr>
    </w:div>
    <w:div w:id="108403455">
      <w:marLeft w:val="0"/>
      <w:marRight w:val="0"/>
      <w:marTop w:val="0"/>
      <w:marBottom w:val="0"/>
      <w:divBdr>
        <w:top w:val="none" w:sz="0" w:space="0" w:color="auto"/>
        <w:left w:val="none" w:sz="0" w:space="0" w:color="auto"/>
        <w:bottom w:val="none" w:sz="0" w:space="0" w:color="auto"/>
        <w:right w:val="none" w:sz="0" w:space="0" w:color="auto"/>
      </w:divBdr>
      <w:divsChild>
        <w:div w:id="108403475">
          <w:marLeft w:val="0"/>
          <w:marRight w:val="0"/>
          <w:marTop w:val="0"/>
          <w:marBottom w:val="0"/>
          <w:divBdr>
            <w:top w:val="none" w:sz="0" w:space="0" w:color="auto"/>
            <w:left w:val="none" w:sz="0" w:space="0" w:color="auto"/>
            <w:bottom w:val="none" w:sz="0" w:space="0" w:color="auto"/>
            <w:right w:val="none" w:sz="0" w:space="0" w:color="auto"/>
          </w:divBdr>
          <w:divsChild>
            <w:div w:id="108403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63">
      <w:marLeft w:val="0"/>
      <w:marRight w:val="0"/>
      <w:marTop w:val="0"/>
      <w:marBottom w:val="0"/>
      <w:divBdr>
        <w:top w:val="none" w:sz="0" w:space="0" w:color="auto"/>
        <w:left w:val="none" w:sz="0" w:space="0" w:color="auto"/>
        <w:bottom w:val="none" w:sz="0" w:space="0" w:color="auto"/>
        <w:right w:val="none" w:sz="0" w:space="0" w:color="auto"/>
      </w:divBdr>
      <w:divsChild>
        <w:div w:id="108403456">
          <w:marLeft w:val="0"/>
          <w:marRight w:val="0"/>
          <w:marTop w:val="0"/>
          <w:marBottom w:val="0"/>
          <w:divBdr>
            <w:top w:val="none" w:sz="0" w:space="0" w:color="auto"/>
            <w:left w:val="none" w:sz="0" w:space="0" w:color="auto"/>
            <w:bottom w:val="none" w:sz="0" w:space="0" w:color="auto"/>
            <w:right w:val="none" w:sz="0" w:space="0" w:color="auto"/>
          </w:divBdr>
          <w:divsChild>
            <w:div w:id="108403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78">
      <w:marLeft w:val="0"/>
      <w:marRight w:val="0"/>
      <w:marTop w:val="0"/>
      <w:marBottom w:val="0"/>
      <w:divBdr>
        <w:top w:val="none" w:sz="0" w:space="0" w:color="auto"/>
        <w:left w:val="none" w:sz="0" w:space="0" w:color="auto"/>
        <w:bottom w:val="none" w:sz="0" w:space="0" w:color="auto"/>
        <w:right w:val="none" w:sz="0" w:space="0" w:color="auto"/>
      </w:divBdr>
      <w:divsChild>
        <w:div w:id="108403412">
          <w:marLeft w:val="0"/>
          <w:marRight w:val="0"/>
          <w:marTop w:val="0"/>
          <w:marBottom w:val="0"/>
          <w:divBdr>
            <w:top w:val="none" w:sz="0" w:space="0" w:color="auto"/>
            <w:left w:val="none" w:sz="0" w:space="0" w:color="auto"/>
            <w:bottom w:val="none" w:sz="0" w:space="0" w:color="auto"/>
            <w:right w:val="none" w:sz="0" w:space="0" w:color="auto"/>
          </w:divBdr>
          <w:divsChild>
            <w:div w:id="10840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85">
      <w:marLeft w:val="0"/>
      <w:marRight w:val="0"/>
      <w:marTop w:val="0"/>
      <w:marBottom w:val="0"/>
      <w:divBdr>
        <w:top w:val="none" w:sz="0" w:space="0" w:color="auto"/>
        <w:left w:val="none" w:sz="0" w:space="0" w:color="auto"/>
        <w:bottom w:val="none" w:sz="0" w:space="0" w:color="auto"/>
        <w:right w:val="none" w:sz="0" w:space="0" w:color="auto"/>
      </w:divBdr>
      <w:divsChild>
        <w:div w:id="108403415">
          <w:marLeft w:val="0"/>
          <w:marRight w:val="0"/>
          <w:marTop w:val="0"/>
          <w:marBottom w:val="0"/>
          <w:divBdr>
            <w:top w:val="none" w:sz="0" w:space="0" w:color="auto"/>
            <w:left w:val="none" w:sz="0" w:space="0" w:color="auto"/>
            <w:bottom w:val="none" w:sz="0" w:space="0" w:color="auto"/>
            <w:right w:val="none" w:sz="0" w:space="0" w:color="auto"/>
          </w:divBdr>
          <w:divsChild>
            <w:div w:id="1084033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492">
      <w:marLeft w:val="0"/>
      <w:marRight w:val="0"/>
      <w:marTop w:val="0"/>
      <w:marBottom w:val="0"/>
      <w:divBdr>
        <w:top w:val="none" w:sz="0" w:space="0" w:color="auto"/>
        <w:left w:val="none" w:sz="0" w:space="0" w:color="auto"/>
        <w:bottom w:val="none" w:sz="0" w:space="0" w:color="auto"/>
        <w:right w:val="none" w:sz="0" w:space="0" w:color="auto"/>
      </w:divBdr>
      <w:divsChild>
        <w:div w:id="108403423">
          <w:marLeft w:val="0"/>
          <w:marRight w:val="0"/>
          <w:marTop w:val="0"/>
          <w:marBottom w:val="0"/>
          <w:divBdr>
            <w:top w:val="none" w:sz="0" w:space="0" w:color="auto"/>
            <w:left w:val="none" w:sz="0" w:space="0" w:color="auto"/>
            <w:bottom w:val="none" w:sz="0" w:space="0" w:color="auto"/>
            <w:right w:val="none" w:sz="0" w:space="0" w:color="auto"/>
          </w:divBdr>
        </w:div>
      </w:divsChild>
    </w:div>
    <w:div w:id="108403498">
      <w:marLeft w:val="0"/>
      <w:marRight w:val="0"/>
      <w:marTop w:val="0"/>
      <w:marBottom w:val="0"/>
      <w:divBdr>
        <w:top w:val="none" w:sz="0" w:space="0" w:color="auto"/>
        <w:left w:val="none" w:sz="0" w:space="0" w:color="auto"/>
        <w:bottom w:val="none" w:sz="0" w:space="0" w:color="auto"/>
        <w:right w:val="none" w:sz="0" w:space="0" w:color="auto"/>
      </w:divBdr>
      <w:divsChild>
        <w:div w:id="108403444">
          <w:marLeft w:val="0"/>
          <w:marRight w:val="0"/>
          <w:marTop w:val="0"/>
          <w:marBottom w:val="0"/>
          <w:divBdr>
            <w:top w:val="none" w:sz="0" w:space="0" w:color="auto"/>
            <w:left w:val="none" w:sz="0" w:space="0" w:color="auto"/>
            <w:bottom w:val="none" w:sz="0" w:space="0" w:color="auto"/>
            <w:right w:val="none" w:sz="0" w:space="0" w:color="auto"/>
          </w:divBdr>
          <w:divsChild>
            <w:div w:id="108403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505">
      <w:marLeft w:val="0"/>
      <w:marRight w:val="0"/>
      <w:marTop w:val="0"/>
      <w:marBottom w:val="0"/>
      <w:divBdr>
        <w:top w:val="none" w:sz="0" w:space="0" w:color="auto"/>
        <w:left w:val="none" w:sz="0" w:space="0" w:color="auto"/>
        <w:bottom w:val="none" w:sz="0" w:space="0" w:color="auto"/>
        <w:right w:val="none" w:sz="0" w:space="0" w:color="auto"/>
      </w:divBdr>
      <w:divsChild>
        <w:div w:id="108403465">
          <w:marLeft w:val="0"/>
          <w:marRight w:val="0"/>
          <w:marTop w:val="0"/>
          <w:marBottom w:val="0"/>
          <w:divBdr>
            <w:top w:val="none" w:sz="0" w:space="0" w:color="auto"/>
            <w:left w:val="none" w:sz="0" w:space="0" w:color="auto"/>
            <w:bottom w:val="none" w:sz="0" w:space="0" w:color="auto"/>
            <w:right w:val="none" w:sz="0" w:space="0" w:color="auto"/>
          </w:divBdr>
          <w:divsChild>
            <w:div w:id="108403396">
              <w:marLeft w:val="0"/>
              <w:marRight w:val="0"/>
              <w:marTop w:val="0"/>
              <w:marBottom w:val="0"/>
              <w:divBdr>
                <w:top w:val="none" w:sz="0" w:space="0" w:color="auto"/>
                <w:left w:val="none" w:sz="0" w:space="0" w:color="auto"/>
                <w:bottom w:val="none" w:sz="0" w:space="0" w:color="auto"/>
                <w:right w:val="none" w:sz="0" w:space="0" w:color="auto"/>
              </w:divBdr>
            </w:div>
            <w:div w:id="108403413">
              <w:marLeft w:val="0"/>
              <w:marRight w:val="0"/>
              <w:marTop w:val="0"/>
              <w:marBottom w:val="0"/>
              <w:divBdr>
                <w:top w:val="none" w:sz="0" w:space="0" w:color="auto"/>
                <w:left w:val="none" w:sz="0" w:space="0" w:color="auto"/>
                <w:bottom w:val="none" w:sz="0" w:space="0" w:color="auto"/>
                <w:right w:val="none" w:sz="0" w:space="0" w:color="auto"/>
              </w:divBdr>
            </w:div>
            <w:div w:id="108403440">
              <w:marLeft w:val="0"/>
              <w:marRight w:val="0"/>
              <w:marTop w:val="0"/>
              <w:marBottom w:val="0"/>
              <w:divBdr>
                <w:top w:val="none" w:sz="0" w:space="0" w:color="auto"/>
                <w:left w:val="none" w:sz="0" w:space="0" w:color="auto"/>
                <w:bottom w:val="none" w:sz="0" w:space="0" w:color="auto"/>
                <w:right w:val="none" w:sz="0" w:space="0" w:color="auto"/>
              </w:divBdr>
            </w:div>
            <w:div w:id="108403451">
              <w:marLeft w:val="0"/>
              <w:marRight w:val="0"/>
              <w:marTop w:val="0"/>
              <w:marBottom w:val="0"/>
              <w:divBdr>
                <w:top w:val="none" w:sz="0" w:space="0" w:color="auto"/>
                <w:left w:val="none" w:sz="0" w:space="0" w:color="auto"/>
                <w:bottom w:val="none" w:sz="0" w:space="0" w:color="auto"/>
                <w:right w:val="none" w:sz="0" w:space="0" w:color="auto"/>
              </w:divBdr>
            </w:div>
            <w:div w:id="108403467">
              <w:marLeft w:val="0"/>
              <w:marRight w:val="0"/>
              <w:marTop w:val="0"/>
              <w:marBottom w:val="0"/>
              <w:divBdr>
                <w:top w:val="none" w:sz="0" w:space="0" w:color="auto"/>
                <w:left w:val="none" w:sz="0" w:space="0" w:color="auto"/>
                <w:bottom w:val="none" w:sz="0" w:space="0" w:color="auto"/>
                <w:right w:val="none" w:sz="0" w:space="0" w:color="auto"/>
              </w:divBdr>
            </w:div>
            <w:div w:id="108403474">
              <w:marLeft w:val="0"/>
              <w:marRight w:val="0"/>
              <w:marTop w:val="0"/>
              <w:marBottom w:val="0"/>
              <w:divBdr>
                <w:top w:val="none" w:sz="0" w:space="0" w:color="auto"/>
                <w:left w:val="none" w:sz="0" w:space="0" w:color="auto"/>
                <w:bottom w:val="none" w:sz="0" w:space="0" w:color="auto"/>
                <w:right w:val="none" w:sz="0" w:space="0" w:color="auto"/>
              </w:divBdr>
            </w:div>
            <w:div w:id="108403486">
              <w:marLeft w:val="0"/>
              <w:marRight w:val="0"/>
              <w:marTop w:val="0"/>
              <w:marBottom w:val="0"/>
              <w:divBdr>
                <w:top w:val="none" w:sz="0" w:space="0" w:color="auto"/>
                <w:left w:val="none" w:sz="0" w:space="0" w:color="auto"/>
                <w:bottom w:val="none" w:sz="0" w:space="0" w:color="auto"/>
                <w:right w:val="none" w:sz="0" w:space="0" w:color="auto"/>
              </w:divBdr>
            </w:div>
            <w:div w:id="108403488">
              <w:marLeft w:val="0"/>
              <w:marRight w:val="0"/>
              <w:marTop w:val="0"/>
              <w:marBottom w:val="0"/>
              <w:divBdr>
                <w:top w:val="none" w:sz="0" w:space="0" w:color="auto"/>
                <w:left w:val="none" w:sz="0" w:space="0" w:color="auto"/>
                <w:bottom w:val="none" w:sz="0" w:space="0" w:color="auto"/>
                <w:right w:val="none" w:sz="0" w:space="0" w:color="auto"/>
              </w:divBdr>
            </w:div>
            <w:div w:id="108403491">
              <w:marLeft w:val="0"/>
              <w:marRight w:val="0"/>
              <w:marTop w:val="0"/>
              <w:marBottom w:val="0"/>
              <w:divBdr>
                <w:top w:val="none" w:sz="0" w:space="0" w:color="auto"/>
                <w:left w:val="none" w:sz="0" w:space="0" w:color="auto"/>
                <w:bottom w:val="none" w:sz="0" w:space="0" w:color="auto"/>
                <w:right w:val="none" w:sz="0" w:space="0" w:color="auto"/>
              </w:divBdr>
            </w:div>
            <w:div w:id="108403513">
              <w:marLeft w:val="0"/>
              <w:marRight w:val="0"/>
              <w:marTop w:val="0"/>
              <w:marBottom w:val="0"/>
              <w:divBdr>
                <w:top w:val="none" w:sz="0" w:space="0" w:color="auto"/>
                <w:left w:val="none" w:sz="0" w:space="0" w:color="auto"/>
                <w:bottom w:val="none" w:sz="0" w:space="0" w:color="auto"/>
                <w:right w:val="none" w:sz="0" w:space="0" w:color="auto"/>
              </w:divBdr>
            </w:div>
            <w:div w:id="108403523">
              <w:marLeft w:val="0"/>
              <w:marRight w:val="0"/>
              <w:marTop w:val="0"/>
              <w:marBottom w:val="0"/>
              <w:divBdr>
                <w:top w:val="none" w:sz="0" w:space="0" w:color="auto"/>
                <w:left w:val="none" w:sz="0" w:space="0" w:color="auto"/>
                <w:bottom w:val="none" w:sz="0" w:space="0" w:color="auto"/>
                <w:right w:val="none" w:sz="0" w:space="0" w:color="auto"/>
              </w:divBdr>
            </w:div>
            <w:div w:id="108403535">
              <w:marLeft w:val="0"/>
              <w:marRight w:val="0"/>
              <w:marTop w:val="0"/>
              <w:marBottom w:val="0"/>
              <w:divBdr>
                <w:top w:val="none" w:sz="0" w:space="0" w:color="auto"/>
                <w:left w:val="none" w:sz="0" w:space="0" w:color="auto"/>
                <w:bottom w:val="none" w:sz="0" w:space="0" w:color="auto"/>
                <w:right w:val="none" w:sz="0" w:space="0" w:color="auto"/>
              </w:divBdr>
            </w:div>
            <w:div w:id="108403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517">
      <w:marLeft w:val="0"/>
      <w:marRight w:val="0"/>
      <w:marTop w:val="0"/>
      <w:marBottom w:val="0"/>
      <w:divBdr>
        <w:top w:val="none" w:sz="0" w:space="0" w:color="auto"/>
        <w:left w:val="none" w:sz="0" w:space="0" w:color="auto"/>
        <w:bottom w:val="none" w:sz="0" w:space="0" w:color="auto"/>
        <w:right w:val="none" w:sz="0" w:space="0" w:color="auto"/>
      </w:divBdr>
      <w:divsChild>
        <w:div w:id="108403468">
          <w:marLeft w:val="0"/>
          <w:marRight w:val="0"/>
          <w:marTop w:val="0"/>
          <w:marBottom w:val="0"/>
          <w:divBdr>
            <w:top w:val="none" w:sz="0" w:space="0" w:color="auto"/>
            <w:left w:val="none" w:sz="0" w:space="0" w:color="auto"/>
            <w:bottom w:val="none" w:sz="0" w:space="0" w:color="auto"/>
            <w:right w:val="none" w:sz="0" w:space="0" w:color="auto"/>
          </w:divBdr>
          <w:divsChild>
            <w:div w:id="10840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524">
      <w:marLeft w:val="0"/>
      <w:marRight w:val="0"/>
      <w:marTop w:val="0"/>
      <w:marBottom w:val="0"/>
      <w:divBdr>
        <w:top w:val="none" w:sz="0" w:space="0" w:color="auto"/>
        <w:left w:val="none" w:sz="0" w:space="0" w:color="auto"/>
        <w:bottom w:val="none" w:sz="0" w:space="0" w:color="auto"/>
        <w:right w:val="none" w:sz="0" w:space="0" w:color="auto"/>
      </w:divBdr>
      <w:divsChild>
        <w:div w:id="108403370">
          <w:marLeft w:val="0"/>
          <w:marRight w:val="0"/>
          <w:marTop w:val="0"/>
          <w:marBottom w:val="0"/>
          <w:divBdr>
            <w:top w:val="none" w:sz="0" w:space="0" w:color="auto"/>
            <w:left w:val="none" w:sz="0" w:space="0" w:color="auto"/>
            <w:bottom w:val="none" w:sz="0" w:space="0" w:color="auto"/>
            <w:right w:val="none" w:sz="0" w:space="0" w:color="auto"/>
          </w:divBdr>
          <w:divsChild>
            <w:div w:id="108403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527">
      <w:marLeft w:val="0"/>
      <w:marRight w:val="0"/>
      <w:marTop w:val="0"/>
      <w:marBottom w:val="0"/>
      <w:divBdr>
        <w:top w:val="none" w:sz="0" w:space="0" w:color="auto"/>
        <w:left w:val="none" w:sz="0" w:space="0" w:color="auto"/>
        <w:bottom w:val="none" w:sz="0" w:space="0" w:color="auto"/>
        <w:right w:val="none" w:sz="0" w:space="0" w:color="auto"/>
      </w:divBdr>
      <w:divsChild>
        <w:div w:id="108403358">
          <w:marLeft w:val="0"/>
          <w:marRight w:val="0"/>
          <w:marTop w:val="0"/>
          <w:marBottom w:val="0"/>
          <w:divBdr>
            <w:top w:val="none" w:sz="0" w:space="0" w:color="auto"/>
            <w:left w:val="none" w:sz="0" w:space="0" w:color="auto"/>
            <w:bottom w:val="none" w:sz="0" w:space="0" w:color="auto"/>
            <w:right w:val="none" w:sz="0" w:space="0" w:color="auto"/>
          </w:divBdr>
          <w:divsChild>
            <w:div w:id="1084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530">
      <w:marLeft w:val="0"/>
      <w:marRight w:val="0"/>
      <w:marTop w:val="0"/>
      <w:marBottom w:val="0"/>
      <w:divBdr>
        <w:top w:val="none" w:sz="0" w:space="0" w:color="auto"/>
        <w:left w:val="none" w:sz="0" w:space="0" w:color="auto"/>
        <w:bottom w:val="none" w:sz="0" w:space="0" w:color="auto"/>
        <w:right w:val="none" w:sz="0" w:space="0" w:color="auto"/>
      </w:divBdr>
    </w:div>
    <w:div w:id="108403538">
      <w:marLeft w:val="0"/>
      <w:marRight w:val="0"/>
      <w:marTop w:val="0"/>
      <w:marBottom w:val="0"/>
      <w:divBdr>
        <w:top w:val="none" w:sz="0" w:space="0" w:color="auto"/>
        <w:left w:val="none" w:sz="0" w:space="0" w:color="auto"/>
        <w:bottom w:val="none" w:sz="0" w:space="0" w:color="auto"/>
        <w:right w:val="none" w:sz="0" w:space="0" w:color="auto"/>
      </w:divBdr>
      <w:divsChild>
        <w:div w:id="108403445">
          <w:marLeft w:val="0"/>
          <w:marRight w:val="0"/>
          <w:marTop w:val="0"/>
          <w:marBottom w:val="0"/>
          <w:divBdr>
            <w:top w:val="none" w:sz="0" w:space="0" w:color="auto"/>
            <w:left w:val="none" w:sz="0" w:space="0" w:color="auto"/>
            <w:bottom w:val="none" w:sz="0" w:space="0" w:color="auto"/>
            <w:right w:val="none" w:sz="0" w:space="0" w:color="auto"/>
          </w:divBdr>
          <w:divsChild>
            <w:div w:id="108403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403539">
      <w:marLeft w:val="0"/>
      <w:marRight w:val="0"/>
      <w:marTop w:val="0"/>
      <w:marBottom w:val="0"/>
      <w:divBdr>
        <w:top w:val="none" w:sz="0" w:space="0" w:color="auto"/>
        <w:left w:val="none" w:sz="0" w:space="0" w:color="auto"/>
        <w:bottom w:val="none" w:sz="0" w:space="0" w:color="auto"/>
        <w:right w:val="none" w:sz="0" w:space="0" w:color="auto"/>
      </w:divBdr>
    </w:div>
    <w:div w:id="108403542">
      <w:marLeft w:val="0"/>
      <w:marRight w:val="0"/>
      <w:marTop w:val="0"/>
      <w:marBottom w:val="0"/>
      <w:divBdr>
        <w:top w:val="none" w:sz="0" w:space="0" w:color="auto"/>
        <w:left w:val="none" w:sz="0" w:space="0" w:color="auto"/>
        <w:bottom w:val="none" w:sz="0" w:space="0" w:color="auto"/>
        <w:right w:val="none" w:sz="0" w:space="0" w:color="auto"/>
      </w:divBdr>
    </w:div>
    <w:div w:id="108403550">
      <w:marLeft w:val="0"/>
      <w:marRight w:val="0"/>
      <w:marTop w:val="0"/>
      <w:marBottom w:val="0"/>
      <w:divBdr>
        <w:top w:val="none" w:sz="0" w:space="0" w:color="auto"/>
        <w:left w:val="none" w:sz="0" w:space="0" w:color="auto"/>
        <w:bottom w:val="none" w:sz="0" w:space="0" w:color="auto"/>
        <w:right w:val="none" w:sz="0" w:space="0" w:color="auto"/>
      </w:divBdr>
      <w:divsChild>
        <w:div w:id="108403389">
          <w:marLeft w:val="0"/>
          <w:marRight w:val="0"/>
          <w:marTop w:val="0"/>
          <w:marBottom w:val="0"/>
          <w:divBdr>
            <w:top w:val="none" w:sz="0" w:space="0" w:color="auto"/>
            <w:left w:val="none" w:sz="0" w:space="0" w:color="auto"/>
            <w:bottom w:val="none" w:sz="0" w:space="0" w:color="auto"/>
            <w:right w:val="none" w:sz="0" w:space="0" w:color="auto"/>
          </w:divBdr>
        </w:div>
      </w:divsChild>
    </w:div>
    <w:div w:id="108403552">
      <w:marLeft w:val="0"/>
      <w:marRight w:val="0"/>
      <w:marTop w:val="0"/>
      <w:marBottom w:val="0"/>
      <w:divBdr>
        <w:top w:val="none" w:sz="0" w:space="0" w:color="auto"/>
        <w:left w:val="none" w:sz="0" w:space="0" w:color="auto"/>
        <w:bottom w:val="none" w:sz="0" w:space="0" w:color="auto"/>
        <w:right w:val="none" w:sz="0" w:space="0" w:color="auto"/>
      </w:divBdr>
      <w:divsChild>
        <w:div w:id="108403406">
          <w:marLeft w:val="0"/>
          <w:marRight w:val="0"/>
          <w:marTop w:val="0"/>
          <w:marBottom w:val="0"/>
          <w:divBdr>
            <w:top w:val="none" w:sz="0" w:space="0" w:color="auto"/>
            <w:left w:val="none" w:sz="0" w:space="0" w:color="auto"/>
            <w:bottom w:val="none" w:sz="0" w:space="0" w:color="auto"/>
            <w:right w:val="none" w:sz="0" w:space="0" w:color="auto"/>
          </w:divBdr>
          <w:divsChild>
            <w:div w:id="10840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666252">
      <w:bodyDiv w:val="1"/>
      <w:marLeft w:val="0"/>
      <w:marRight w:val="0"/>
      <w:marTop w:val="0"/>
      <w:marBottom w:val="0"/>
      <w:divBdr>
        <w:top w:val="none" w:sz="0" w:space="0" w:color="auto"/>
        <w:left w:val="none" w:sz="0" w:space="0" w:color="auto"/>
        <w:bottom w:val="none" w:sz="0" w:space="0" w:color="auto"/>
        <w:right w:val="none" w:sz="0" w:space="0" w:color="auto"/>
      </w:divBdr>
    </w:div>
    <w:div w:id="128398036">
      <w:bodyDiv w:val="1"/>
      <w:marLeft w:val="0"/>
      <w:marRight w:val="0"/>
      <w:marTop w:val="0"/>
      <w:marBottom w:val="0"/>
      <w:divBdr>
        <w:top w:val="none" w:sz="0" w:space="0" w:color="auto"/>
        <w:left w:val="none" w:sz="0" w:space="0" w:color="auto"/>
        <w:bottom w:val="none" w:sz="0" w:space="0" w:color="auto"/>
        <w:right w:val="none" w:sz="0" w:space="0" w:color="auto"/>
      </w:divBdr>
    </w:div>
    <w:div w:id="149100102">
      <w:bodyDiv w:val="1"/>
      <w:marLeft w:val="0"/>
      <w:marRight w:val="0"/>
      <w:marTop w:val="0"/>
      <w:marBottom w:val="0"/>
      <w:divBdr>
        <w:top w:val="none" w:sz="0" w:space="0" w:color="auto"/>
        <w:left w:val="none" w:sz="0" w:space="0" w:color="auto"/>
        <w:bottom w:val="none" w:sz="0" w:space="0" w:color="auto"/>
        <w:right w:val="none" w:sz="0" w:space="0" w:color="auto"/>
      </w:divBdr>
      <w:divsChild>
        <w:div w:id="404032476">
          <w:marLeft w:val="835"/>
          <w:marRight w:val="0"/>
          <w:marTop w:val="0"/>
          <w:marBottom w:val="0"/>
          <w:divBdr>
            <w:top w:val="none" w:sz="0" w:space="0" w:color="auto"/>
            <w:left w:val="none" w:sz="0" w:space="0" w:color="auto"/>
            <w:bottom w:val="none" w:sz="0" w:space="0" w:color="auto"/>
            <w:right w:val="none" w:sz="0" w:space="0" w:color="auto"/>
          </w:divBdr>
        </w:div>
        <w:div w:id="1945459697">
          <w:marLeft w:val="835"/>
          <w:marRight w:val="0"/>
          <w:marTop w:val="0"/>
          <w:marBottom w:val="0"/>
          <w:divBdr>
            <w:top w:val="none" w:sz="0" w:space="0" w:color="auto"/>
            <w:left w:val="none" w:sz="0" w:space="0" w:color="auto"/>
            <w:bottom w:val="none" w:sz="0" w:space="0" w:color="auto"/>
            <w:right w:val="none" w:sz="0" w:space="0" w:color="auto"/>
          </w:divBdr>
        </w:div>
      </w:divsChild>
    </w:div>
    <w:div w:id="162086180">
      <w:bodyDiv w:val="1"/>
      <w:marLeft w:val="0"/>
      <w:marRight w:val="0"/>
      <w:marTop w:val="0"/>
      <w:marBottom w:val="0"/>
      <w:divBdr>
        <w:top w:val="none" w:sz="0" w:space="0" w:color="auto"/>
        <w:left w:val="none" w:sz="0" w:space="0" w:color="auto"/>
        <w:bottom w:val="none" w:sz="0" w:space="0" w:color="auto"/>
        <w:right w:val="none" w:sz="0" w:space="0" w:color="auto"/>
      </w:divBdr>
    </w:div>
    <w:div w:id="189421357">
      <w:bodyDiv w:val="1"/>
      <w:marLeft w:val="0"/>
      <w:marRight w:val="0"/>
      <w:marTop w:val="0"/>
      <w:marBottom w:val="0"/>
      <w:divBdr>
        <w:top w:val="none" w:sz="0" w:space="0" w:color="auto"/>
        <w:left w:val="none" w:sz="0" w:space="0" w:color="auto"/>
        <w:bottom w:val="none" w:sz="0" w:space="0" w:color="auto"/>
        <w:right w:val="none" w:sz="0" w:space="0" w:color="auto"/>
      </w:divBdr>
    </w:div>
    <w:div w:id="202981537">
      <w:bodyDiv w:val="1"/>
      <w:marLeft w:val="0"/>
      <w:marRight w:val="0"/>
      <w:marTop w:val="0"/>
      <w:marBottom w:val="0"/>
      <w:divBdr>
        <w:top w:val="none" w:sz="0" w:space="0" w:color="auto"/>
        <w:left w:val="none" w:sz="0" w:space="0" w:color="auto"/>
        <w:bottom w:val="none" w:sz="0" w:space="0" w:color="auto"/>
        <w:right w:val="none" w:sz="0" w:space="0" w:color="auto"/>
      </w:divBdr>
    </w:div>
    <w:div w:id="219174806">
      <w:bodyDiv w:val="1"/>
      <w:marLeft w:val="0"/>
      <w:marRight w:val="0"/>
      <w:marTop w:val="0"/>
      <w:marBottom w:val="0"/>
      <w:divBdr>
        <w:top w:val="none" w:sz="0" w:space="0" w:color="auto"/>
        <w:left w:val="none" w:sz="0" w:space="0" w:color="auto"/>
        <w:bottom w:val="none" w:sz="0" w:space="0" w:color="auto"/>
        <w:right w:val="none" w:sz="0" w:space="0" w:color="auto"/>
      </w:divBdr>
    </w:div>
    <w:div w:id="225461394">
      <w:bodyDiv w:val="1"/>
      <w:marLeft w:val="0"/>
      <w:marRight w:val="0"/>
      <w:marTop w:val="0"/>
      <w:marBottom w:val="0"/>
      <w:divBdr>
        <w:top w:val="none" w:sz="0" w:space="0" w:color="auto"/>
        <w:left w:val="none" w:sz="0" w:space="0" w:color="auto"/>
        <w:bottom w:val="none" w:sz="0" w:space="0" w:color="auto"/>
        <w:right w:val="none" w:sz="0" w:space="0" w:color="auto"/>
      </w:divBdr>
    </w:div>
    <w:div w:id="234707209">
      <w:bodyDiv w:val="1"/>
      <w:marLeft w:val="0"/>
      <w:marRight w:val="0"/>
      <w:marTop w:val="0"/>
      <w:marBottom w:val="0"/>
      <w:divBdr>
        <w:top w:val="none" w:sz="0" w:space="0" w:color="auto"/>
        <w:left w:val="none" w:sz="0" w:space="0" w:color="auto"/>
        <w:bottom w:val="none" w:sz="0" w:space="0" w:color="auto"/>
        <w:right w:val="none" w:sz="0" w:space="0" w:color="auto"/>
      </w:divBdr>
    </w:div>
    <w:div w:id="252201420">
      <w:bodyDiv w:val="1"/>
      <w:marLeft w:val="0"/>
      <w:marRight w:val="0"/>
      <w:marTop w:val="0"/>
      <w:marBottom w:val="0"/>
      <w:divBdr>
        <w:top w:val="none" w:sz="0" w:space="0" w:color="auto"/>
        <w:left w:val="none" w:sz="0" w:space="0" w:color="auto"/>
        <w:bottom w:val="none" w:sz="0" w:space="0" w:color="auto"/>
        <w:right w:val="none" w:sz="0" w:space="0" w:color="auto"/>
      </w:divBdr>
    </w:div>
    <w:div w:id="272713030">
      <w:bodyDiv w:val="1"/>
      <w:marLeft w:val="0"/>
      <w:marRight w:val="0"/>
      <w:marTop w:val="0"/>
      <w:marBottom w:val="0"/>
      <w:divBdr>
        <w:top w:val="none" w:sz="0" w:space="0" w:color="auto"/>
        <w:left w:val="none" w:sz="0" w:space="0" w:color="auto"/>
        <w:bottom w:val="none" w:sz="0" w:space="0" w:color="auto"/>
        <w:right w:val="none" w:sz="0" w:space="0" w:color="auto"/>
      </w:divBdr>
    </w:div>
    <w:div w:id="278534814">
      <w:bodyDiv w:val="1"/>
      <w:marLeft w:val="0"/>
      <w:marRight w:val="0"/>
      <w:marTop w:val="0"/>
      <w:marBottom w:val="0"/>
      <w:divBdr>
        <w:top w:val="none" w:sz="0" w:space="0" w:color="auto"/>
        <w:left w:val="none" w:sz="0" w:space="0" w:color="auto"/>
        <w:bottom w:val="none" w:sz="0" w:space="0" w:color="auto"/>
        <w:right w:val="none" w:sz="0" w:space="0" w:color="auto"/>
      </w:divBdr>
    </w:div>
    <w:div w:id="297540546">
      <w:bodyDiv w:val="1"/>
      <w:marLeft w:val="0"/>
      <w:marRight w:val="0"/>
      <w:marTop w:val="0"/>
      <w:marBottom w:val="0"/>
      <w:divBdr>
        <w:top w:val="none" w:sz="0" w:space="0" w:color="auto"/>
        <w:left w:val="none" w:sz="0" w:space="0" w:color="auto"/>
        <w:bottom w:val="none" w:sz="0" w:space="0" w:color="auto"/>
        <w:right w:val="none" w:sz="0" w:space="0" w:color="auto"/>
      </w:divBdr>
    </w:div>
    <w:div w:id="337923280">
      <w:bodyDiv w:val="1"/>
      <w:marLeft w:val="0"/>
      <w:marRight w:val="0"/>
      <w:marTop w:val="0"/>
      <w:marBottom w:val="0"/>
      <w:divBdr>
        <w:top w:val="none" w:sz="0" w:space="0" w:color="auto"/>
        <w:left w:val="none" w:sz="0" w:space="0" w:color="auto"/>
        <w:bottom w:val="none" w:sz="0" w:space="0" w:color="auto"/>
        <w:right w:val="none" w:sz="0" w:space="0" w:color="auto"/>
      </w:divBdr>
    </w:div>
    <w:div w:id="340591037">
      <w:bodyDiv w:val="1"/>
      <w:marLeft w:val="0"/>
      <w:marRight w:val="0"/>
      <w:marTop w:val="0"/>
      <w:marBottom w:val="0"/>
      <w:divBdr>
        <w:top w:val="none" w:sz="0" w:space="0" w:color="auto"/>
        <w:left w:val="none" w:sz="0" w:space="0" w:color="auto"/>
        <w:bottom w:val="none" w:sz="0" w:space="0" w:color="auto"/>
        <w:right w:val="none" w:sz="0" w:space="0" w:color="auto"/>
      </w:divBdr>
    </w:div>
    <w:div w:id="348726512">
      <w:bodyDiv w:val="1"/>
      <w:marLeft w:val="0"/>
      <w:marRight w:val="0"/>
      <w:marTop w:val="0"/>
      <w:marBottom w:val="0"/>
      <w:divBdr>
        <w:top w:val="none" w:sz="0" w:space="0" w:color="auto"/>
        <w:left w:val="none" w:sz="0" w:space="0" w:color="auto"/>
        <w:bottom w:val="none" w:sz="0" w:space="0" w:color="auto"/>
        <w:right w:val="none" w:sz="0" w:space="0" w:color="auto"/>
      </w:divBdr>
      <w:divsChild>
        <w:div w:id="24409597">
          <w:marLeft w:val="0"/>
          <w:marRight w:val="0"/>
          <w:marTop w:val="144"/>
          <w:marBottom w:val="0"/>
          <w:divBdr>
            <w:top w:val="none" w:sz="0" w:space="0" w:color="auto"/>
            <w:left w:val="none" w:sz="0" w:space="0" w:color="auto"/>
            <w:bottom w:val="none" w:sz="0" w:space="0" w:color="auto"/>
            <w:right w:val="none" w:sz="0" w:space="0" w:color="auto"/>
          </w:divBdr>
        </w:div>
      </w:divsChild>
    </w:div>
    <w:div w:id="363213164">
      <w:bodyDiv w:val="1"/>
      <w:marLeft w:val="0"/>
      <w:marRight w:val="0"/>
      <w:marTop w:val="0"/>
      <w:marBottom w:val="0"/>
      <w:divBdr>
        <w:top w:val="none" w:sz="0" w:space="0" w:color="auto"/>
        <w:left w:val="none" w:sz="0" w:space="0" w:color="auto"/>
        <w:bottom w:val="none" w:sz="0" w:space="0" w:color="auto"/>
        <w:right w:val="none" w:sz="0" w:space="0" w:color="auto"/>
      </w:divBdr>
    </w:div>
    <w:div w:id="399253764">
      <w:bodyDiv w:val="1"/>
      <w:marLeft w:val="0"/>
      <w:marRight w:val="0"/>
      <w:marTop w:val="0"/>
      <w:marBottom w:val="0"/>
      <w:divBdr>
        <w:top w:val="none" w:sz="0" w:space="0" w:color="auto"/>
        <w:left w:val="none" w:sz="0" w:space="0" w:color="auto"/>
        <w:bottom w:val="none" w:sz="0" w:space="0" w:color="auto"/>
        <w:right w:val="none" w:sz="0" w:space="0" w:color="auto"/>
      </w:divBdr>
      <w:divsChild>
        <w:div w:id="190386601">
          <w:marLeft w:val="274"/>
          <w:marRight w:val="0"/>
          <w:marTop w:val="0"/>
          <w:marBottom w:val="0"/>
          <w:divBdr>
            <w:top w:val="none" w:sz="0" w:space="0" w:color="auto"/>
            <w:left w:val="none" w:sz="0" w:space="0" w:color="auto"/>
            <w:bottom w:val="none" w:sz="0" w:space="0" w:color="auto"/>
            <w:right w:val="none" w:sz="0" w:space="0" w:color="auto"/>
          </w:divBdr>
        </w:div>
        <w:div w:id="1535380894">
          <w:marLeft w:val="274"/>
          <w:marRight w:val="0"/>
          <w:marTop w:val="0"/>
          <w:marBottom w:val="0"/>
          <w:divBdr>
            <w:top w:val="none" w:sz="0" w:space="0" w:color="auto"/>
            <w:left w:val="none" w:sz="0" w:space="0" w:color="auto"/>
            <w:bottom w:val="none" w:sz="0" w:space="0" w:color="auto"/>
            <w:right w:val="none" w:sz="0" w:space="0" w:color="auto"/>
          </w:divBdr>
        </w:div>
        <w:div w:id="1989357225">
          <w:marLeft w:val="274"/>
          <w:marRight w:val="0"/>
          <w:marTop w:val="0"/>
          <w:marBottom w:val="0"/>
          <w:divBdr>
            <w:top w:val="none" w:sz="0" w:space="0" w:color="auto"/>
            <w:left w:val="none" w:sz="0" w:space="0" w:color="auto"/>
            <w:bottom w:val="none" w:sz="0" w:space="0" w:color="auto"/>
            <w:right w:val="none" w:sz="0" w:space="0" w:color="auto"/>
          </w:divBdr>
        </w:div>
        <w:div w:id="2013026387">
          <w:marLeft w:val="274"/>
          <w:marRight w:val="0"/>
          <w:marTop w:val="0"/>
          <w:marBottom w:val="0"/>
          <w:divBdr>
            <w:top w:val="none" w:sz="0" w:space="0" w:color="auto"/>
            <w:left w:val="none" w:sz="0" w:space="0" w:color="auto"/>
            <w:bottom w:val="none" w:sz="0" w:space="0" w:color="auto"/>
            <w:right w:val="none" w:sz="0" w:space="0" w:color="auto"/>
          </w:divBdr>
        </w:div>
      </w:divsChild>
    </w:div>
    <w:div w:id="402802348">
      <w:bodyDiv w:val="1"/>
      <w:marLeft w:val="0"/>
      <w:marRight w:val="0"/>
      <w:marTop w:val="0"/>
      <w:marBottom w:val="0"/>
      <w:divBdr>
        <w:top w:val="none" w:sz="0" w:space="0" w:color="auto"/>
        <w:left w:val="none" w:sz="0" w:space="0" w:color="auto"/>
        <w:bottom w:val="none" w:sz="0" w:space="0" w:color="auto"/>
        <w:right w:val="none" w:sz="0" w:space="0" w:color="auto"/>
      </w:divBdr>
    </w:div>
    <w:div w:id="446509188">
      <w:bodyDiv w:val="1"/>
      <w:marLeft w:val="0"/>
      <w:marRight w:val="0"/>
      <w:marTop w:val="0"/>
      <w:marBottom w:val="0"/>
      <w:divBdr>
        <w:top w:val="none" w:sz="0" w:space="0" w:color="auto"/>
        <w:left w:val="none" w:sz="0" w:space="0" w:color="auto"/>
        <w:bottom w:val="none" w:sz="0" w:space="0" w:color="auto"/>
        <w:right w:val="none" w:sz="0" w:space="0" w:color="auto"/>
      </w:divBdr>
    </w:div>
    <w:div w:id="454754916">
      <w:bodyDiv w:val="1"/>
      <w:marLeft w:val="0"/>
      <w:marRight w:val="0"/>
      <w:marTop w:val="0"/>
      <w:marBottom w:val="0"/>
      <w:divBdr>
        <w:top w:val="none" w:sz="0" w:space="0" w:color="auto"/>
        <w:left w:val="none" w:sz="0" w:space="0" w:color="auto"/>
        <w:bottom w:val="none" w:sz="0" w:space="0" w:color="auto"/>
        <w:right w:val="none" w:sz="0" w:space="0" w:color="auto"/>
      </w:divBdr>
    </w:div>
    <w:div w:id="494608785">
      <w:bodyDiv w:val="1"/>
      <w:marLeft w:val="0"/>
      <w:marRight w:val="0"/>
      <w:marTop w:val="0"/>
      <w:marBottom w:val="0"/>
      <w:divBdr>
        <w:top w:val="none" w:sz="0" w:space="0" w:color="auto"/>
        <w:left w:val="none" w:sz="0" w:space="0" w:color="auto"/>
        <w:bottom w:val="none" w:sz="0" w:space="0" w:color="auto"/>
        <w:right w:val="none" w:sz="0" w:space="0" w:color="auto"/>
      </w:divBdr>
    </w:div>
    <w:div w:id="523597249">
      <w:bodyDiv w:val="1"/>
      <w:marLeft w:val="0"/>
      <w:marRight w:val="0"/>
      <w:marTop w:val="0"/>
      <w:marBottom w:val="0"/>
      <w:divBdr>
        <w:top w:val="none" w:sz="0" w:space="0" w:color="auto"/>
        <w:left w:val="none" w:sz="0" w:space="0" w:color="auto"/>
        <w:bottom w:val="none" w:sz="0" w:space="0" w:color="auto"/>
        <w:right w:val="none" w:sz="0" w:space="0" w:color="auto"/>
      </w:divBdr>
    </w:div>
    <w:div w:id="524561103">
      <w:bodyDiv w:val="1"/>
      <w:marLeft w:val="0"/>
      <w:marRight w:val="0"/>
      <w:marTop w:val="0"/>
      <w:marBottom w:val="0"/>
      <w:divBdr>
        <w:top w:val="none" w:sz="0" w:space="0" w:color="auto"/>
        <w:left w:val="none" w:sz="0" w:space="0" w:color="auto"/>
        <w:bottom w:val="none" w:sz="0" w:space="0" w:color="auto"/>
        <w:right w:val="none" w:sz="0" w:space="0" w:color="auto"/>
      </w:divBdr>
    </w:div>
    <w:div w:id="527722941">
      <w:bodyDiv w:val="1"/>
      <w:marLeft w:val="0"/>
      <w:marRight w:val="0"/>
      <w:marTop w:val="0"/>
      <w:marBottom w:val="0"/>
      <w:divBdr>
        <w:top w:val="none" w:sz="0" w:space="0" w:color="auto"/>
        <w:left w:val="none" w:sz="0" w:space="0" w:color="auto"/>
        <w:bottom w:val="none" w:sz="0" w:space="0" w:color="auto"/>
        <w:right w:val="none" w:sz="0" w:space="0" w:color="auto"/>
      </w:divBdr>
    </w:div>
    <w:div w:id="545144315">
      <w:bodyDiv w:val="1"/>
      <w:marLeft w:val="0"/>
      <w:marRight w:val="0"/>
      <w:marTop w:val="0"/>
      <w:marBottom w:val="0"/>
      <w:divBdr>
        <w:top w:val="none" w:sz="0" w:space="0" w:color="auto"/>
        <w:left w:val="none" w:sz="0" w:space="0" w:color="auto"/>
        <w:bottom w:val="none" w:sz="0" w:space="0" w:color="auto"/>
        <w:right w:val="none" w:sz="0" w:space="0" w:color="auto"/>
      </w:divBdr>
    </w:div>
    <w:div w:id="583884309">
      <w:bodyDiv w:val="1"/>
      <w:marLeft w:val="0"/>
      <w:marRight w:val="0"/>
      <w:marTop w:val="0"/>
      <w:marBottom w:val="0"/>
      <w:divBdr>
        <w:top w:val="none" w:sz="0" w:space="0" w:color="auto"/>
        <w:left w:val="none" w:sz="0" w:space="0" w:color="auto"/>
        <w:bottom w:val="none" w:sz="0" w:space="0" w:color="auto"/>
        <w:right w:val="none" w:sz="0" w:space="0" w:color="auto"/>
      </w:divBdr>
    </w:div>
    <w:div w:id="625427278">
      <w:bodyDiv w:val="1"/>
      <w:marLeft w:val="0"/>
      <w:marRight w:val="0"/>
      <w:marTop w:val="0"/>
      <w:marBottom w:val="0"/>
      <w:divBdr>
        <w:top w:val="none" w:sz="0" w:space="0" w:color="auto"/>
        <w:left w:val="none" w:sz="0" w:space="0" w:color="auto"/>
        <w:bottom w:val="none" w:sz="0" w:space="0" w:color="auto"/>
        <w:right w:val="none" w:sz="0" w:space="0" w:color="auto"/>
      </w:divBdr>
    </w:div>
    <w:div w:id="631136398">
      <w:bodyDiv w:val="1"/>
      <w:marLeft w:val="0"/>
      <w:marRight w:val="0"/>
      <w:marTop w:val="0"/>
      <w:marBottom w:val="0"/>
      <w:divBdr>
        <w:top w:val="none" w:sz="0" w:space="0" w:color="auto"/>
        <w:left w:val="none" w:sz="0" w:space="0" w:color="auto"/>
        <w:bottom w:val="none" w:sz="0" w:space="0" w:color="auto"/>
        <w:right w:val="none" w:sz="0" w:space="0" w:color="auto"/>
      </w:divBdr>
    </w:div>
    <w:div w:id="651952679">
      <w:bodyDiv w:val="1"/>
      <w:marLeft w:val="0"/>
      <w:marRight w:val="0"/>
      <w:marTop w:val="0"/>
      <w:marBottom w:val="0"/>
      <w:divBdr>
        <w:top w:val="none" w:sz="0" w:space="0" w:color="auto"/>
        <w:left w:val="none" w:sz="0" w:space="0" w:color="auto"/>
        <w:bottom w:val="none" w:sz="0" w:space="0" w:color="auto"/>
        <w:right w:val="none" w:sz="0" w:space="0" w:color="auto"/>
      </w:divBdr>
    </w:div>
    <w:div w:id="656081814">
      <w:bodyDiv w:val="1"/>
      <w:marLeft w:val="0"/>
      <w:marRight w:val="0"/>
      <w:marTop w:val="0"/>
      <w:marBottom w:val="0"/>
      <w:divBdr>
        <w:top w:val="none" w:sz="0" w:space="0" w:color="auto"/>
        <w:left w:val="none" w:sz="0" w:space="0" w:color="auto"/>
        <w:bottom w:val="none" w:sz="0" w:space="0" w:color="auto"/>
        <w:right w:val="none" w:sz="0" w:space="0" w:color="auto"/>
      </w:divBdr>
      <w:divsChild>
        <w:div w:id="270207659">
          <w:marLeft w:val="274"/>
          <w:marRight w:val="0"/>
          <w:marTop w:val="0"/>
          <w:marBottom w:val="0"/>
          <w:divBdr>
            <w:top w:val="none" w:sz="0" w:space="0" w:color="auto"/>
            <w:left w:val="none" w:sz="0" w:space="0" w:color="auto"/>
            <w:bottom w:val="none" w:sz="0" w:space="0" w:color="auto"/>
            <w:right w:val="none" w:sz="0" w:space="0" w:color="auto"/>
          </w:divBdr>
        </w:div>
        <w:div w:id="576062911">
          <w:marLeft w:val="274"/>
          <w:marRight w:val="0"/>
          <w:marTop w:val="0"/>
          <w:marBottom w:val="0"/>
          <w:divBdr>
            <w:top w:val="none" w:sz="0" w:space="0" w:color="auto"/>
            <w:left w:val="none" w:sz="0" w:space="0" w:color="auto"/>
            <w:bottom w:val="none" w:sz="0" w:space="0" w:color="auto"/>
            <w:right w:val="none" w:sz="0" w:space="0" w:color="auto"/>
          </w:divBdr>
        </w:div>
        <w:div w:id="905261881">
          <w:marLeft w:val="274"/>
          <w:marRight w:val="0"/>
          <w:marTop w:val="0"/>
          <w:marBottom w:val="0"/>
          <w:divBdr>
            <w:top w:val="none" w:sz="0" w:space="0" w:color="auto"/>
            <w:left w:val="none" w:sz="0" w:space="0" w:color="auto"/>
            <w:bottom w:val="none" w:sz="0" w:space="0" w:color="auto"/>
            <w:right w:val="none" w:sz="0" w:space="0" w:color="auto"/>
          </w:divBdr>
        </w:div>
        <w:div w:id="1916162156">
          <w:marLeft w:val="274"/>
          <w:marRight w:val="0"/>
          <w:marTop w:val="0"/>
          <w:marBottom w:val="0"/>
          <w:divBdr>
            <w:top w:val="none" w:sz="0" w:space="0" w:color="auto"/>
            <w:left w:val="none" w:sz="0" w:space="0" w:color="auto"/>
            <w:bottom w:val="none" w:sz="0" w:space="0" w:color="auto"/>
            <w:right w:val="none" w:sz="0" w:space="0" w:color="auto"/>
          </w:divBdr>
        </w:div>
        <w:div w:id="2090032228">
          <w:marLeft w:val="274"/>
          <w:marRight w:val="0"/>
          <w:marTop w:val="0"/>
          <w:marBottom w:val="0"/>
          <w:divBdr>
            <w:top w:val="none" w:sz="0" w:space="0" w:color="auto"/>
            <w:left w:val="none" w:sz="0" w:space="0" w:color="auto"/>
            <w:bottom w:val="none" w:sz="0" w:space="0" w:color="auto"/>
            <w:right w:val="none" w:sz="0" w:space="0" w:color="auto"/>
          </w:divBdr>
        </w:div>
      </w:divsChild>
    </w:div>
    <w:div w:id="672101689">
      <w:bodyDiv w:val="1"/>
      <w:marLeft w:val="0"/>
      <w:marRight w:val="0"/>
      <w:marTop w:val="0"/>
      <w:marBottom w:val="0"/>
      <w:divBdr>
        <w:top w:val="none" w:sz="0" w:space="0" w:color="auto"/>
        <w:left w:val="none" w:sz="0" w:space="0" w:color="auto"/>
        <w:bottom w:val="none" w:sz="0" w:space="0" w:color="auto"/>
        <w:right w:val="none" w:sz="0" w:space="0" w:color="auto"/>
      </w:divBdr>
    </w:div>
    <w:div w:id="677851232">
      <w:bodyDiv w:val="1"/>
      <w:marLeft w:val="0"/>
      <w:marRight w:val="0"/>
      <w:marTop w:val="0"/>
      <w:marBottom w:val="0"/>
      <w:divBdr>
        <w:top w:val="none" w:sz="0" w:space="0" w:color="auto"/>
        <w:left w:val="none" w:sz="0" w:space="0" w:color="auto"/>
        <w:bottom w:val="none" w:sz="0" w:space="0" w:color="auto"/>
        <w:right w:val="none" w:sz="0" w:space="0" w:color="auto"/>
      </w:divBdr>
    </w:div>
    <w:div w:id="703212802">
      <w:bodyDiv w:val="1"/>
      <w:marLeft w:val="0"/>
      <w:marRight w:val="0"/>
      <w:marTop w:val="0"/>
      <w:marBottom w:val="0"/>
      <w:divBdr>
        <w:top w:val="none" w:sz="0" w:space="0" w:color="auto"/>
        <w:left w:val="none" w:sz="0" w:space="0" w:color="auto"/>
        <w:bottom w:val="none" w:sz="0" w:space="0" w:color="auto"/>
        <w:right w:val="none" w:sz="0" w:space="0" w:color="auto"/>
      </w:divBdr>
    </w:div>
    <w:div w:id="764231985">
      <w:bodyDiv w:val="1"/>
      <w:marLeft w:val="0"/>
      <w:marRight w:val="0"/>
      <w:marTop w:val="0"/>
      <w:marBottom w:val="0"/>
      <w:divBdr>
        <w:top w:val="none" w:sz="0" w:space="0" w:color="auto"/>
        <w:left w:val="none" w:sz="0" w:space="0" w:color="auto"/>
        <w:bottom w:val="none" w:sz="0" w:space="0" w:color="auto"/>
        <w:right w:val="none" w:sz="0" w:space="0" w:color="auto"/>
      </w:divBdr>
      <w:divsChild>
        <w:div w:id="617679939">
          <w:marLeft w:val="274"/>
          <w:marRight w:val="0"/>
          <w:marTop w:val="0"/>
          <w:marBottom w:val="0"/>
          <w:divBdr>
            <w:top w:val="none" w:sz="0" w:space="0" w:color="auto"/>
            <w:left w:val="none" w:sz="0" w:space="0" w:color="auto"/>
            <w:bottom w:val="none" w:sz="0" w:space="0" w:color="auto"/>
            <w:right w:val="none" w:sz="0" w:space="0" w:color="auto"/>
          </w:divBdr>
        </w:div>
        <w:div w:id="1128473365">
          <w:marLeft w:val="274"/>
          <w:marRight w:val="0"/>
          <w:marTop w:val="0"/>
          <w:marBottom w:val="0"/>
          <w:divBdr>
            <w:top w:val="none" w:sz="0" w:space="0" w:color="auto"/>
            <w:left w:val="none" w:sz="0" w:space="0" w:color="auto"/>
            <w:bottom w:val="none" w:sz="0" w:space="0" w:color="auto"/>
            <w:right w:val="none" w:sz="0" w:space="0" w:color="auto"/>
          </w:divBdr>
        </w:div>
        <w:div w:id="1136489140">
          <w:marLeft w:val="274"/>
          <w:marRight w:val="0"/>
          <w:marTop w:val="0"/>
          <w:marBottom w:val="0"/>
          <w:divBdr>
            <w:top w:val="none" w:sz="0" w:space="0" w:color="auto"/>
            <w:left w:val="none" w:sz="0" w:space="0" w:color="auto"/>
            <w:bottom w:val="none" w:sz="0" w:space="0" w:color="auto"/>
            <w:right w:val="none" w:sz="0" w:space="0" w:color="auto"/>
          </w:divBdr>
        </w:div>
        <w:div w:id="1736900897">
          <w:marLeft w:val="274"/>
          <w:marRight w:val="0"/>
          <w:marTop w:val="0"/>
          <w:marBottom w:val="0"/>
          <w:divBdr>
            <w:top w:val="none" w:sz="0" w:space="0" w:color="auto"/>
            <w:left w:val="none" w:sz="0" w:space="0" w:color="auto"/>
            <w:bottom w:val="none" w:sz="0" w:space="0" w:color="auto"/>
            <w:right w:val="none" w:sz="0" w:space="0" w:color="auto"/>
          </w:divBdr>
        </w:div>
        <w:div w:id="2133085933">
          <w:marLeft w:val="274"/>
          <w:marRight w:val="0"/>
          <w:marTop w:val="0"/>
          <w:marBottom w:val="0"/>
          <w:divBdr>
            <w:top w:val="none" w:sz="0" w:space="0" w:color="auto"/>
            <w:left w:val="none" w:sz="0" w:space="0" w:color="auto"/>
            <w:bottom w:val="none" w:sz="0" w:space="0" w:color="auto"/>
            <w:right w:val="none" w:sz="0" w:space="0" w:color="auto"/>
          </w:divBdr>
        </w:div>
      </w:divsChild>
    </w:div>
    <w:div w:id="783184557">
      <w:bodyDiv w:val="1"/>
      <w:marLeft w:val="0"/>
      <w:marRight w:val="0"/>
      <w:marTop w:val="0"/>
      <w:marBottom w:val="0"/>
      <w:divBdr>
        <w:top w:val="none" w:sz="0" w:space="0" w:color="auto"/>
        <w:left w:val="none" w:sz="0" w:space="0" w:color="auto"/>
        <w:bottom w:val="none" w:sz="0" w:space="0" w:color="auto"/>
        <w:right w:val="none" w:sz="0" w:space="0" w:color="auto"/>
      </w:divBdr>
      <w:divsChild>
        <w:div w:id="1049376693">
          <w:marLeft w:val="446"/>
          <w:marRight w:val="0"/>
          <w:marTop w:val="96"/>
          <w:marBottom w:val="0"/>
          <w:divBdr>
            <w:top w:val="none" w:sz="0" w:space="0" w:color="auto"/>
            <w:left w:val="none" w:sz="0" w:space="0" w:color="auto"/>
            <w:bottom w:val="none" w:sz="0" w:space="0" w:color="auto"/>
            <w:right w:val="none" w:sz="0" w:space="0" w:color="auto"/>
          </w:divBdr>
        </w:div>
        <w:div w:id="1271546748">
          <w:marLeft w:val="446"/>
          <w:marRight w:val="0"/>
          <w:marTop w:val="96"/>
          <w:marBottom w:val="0"/>
          <w:divBdr>
            <w:top w:val="none" w:sz="0" w:space="0" w:color="auto"/>
            <w:left w:val="none" w:sz="0" w:space="0" w:color="auto"/>
            <w:bottom w:val="none" w:sz="0" w:space="0" w:color="auto"/>
            <w:right w:val="none" w:sz="0" w:space="0" w:color="auto"/>
          </w:divBdr>
        </w:div>
      </w:divsChild>
    </w:div>
    <w:div w:id="784617684">
      <w:bodyDiv w:val="1"/>
      <w:marLeft w:val="0"/>
      <w:marRight w:val="0"/>
      <w:marTop w:val="0"/>
      <w:marBottom w:val="0"/>
      <w:divBdr>
        <w:top w:val="none" w:sz="0" w:space="0" w:color="auto"/>
        <w:left w:val="none" w:sz="0" w:space="0" w:color="auto"/>
        <w:bottom w:val="none" w:sz="0" w:space="0" w:color="auto"/>
        <w:right w:val="none" w:sz="0" w:space="0" w:color="auto"/>
      </w:divBdr>
      <w:divsChild>
        <w:div w:id="16662814">
          <w:marLeft w:val="274"/>
          <w:marRight w:val="0"/>
          <w:marTop w:val="0"/>
          <w:marBottom w:val="0"/>
          <w:divBdr>
            <w:top w:val="none" w:sz="0" w:space="0" w:color="auto"/>
            <w:left w:val="none" w:sz="0" w:space="0" w:color="auto"/>
            <w:bottom w:val="none" w:sz="0" w:space="0" w:color="auto"/>
            <w:right w:val="none" w:sz="0" w:space="0" w:color="auto"/>
          </w:divBdr>
        </w:div>
        <w:div w:id="335042678">
          <w:marLeft w:val="274"/>
          <w:marRight w:val="0"/>
          <w:marTop w:val="0"/>
          <w:marBottom w:val="0"/>
          <w:divBdr>
            <w:top w:val="none" w:sz="0" w:space="0" w:color="auto"/>
            <w:left w:val="none" w:sz="0" w:space="0" w:color="auto"/>
            <w:bottom w:val="none" w:sz="0" w:space="0" w:color="auto"/>
            <w:right w:val="none" w:sz="0" w:space="0" w:color="auto"/>
          </w:divBdr>
        </w:div>
        <w:div w:id="968171148">
          <w:marLeft w:val="274"/>
          <w:marRight w:val="0"/>
          <w:marTop w:val="0"/>
          <w:marBottom w:val="0"/>
          <w:divBdr>
            <w:top w:val="none" w:sz="0" w:space="0" w:color="auto"/>
            <w:left w:val="none" w:sz="0" w:space="0" w:color="auto"/>
            <w:bottom w:val="none" w:sz="0" w:space="0" w:color="auto"/>
            <w:right w:val="none" w:sz="0" w:space="0" w:color="auto"/>
          </w:divBdr>
        </w:div>
        <w:div w:id="1554927078">
          <w:marLeft w:val="274"/>
          <w:marRight w:val="0"/>
          <w:marTop w:val="0"/>
          <w:marBottom w:val="0"/>
          <w:divBdr>
            <w:top w:val="none" w:sz="0" w:space="0" w:color="auto"/>
            <w:left w:val="none" w:sz="0" w:space="0" w:color="auto"/>
            <w:bottom w:val="none" w:sz="0" w:space="0" w:color="auto"/>
            <w:right w:val="none" w:sz="0" w:space="0" w:color="auto"/>
          </w:divBdr>
        </w:div>
        <w:div w:id="2087142908">
          <w:marLeft w:val="274"/>
          <w:marRight w:val="0"/>
          <w:marTop w:val="0"/>
          <w:marBottom w:val="0"/>
          <w:divBdr>
            <w:top w:val="none" w:sz="0" w:space="0" w:color="auto"/>
            <w:left w:val="none" w:sz="0" w:space="0" w:color="auto"/>
            <w:bottom w:val="none" w:sz="0" w:space="0" w:color="auto"/>
            <w:right w:val="none" w:sz="0" w:space="0" w:color="auto"/>
          </w:divBdr>
        </w:div>
      </w:divsChild>
    </w:div>
    <w:div w:id="836458542">
      <w:bodyDiv w:val="1"/>
      <w:marLeft w:val="0"/>
      <w:marRight w:val="0"/>
      <w:marTop w:val="0"/>
      <w:marBottom w:val="0"/>
      <w:divBdr>
        <w:top w:val="none" w:sz="0" w:space="0" w:color="auto"/>
        <w:left w:val="none" w:sz="0" w:space="0" w:color="auto"/>
        <w:bottom w:val="none" w:sz="0" w:space="0" w:color="auto"/>
        <w:right w:val="none" w:sz="0" w:space="0" w:color="auto"/>
      </w:divBdr>
    </w:div>
    <w:div w:id="837504626">
      <w:bodyDiv w:val="1"/>
      <w:marLeft w:val="0"/>
      <w:marRight w:val="0"/>
      <w:marTop w:val="0"/>
      <w:marBottom w:val="0"/>
      <w:divBdr>
        <w:top w:val="none" w:sz="0" w:space="0" w:color="auto"/>
        <w:left w:val="none" w:sz="0" w:space="0" w:color="auto"/>
        <w:bottom w:val="none" w:sz="0" w:space="0" w:color="auto"/>
        <w:right w:val="none" w:sz="0" w:space="0" w:color="auto"/>
      </w:divBdr>
    </w:div>
    <w:div w:id="847139601">
      <w:bodyDiv w:val="1"/>
      <w:marLeft w:val="0"/>
      <w:marRight w:val="0"/>
      <w:marTop w:val="0"/>
      <w:marBottom w:val="0"/>
      <w:divBdr>
        <w:top w:val="none" w:sz="0" w:space="0" w:color="auto"/>
        <w:left w:val="none" w:sz="0" w:space="0" w:color="auto"/>
        <w:bottom w:val="none" w:sz="0" w:space="0" w:color="auto"/>
        <w:right w:val="none" w:sz="0" w:space="0" w:color="auto"/>
      </w:divBdr>
    </w:div>
    <w:div w:id="849636934">
      <w:bodyDiv w:val="1"/>
      <w:marLeft w:val="0"/>
      <w:marRight w:val="0"/>
      <w:marTop w:val="0"/>
      <w:marBottom w:val="0"/>
      <w:divBdr>
        <w:top w:val="none" w:sz="0" w:space="0" w:color="auto"/>
        <w:left w:val="none" w:sz="0" w:space="0" w:color="auto"/>
        <w:bottom w:val="none" w:sz="0" w:space="0" w:color="auto"/>
        <w:right w:val="none" w:sz="0" w:space="0" w:color="auto"/>
      </w:divBdr>
      <w:divsChild>
        <w:div w:id="150289640">
          <w:marLeft w:val="274"/>
          <w:marRight w:val="0"/>
          <w:marTop w:val="0"/>
          <w:marBottom w:val="0"/>
          <w:divBdr>
            <w:top w:val="none" w:sz="0" w:space="0" w:color="auto"/>
            <w:left w:val="none" w:sz="0" w:space="0" w:color="auto"/>
            <w:bottom w:val="none" w:sz="0" w:space="0" w:color="auto"/>
            <w:right w:val="none" w:sz="0" w:space="0" w:color="auto"/>
          </w:divBdr>
        </w:div>
        <w:div w:id="782385333">
          <w:marLeft w:val="274"/>
          <w:marRight w:val="0"/>
          <w:marTop w:val="0"/>
          <w:marBottom w:val="0"/>
          <w:divBdr>
            <w:top w:val="none" w:sz="0" w:space="0" w:color="auto"/>
            <w:left w:val="none" w:sz="0" w:space="0" w:color="auto"/>
            <w:bottom w:val="none" w:sz="0" w:space="0" w:color="auto"/>
            <w:right w:val="none" w:sz="0" w:space="0" w:color="auto"/>
          </w:divBdr>
        </w:div>
        <w:div w:id="993408520">
          <w:marLeft w:val="274"/>
          <w:marRight w:val="0"/>
          <w:marTop w:val="0"/>
          <w:marBottom w:val="0"/>
          <w:divBdr>
            <w:top w:val="none" w:sz="0" w:space="0" w:color="auto"/>
            <w:left w:val="none" w:sz="0" w:space="0" w:color="auto"/>
            <w:bottom w:val="none" w:sz="0" w:space="0" w:color="auto"/>
            <w:right w:val="none" w:sz="0" w:space="0" w:color="auto"/>
          </w:divBdr>
        </w:div>
        <w:div w:id="1104182533">
          <w:marLeft w:val="274"/>
          <w:marRight w:val="0"/>
          <w:marTop w:val="0"/>
          <w:marBottom w:val="0"/>
          <w:divBdr>
            <w:top w:val="none" w:sz="0" w:space="0" w:color="auto"/>
            <w:left w:val="none" w:sz="0" w:space="0" w:color="auto"/>
            <w:bottom w:val="none" w:sz="0" w:space="0" w:color="auto"/>
            <w:right w:val="none" w:sz="0" w:space="0" w:color="auto"/>
          </w:divBdr>
        </w:div>
        <w:div w:id="1949269670">
          <w:marLeft w:val="274"/>
          <w:marRight w:val="0"/>
          <w:marTop w:val="0"/>
          <w:marBottom w:val="0"/>
          <w:divBdr>
            <w:top w:val="none" w:sz="0" w:space="0" w:color="auto"/>
            <w:left w:val="none" w:sz="0" w:space="0" w:color="auto"/>
            <w:bottom w:val="none" w:sz="0" w:space="0" w:color="auto"/>
            <w:right w:val="none" w:sz="0" w:space="0" w:color="auto"/>
          </w:divBdr>
        </w:div>
      </w:divsChild>
    </w:div>
    <w:div w:id="877932918">
      <w:bodyDiv w:val="1"/>
      <w:marLeft w:val="0"/>
      <w:marRight w:val="0"/>
      <w:marTop w:val="0"/>
      <w:marBottom w:val="0"/>
      <w:divBdr>
        <w:top w:val="none" w:sz="0" w:space="0" w:color="auto"/>
        <w:left w:val="none" w:sz="0" w:space="0" w:color="auto"/>
        <w:bottom w:val="none" w:sz="0" w:space="0" w:color="auto"/>
        <w:right w:val="none" w:sz="0" w:space="0" w:color="auto"/>
      </w:divBdr>
    </w:div>
    <w:div w:id="890383244">
      <w:bodyDiv w:val="1"/>
      <w:marLeft w:val="0"/>
      <w:marRight w:val="0"/>
      <w:marTop w:val="0"/>
      <w:marBottom w:val="0"/>
      <w:divBdr>
        <w:top w:val="none" w:sz="0" w:space="0" w:color="auto"/>
        <w:left w:val="none" w:sz="0" w:space="0" w:color="auto"/>
        <w:bottom w:val="none" w:sz="0" w:space="0" w:color="auto"/>
        <w:right w:val="none" w:sz="0" w:space="0" w:color="auto"/>
      </w:divBdr>
    </w:div>
    <w:div w:id="913201179">
      <w:bodyDiv w:val="1"/>
      <w:marLeft w:val="0"/>
      <w:marRight w:val="0"/>
      <w:marTop w:val="0"/>
      <w:marBottom w:val="0"/>
      <w:divBdr>
        <w:top w:val="none" w:sz="0" w:space="0" w:color="auto"/>
        <w:left w:val="none" w:sz="0" w:space="0" w:color="auto"/>
        <w:bottom w:val="none" w:sz="0" w:space="0" w:color="auto"/>
        <w:right w:val="none" w:sz="0" w:space="0" w:color="auto"/>
      </w:divBdr>
    </w:div>
    <w:div w:id="917330090">
      <w:bodyDiv w:val="1"/>
      <w:marLeft w:val="0"/>
      <w:marRight w:val="0"/>
      <w:marTop w:val="0"/>
      <w:marBottom w:val="0"/>
      <w:divBdr>
        <w:top w:val="none" w:sz="0" w:space="0" w:color="auto"/>
        <w:left w:val="none" w:sz="0" w:space="0" w:color="auto"/>
        <w:bottom w:val="none" w:sz="0" w:space="0" w:color="auto"/>
        <w:right w:val="none" w:sz="0" w:space="0" w:color="auto"/>
      </w:divBdr>
    </w:div>
    <w:div w:id="982932499">
      <w:bodyDiv w:val="1"/>
      <w:marLeft w:val="0"/>
      <w:marRight w:val="0"/>
      <w:marTop w:val="0"/>
      <w:marBottom w:val="0"/>
      <w:divBdr>
        <w:top w:val="none" w:sz="0" w:space="0" w:color="auto"/>
        <w:left w:val="none" w:sz="0" w:space="0" w:color="auto"/>
        <w:bottom w:val="none" w:sz="0" w:space="0" w:color="auto"/>
        <w:right w:val="none" w:sz="0" w:space="0" w:color="auto"/>
      </w:divBdr>
    </w:div>
    <w:div w:id="998927537">
      <w:bodyDiv w:val="1"/>
      <w:marLeft w:val="0"/>
      <w:marRight w:val="0"/>
      <w:marTop w:val="0"/>
      <w:marBottom w:val="0"/>
      <w:divBdr>
        <w:top w:val="none" w:sz="0" w:space="0" w:color="auto"/>
        <w:left w:val="none" w:sz="0" w:space="0" w:color="auto"/>
        <w:bottom w:val="none" w:sz="0" w:space="0" w:color="auto"/>
        <w:right w:val="none" w:sz="0" w:space="0" w:color="auto"/>
      </w:divBdr>
    </w:div>
    <w:div w:id="1028214205">
      <w:bodyDiv w:val="1"/>
      <w:marLeft w:val="0"/>
      <w:marRight w:val="0"/>
      <w:marTop w:val="0"/>
      <w:marBottom w:val="0"/>
      <w:divBdr>
        <w:top w:val="none" w:sz="0" w:space="0" w:color="auto"/>
        <w:left w:val="none" w:sz="0" w:space="0" w:color="auto"/>
        <w:bottom w:val="none" w:sz="0" w:space="0" w:color="auto"/>
        <w:right w:val="none" w:sz="0" w:space="0" w:color="auto"/>
      </w:divBdr>
    </w:div>
    <w:div w:id="1068109519">
      <w:bodyDiv w:val="1"/>
      <w:marLeft w:val="0"/>
      <w:marRight w:val="0"/>
      <w:marTop w:val="0"/>
      <w:marBottom w:val="0"/>
      <w:divBdr>
        <w:top w:val="none" w:sz="0" w:space="0" w:color="auto"/>
        <w:left w:val="none" w:sz="0" w:space="0" w:color="auto"/>
        <w:bottom w:val="none" w:sz="0" w:space="0" w:color="auto"/>
        <w:right w:val="none" w:sz="0" w:space="0" w:color="auto"/>
      </w:divBdr>
    </w:div>
    <w:div w:id="1080903371">
      <w:bodyDiv w:val="1"/>
      <w:marLeft w:val="0"/>
      <w:marRight w:val="0"/>
      <w:marTop w:val="0"/>
      <w:marBottom w:val="0"/>
      <w:divBdr>
        <w:top w:val="none" w:sz="0" w:space="0" w:color="auto"/>
        <w:left w:val="none" w:sz="0" w:space="0" w:color="auto"/>
        <w:bottom w:val="none" w:sz="0" w:space="0" w:color="auto"/>
        <w:right w:val="none" w:sz="0" w:space="0" w:color="auto"/>
      </w:divBdr>
    </w:div>
    <w:div w:id="1165780823">
      <w:bodyDiv w:val="1"/>
      <w:marLeft w:val="0"/>
      <w:marRight w:val="0"/>
      <w:marTop w:val="0"/>
      <w:marBottom w:val="0"/>
      <w:divBdr>
        <w:top w:val="none" w:sz="0" w:space="0" w:color="auto"/>
        <w:left w:val="none" w:sz="0" w:space="0" w:color="auto"/>
        <w:bottom w:val="none" w:sz="0" w:space="0" w:color="auto"/>
        <w:right w:val="none" w:sz="0" w:space="0" w:color="auto"/>
      </w:divBdr>
    </w:div>
    <w:div w:id="1175877624">
      <w:bodyDiv w:val="1"/>
      <w:marLeft w:val="0"/>
      <w:marRight w:val="0"/>
      <w:marTop w:val="0"/>
      <w:marBottom w:val="0"/>
      <w:divBdr>
        <w:top w:val="none" w:sz="0" w:space="0" w:color="auto"/>
        <w:left w:val="none" w:sz="0" w:space="0" w:color="auto"/>
        <w:bottom w:val="none" w:sz="0" w:space="0" w:color="auto"/>
        <w:right w:val="none" w:sz="0" w:space="0" w:color="auto"/>
      </w:divBdr>
    </w:div>
    <w:div w:id="1197886153">
      <w:bodyDiv w:val="1"/>
      <w:marLeft w:val="0"/>
      <w:marRight w:val="0"/>
      <w:marTop w:val="0"/>
      <w:marBottom w:val="0"/>
      <w:divBdr>
        <w:top w:val="none" w:sz="0" w:space="0" w:color="auto"/>
        <w:left w:val="none" w:sz="0" w:space="0" w:color="auto"/>
        <w:bottom w:val="none" w:sz="0" w:space="0" w:color="auto"/>
        <w:right w:val="none" w:sz="0" w:space="0" w:color="auto"/>
      </w:divBdr>
    </w:div>
    <w:div w:id="1203521945">
      <w:bodyDiv w:val="1"/>
      <w:marLeft w:val="0"/>
      <w:marRight w:val="0"/>
      <w:marTop w:val="0"/>
      <w:marBottom w:val="0"/>
      <w:divBdr>
        <w:top w:val="none" w:sz="0" w:space="0" w:color="auto"/>
        <w:left w:val="none" w:sz="0" w:space="0" w:color="auto"/>
        <w:bottom w:val="none" w:sz="0" w:space="0" w:color="auto"/>
        <w:right w:val="none" w:sz="0" w:space="0" w:color="auto"/>
      </w:divBdr>
    </w:div>
    <w:div w:id="1221407346">
      <w:bodyDiv w:val="1"/>
      <w:marLeft w:val="0"/>
      <w:marRight w:val="0"/>
      <w:marTop w:val="0"/>
      <w:marBottom w:val="0"/>
      <w:divBdr>
        <w:top w:val="none" w:sz="0" w:space="0" w:color="auto"/>
        <w:left w:val="none" w:sz="0" w:space="0" w:color="auto"/>
        <w:bottom w:val="none" w:sz="0" w:space="0" w:color="auto"/>
        <w:right w:val="none" w:sz="0" w:space="0" w:color="auto"/>
      </w:divBdr>
    </w:div>
    <w:div w:id="1239554148">
      <w:bodyDiv w:val="1"/>
      <w:marLeft w:val="0"/>
      <w:marRight w:val="0"/>
      <w:marTop w:val="0"/>
      <w:marBottom w:val="0"/>
      <w:divBdr>
        <w:top w:val="none" w:sz="0" w:space="0" w:color="auto"/>
        <w:left w:val="none" w:sz="0" w:space="0" w:color="auto"/>
        <w:bottom w:val="none" w:sz="0" w:space="0" w:color="auto"/>
        <w:right w:val="none" w:sz="0" w:space="0" w:color="auto"/>
      </w:divBdr>
    </w:div>
    <w:div w:id="1304387041">
      <w:bodyDiv w:val="1"/>
      <w:marLeft w:val="0"/>
      <w:marRight w:val="0"/>
      <w:marTop w:val="0"/>
      <w:marBottom w:val="0"/>
      <w:divBdr>
        <w:top w:val="none" w:sz="0" w:space="0" w:color="auto"/>
        <w:left w:val="none" w:sz="0" w:space="0" w:color="auto"/>
        <w:bottom w:val="none" w:sz="0" w:space="0" w:color="auto"/>
        <w:right w:val="none" w:sz="0" w:space="0" w:color="auto"/>
      </w:divBdr>
    </w:div>
    <w:div w:id="1311472503">
      <w:bodyDiv w:val="1"/>
      <w:marLeft w:val="0"/>
      <w:marRight w:val="0"/>
      <w:marTop w:val="0"/>
      <w:marBottom w:val="0"/>
      <w:divBdr>
        <w:top w:val="none" w:sz="0" w:space="0" w:color="auto"/>
        <w:left w:val="none" w:sz="0" w:space="0" w:color="auto"/>
        <w:bottom w:val="none" w:sz="0" w:space="0" w:color="auto"/>
        <w:right w:val="none" w:sz="0" w:space="0" w:color="auto"/>
      </w:divBdr>
    </w:div>
    <w:div w:id="1375890400">
      <w:bodyDiv w:val="1"/>
      <w:marLeft w:val="0"/>
      <w:marRight w:val="0"/>
      <w:marTop w:val="0"/>
      <w:marBottom w:val="0"/>
      <w:divBdr>
        <w:top w:val="none" w:sz="0" w:space="0" w:color="auto"/>
        <w:left w:val="none" w:sz="0" w:space="0" w:color="auto"/>
        <w:bottom w:val="none" w:sz="0" w:space="0" w:color="auto"/>
        <w:right w:val="none" w:sz="0" w:space="0" w:color="auto"/>
      </w:divBdr>
    </w:div>
    <w:div w:id="1392385003">
      <w:bodyDiv w:val="1"/>
      <w:marLeft w:val="0"/>
      <w:marRight w:val="0"/>
      <w:marTop w:val="0"/>
      <w:marBottom w:val="0"/>
      <w:divBdr>
        <w:top w:val="none" w:sz="0" w:space="0" w:color="auto"/>
        <w:left w:val="none" w:sz="0" w:space="0" w:color="auto"/>
        <w:bottom w:val="none" w:sz="0" w:space="0" w:color="auto"/>
        <w:right w:val="none" w:sz="0" w:space="0" w:color="auto"/>
      </w:divBdr>
      <w:divsChild>
        <w:div w:id="377364177">
          <w:marLeft w:val="274"/>
          <w:marRight w:val="0"/>
          <w:marTop w:val="0"/>
          <w:marBottom w:val="0"/>
          <w:divBdr>
            <w:top w:val="none" w:sz="0" w:space="0" w:color="auto"/>
            <w:left w:val="none" w:sz="0" w:space="0" w:color="auto"/>
            <w:bottom w:val="none" w:sz="0" w:space="0" w:color="auto"/>
            <w:right w:val="none" w:sz="0" w:space="0" w:color="auto"/>
          </w:divBdr>
        </w:div>
        <w:div w:id="435030015">
          <w:marLeft w:val="274"/>
          <w:marRight w:val="0"/>
          <w:marTop w:val="0"/>
          <w:marBottom w:val="0"/>
          <w:divBdr>
            <w:top w:val="none" w:sz="0" w:space="0" w:color="auto"/>
            <w:left w:val="none" w:sz="0" w:space="0" w:color="auto"/>
            <w:bottom w:val="none" w:sz="0" w:space="0" w:color="auto"/>
            <w:right w:val="none" w:sz="0" w:space="0" w:color="auto"/>
          </w:divBdr>
        </w:div>
        <w:div w:id="1205486745">
          <w:marLeft w:val="274"/>
          <w:marRight w:val="0"/>
          <w:marTop w:val="0"/>
          <w:marBottom w:val="0"/>
          <w:divBdr>
            <w:top w:val="none" w:sz="0" w:space="0" w:color="auto"/>
            <w:left w:val="none" w:sz="0" w:space="0" w:color="auto"/>
            <w:bottom w:val="none" w:sz="0" w:space="0" w:color="auto"/>
            <w:right w:val="none" w:sz="0" w:space="0" w:color="auto"/>
          </w:divBdr>
        </w:div>
        <w:div w:id="1478499180">
          <w:marLeft w:val="274"/>
          <w:marRight w:val="0"/>
          <w:marTop w:val="0"/>
          <w:marBottom w:val="0"/>
          <w:divBdr>
            <w:top w:val="none" w:sz="0" w:space="0" w:color="auto"/>
            <w:left w:val="none" w:sz="0" w:space="0" w:color="auto"/>
            <w:bottom w:val="none" w:sz="0" w:space="0" w:color="auto"/>
            <w:right w:val="none" w:sz="0" w:space="0" w:color="auto"/>
          </w:divBdr>
        </w:div>
        <w:div w:id="1521427859">
          <w:marLeft w:val="274"/>
          <w:marRight w:val="0"/>
          <w:marTop w:val="0"/>
          <w:marBottom w:val="0"/>
          <w:divBdr>
            <w:top w:val="none" w:sz="0" w:space="0" w:color="auto"/>
            <w:left w:val="none" w:sz="0" w:space="0" w:color="auto"/>
            <w:bottom w:val="none" w:sz="0" w:space="0" w:color="auto"/>
            <w:right w:val="none" w:sz="0" w:space="0" w:color="auto"/>
          </w:divBdr>
        </w:div>
        <w:div w:id="1683244147">
          <w:marLeft w:val="274"/>
          <w:marRight w:val="0"/>
          <w:marTop w:val="0"/>
          <w:marBottom w:val="0"/>
          <w:divBdr>
            <w:top w:val="none" w:sz="0" w:space="0" w:color="auto"/>
            <w:left w:val="none" w:sz="0" w:space="0" w:color="auto"/>
            <w:bottom w:val="none" w:sz="0" w:space="0" w:color="auto"/>
            <w:right w:val="none" w:sz="0" w:space="0" w:color="auto"/>
          </w:divBdr>
        </w:div>
      </w:divsChild>
    </w:div>
    <w:div w:id="1401099151">
      <w:bodyDiv w:val="1"/>
      <w:marLeft w:val="0"/>
      <w:marRight w:val="0"/>
      <w:marTop w:val="0"/>
      <w:marBottom w:val="0"/>
      <w:divBdr>
        <w:top w:val="none" w:sz="0" w:space="0" w:color="auto"/>
        <w:left w:val="none" w:sz="0" w:space="0" w:color="auto"/>
        <w:bottom w:val="none" w:sz="0" w:space="0" w:color="auto"/>
        <w:right w:val="none" w:sz="0" w:space="0" w:color="auto"/>
      </w:divBdr>
    </w:div>
    <w:div w:id="1458186689">
      <w:bodyDiv w:val="1"/>
      <w:marLeft w:val="0"/>
      <w:marRight w:val="0"/>
      <w:marTop w:val="0"/>
      <w:marBottom w:val="0"/>
      <w:divBdr>
        <w:top w:val="none" w:sz="0" w:space="0" w:color="auto"/>
        <w:left w:val="none" w:sz="0" w:space="0" w:color="auto"/>
        <w:bottom w:val="none" w:sz="0" w:space="0" w:color="auto"/>
        <w:right w:val="none" w:sz="0" w:space="0" w:color="auto"/>
      </w:divBdr>
    </w:div>
    <w:div w:id="1480729372">
      <w:bodyDiv w:val="1"/>
      <w:marLeft w:val="0"/>
      <w:marRight w:val="0"/>
      <w:marTop w:val="0"/>
      <w:marBottom w:val="0"/>
      <w:divBdr>
        <w:top w:val="none" w:sz="0" w:space="0" w:color="auto"/>
        <w:left w:val="none" w:sz="0" w:space="0" w:color="auto"/>
        <w:bottom w:val="none" w:sz="0" w:space="0" w:color="auto"/>
        <w:right w:val="none" w:sz="0" w:space="0" w:color="auto"/>
      </w:divBdr>
    </w:div>
    <w:div w:id="1517504692">
      <w:bodyDiv w:val="1"/>
      <w:marLeft w:val="0"/>
      <w:marRight w:val="0"/>
      <w:marTop w:val="0"/>
      <w:marBottom w:val="0"/>
      <w:divBdr>
        <w:top w:val="none" w:sz="0" w:space="0" w:color="auto"/>
        <w:left w:val="none" w:sz="0" w:space="0" w:color="auto"/>
        <w:bottom w:val="none" w:sz="0" w:space="0" w:color="auto"/>
        <w:right w:val="none" w:sz="0" w:space="0" w:color="auto"/>
      </w:divBdr>
    </w:div>
    <w:div w:id="1522281359">
      <w:bodyDiv w:val="1"/>
      <w:marLeft w:val="0"/>
      <w:marRight w:val="0"/>
      <w:marTop w:val="0"/>
      <w:marBottom w:val="0"/>
      <w:divBdr>
        <w:top w:val="none" w:sz="0" w:space="0" w:color="auto"/>
        <w:left w:val="none" w:sz="0" w:space="0" w:color="auto"/>
        <w:bottom w:val="none" w:sz="0" w:space="0" w:color="auto"/>
        <w:right w:val="none" w:sz="0" w:space="0" w:color="auto"/>
      </w:divBdr>
    </w:div>
    <w:div w:id="1527057618">
      <w:bodyDiv w:val="1"/>
      <w:marLeft w:val="0"/>
      <w:marRight w:val="0"/>
      <w:marTop w:val="0"/>
      <w:marBottom w:val="0"/>
      <w:divBdr>
        <w:top w:val="none" w:sz="0" w:space="0" w:color="auto"/>
        <w:left w:val="none" w:sz="0" w:space="0" w:color="auto"/>
        <w:bottom w:val="none" w:sz="0" w:space="0" w:color="auto"/>
        <w:right w:val="none" w:sz="0" w:space="0" w:color="auto"/>
      </w:divBdr>
    </w:div>
    <w:div w:id="1529677586">
      <w:bodyDiv w:val="1"/>
      <w:marLeft w:val="0"/>
      <w:marRight w:val="0"/>
      <w:marTop w:val="0"/>
      <w:marBottom w:val="0"/>
      <w:divBdr>
        <w:top w:val="none" w:sz="0" w:space="0" w:color="auto"/>
        <w:left w:val="none" w:sz="0" w:space="0" w:color="auto"/>
        <w:bottom w:val="none" w:sz="0" w:space="0" w:color="auto"/>
        <w:right w:val="none" w:sz="0" w:space="0" w:color="auto"/>
      </w:divBdr>
    </w:div>
    <w:div w:id="1551452702">
      <w:bodyDiv w:val="1"/>
      <w:marLeft w:val="0"/>
      <w:marRight w:val="0"/>
      <w:marTop w:val="0"/>
      <w:marBottom w:val="0"/>
      <w:divBdr>
        <w:top w:val="none" w:sz="0" w:space="0" w:color="auto"/>
        <w:left w:val="none" w:sz="0" w:space="0" w:color="auto"/>
        <w:bottom w:val="none" w:sz="0" w:space="0" w:color="auto"/>
        <w:right w:val="none" w:sz="0" w:space="0" w:color="auto"/>
      </w:divBdr>
    </w:div>
    <w:div w:id="1553347637">
      <w:bodyDiv w:val="1"/>
      <w:marLeft w:val="0"/>
      <w:marRight w:val="0"/>
      <w:marTop w:val="0"/>
      <w:marBottom w:val="0"/>
      <w:divBdr>
        <w:top w:val="none" w:sz="0" w:space="0" w:color="auto"/>
        <w:left w:val="none" w:sz="0" w:space="0" w:color="auto"/>
        <w:bottom w:val="none" w:sz="0" w:space="0" w:color="auto"/>
        <w:right w:val="none" w:sz="0" w:space="0" w:color="auto"/>
      </w:divBdr>
    </w:div>
    <w:div w:id="1576361293">
      <w:bodyDiv w:val="1"/>
      <w:marLeft w:val="0"/>
      <w:marRight w:val="0"/>
      <w:marTop w:val="0"/>
      <w:marBottom w:val="0"/>
      <w:divBdr>
        <w:top w:val="none" w:sz="0" w:space="0" w:color="auto"/>
        <w:left w:val="none" w:sz="0" w:space="0" w:color="auto"/>
        <w:bottom w:val="none" w:sz="0" w:space="0" w:color="auto"/>
        <w:right w:val="none" w:sz="0" w:space="0" w:color="auto"/>
      </w:divBdr>
    </w:div>
    <w:div w:id="1581526893">
      <w:bodyDiv w:val="1"/>
      <w:marLeft w:val="0"/>
      <w:marRight w:val="0"/>
      <w:marTop w:val="0"/>
      <w:marBottom w:val="0"/>
      <w:divBdr>
        <w:top w:val="none" w:sz="0" w:space="0" w:color="auto"/>
        <w:left w:val="none" w:sz="0" w:space="0" w:color="auto"/>
        <w:bottom w:val="none" w:sz="0" w:space="0" w:color="auto"/>
        <w:right w:val="none" w:sz="0" w:space="0" w:color="auto"/>
      </w:divBdr>
    </w:div>
    <w:div w:id="1636832864">
      <w:bodyDiv w:val="1"/>
      <w:marLeft w:val="0"/>
      <w:marRight w:val="0"/>
      <w:marTop w:val="0"/>
      <w:marBottom w:val="0"/>
      <w:divBdr>
        <w:top w:val="none" w:sz="0" w:space="0" w:color="auto"/>
        <w:left w:val="none" w:sz="0" w:space="0" w:color="auto"/>
        <w:bottom w:val="none" w:sz="0" w:space="0" w:color="auto"/>
        <w:right w:val="none" w:sz="0" w:space="0" w:color="auto"/>
      </w:divBdr>
    </w:div>
    <w:div w:id="1636835250">
      <w:bodyDiv w:val="1"/>
      <w:marLeft w:val="0"/>
      <w:marRight w:val="0"/>
      <w:marTop w:val="0"/>
      <w:marBottom w:val="0"/>
      <w:divBdr>
        <w:top w:val="none" w:sz="0" w:space="0" w:color="auto"/>
        <w:left w:val="none" w:sz="0" w:space="0" w:color="auto"/>
        <w:bottom w:val="none" w:sz="0" w:space="0" w:color="auto"/>
        <w:right w:val="none" w:sz="0" w:space="0" w:color="auto"/>
      </w:divBdr>
    </w:div>
    <w:div w:id="1683170139">
      <w:bodyDiv w:val="1"/>
      <w:marLeft w:val="0"/>
      <w:marRight w:val="0"/>
      <w:marTop w:val="0"/>
      <w:marBottom w:val="0"/>
      <w:divBdr>
        <w:top w:val="none" w:sz="0" w:space="0" w:color="auto"/>
        <w:left w:val="none" w:sz="0" w:space="0" w:color="auto"/>
        <w:bottom w:val="none" w:sz="0" w:space="0" w:color="auto"/>
        <w:right w:val="none" w:sz="0" w:space="0" w:color="auto"/>
      </w:divBdr>
    </w:div>
    <w:div w:id="1686861405">
      <w:bodyDiv w:val="1"/>
      <w:marLeft w:val="0"/>
      <w:marRight w:val="0"/>
      <w:marTop w:val="0"/>
      <w:marBottom w:val="0"/>
      <w:divBdr>
        <w:top w:val="none" w:sz="0" w:space="0" w:color="auto"/>
        <w:left w:val="none" w:sz="0" w:space="0" w:color="auto"/>
        <w:bottom w:val="none" w:sz="0" w:space="0" w:color="auto"/>
        <w:right w:val="none" w:sz="0" w:space="0" w:color="auto"/>
      </w:divBdr>
    </w:div>
    <w:div w:id="1695882546">
      <w:bodyDiv w:val="1"/>
      <w:marLeft w:val="0"/>
      <w:marRight w:val="0"/>
      <w:marTop w:val="0"/>
      <w:marBottom w:val="0"/>
      <w:divBdr>
        <w:top w:val="none" w:sz="0" w:space="0" w:color="auto"/>
        <w:left w:val="none" w:sz="0" w:space="0" w:color="auto"/>
        <w:bottom w:val="none" w:sz="0" w:space="0" w:color="auto"/>
        <w:right w:val="none" w:sz="0" w:space="0" w:color="auto"/>
      </w:divBdr>
    </w:div>
    <w:div w:id="1762023690">
      <w:bodyDiv w:val="1"/>
      <w:marLeft w:val="0"/>
      <w:marRight w:val="0"/>
      <w:marTop w:val="0"/>
      <w:marBottom w:val="0"/>
      <w:divBdr>
        <w:top w:val="none" w:sz="0" w:space="0" w:color="auto"/>
        <w:left w:val="none" w:sz="0" w:space="0" w:color="auto"/>
        <w:bottom w:val="none" w:sz="0" w:space="0" w:color="auto"/>
        <w:right w:val="none" w:sz="0" w:space="0" w:color="auto"/>
      </w:divBdr>
    </w:div>
    <w:div w:id="1777216494">
      <w:bodyDiv w:val="1"/>
      <w:marLeft w:val="0"/>
      <w:marRight w:val="0"/>
      <w:marTop w:val="0"/>
      <w:marBottom w:val="0"/>
      <w:divBdr>
        <w:top w:val="none" w:sz="0" w:space="0" w:color="auto"/>
        <w:left w:val="none" w:sz="0" w:space="0" w:color="auto"/>
        <w:bottom w:val="none" w:sz="0" w:space="0" w:color="auto"/>
        <w:right w:val="none" w:sz="0" w:space="0" w:color="auto"/>
      </w:divBdr>
    </w:div>
    <w:div w:id="1785222469">
      <w:bodyDiv w:val="1"/>
      <w:marLeft w:val="0"/>
      <w:marRight w:val="0"/>
      <w:marTop w:val="0"/>
      <w:marBottom w:val="0"/>
      <w:divBdr>
        <w:top w:val="none" w:sz="0" w:space="0" w:color="auto"/>
        <w:left w:val="none" w:sz="0" w:space="0" w:color="auto"/>
        <w:bottom w:val="none" w:sz="0" w:space="0" w:color="auto"/>
        <w:right w:val="none" w:sz="0" w:space="0" w:color="auto"/>
      </w:divBdr>
    </w:div>
    <w:div w:id="1792165818">
      <w:bodyDiv w:val="1"/>
      <w:marLeft w:val="0"/>
      <w:marRight w:val="0"/>
      <w:marTop w:val="0"/>
      <w:marBottom w:val="0"/>
      <w:divBdr>
        <w:top w:val="none" w:sz="0" w:space="0" w:color="auto"/>
        <w:left w:val="none" w:sz="0" w:space="0" w:color="auto"/>
        <w:bottom w:val="none" w:sz="0" w:space="0" w:color="auto"/>
        <w:right w:val="none" w:sz="0" w:space="0" w:color="auto"/>
      </w:divBdr>
    </w:div>
    <w:div w:id="1843202633">
      <w:bodyDiv w:val="1"/>
      <w:marLeft w:val="0"/>
      <w:marRight w:val="0"/>
      <w:marTop w:val="0"/>
      <w:marBottom w:val="0"/>
      <w:divBdr>
        <w:top w:val="none" w:sz="0" w:space="0" w:color="auto"/>
        <w:left w:val="none" w:sz="0" w:space="0" w:color="auto"/>
        <w:bottom w:val="none" w:sz="0" w:space="0" w:color="auto"/>
        <w:right w:val="none" w:sz="0" w:space="0" w:color="auto"/>
      </w:divBdr>
    </w:div>
    <w:div w:id="1860898445">
      <w:bodyDiv w:val="1"/>
      <w:marLeft w:val="0"/>
      <w:marRight w:val="0"/>
      <w:marTop w:val="0"/>
      <w:marBottom w:val="0"/>
      <w:divBdr>
        <w:top w:val="none" w:sz="0" w:space="0" w:color="auto"/>
        <w:left w:val="none" w:sz="0" w:space="0" w:color="auto"/>
        <w:bottom w:val="none" w:sz="0" w:space="0" w:color="auto"/>
        <w:right w:val="none" w:sz="0" w:space="0" w:color="auto"/>
      </w:divBdr>
    </w:div>
    <w:div w:id="1891645084">
      <w:bodyDiv w:val="1"/>
      <w:marLeft w:val="0"/>
      <w:marRight w:val="0"/>
      <w:marTop w:val="0"/>
      <w:marBottom w:val="0"/>
      <w:divBdr>
        <w:top w:val="none" w:sz="0" w:space="0" w:color="auto"/>
        <w:left w:val="none" w:sz="0" w:space="0" w:color="auto"/>
        <w:bottom w:val="none" w:sz="0" w:space="0" w:color="auto"/>
        <w:right w:val="none" w:sz="0" w:space="0" w:color="auto"/>
      </w:divBdr>
      <w:divsChild>
        <w:div w:id="1944026918">
          <w:marLeft w:val="274"/>
          <w:marRight w:val="0"/>
          <w:marTop w:val="0"/>
          <w:marBottom w:val="0"/>
          <w:divBdr>
            <w:top w:val="none" w:sz="0" w:space="0" w:color="auto"/>
            <w:left w:val="none" w:sz="0" w:space="0" w:color="auto"/>
            <w:bottom w:val="none" w:sz="0" w:space="0" w:color="auto"/>
            <w:right w:val="none" w:sz="0" w:space="0" w:color="auto"/>
          </w:divBdr>
        </w:div>
      </w:divsChild>
    </w:div>
    <w:div w:id="1901550465">
      <w:bodyDiv w:val="1"/>
      <w:marLeft w:val="0"/>
      <w:marRight w:val="0"/>
      <w:marTop w:val="0"/>
      <w:marBottom w:val="0"/>
      <w:divBdr>
        <w:top w:val="none" w:sz="0" w:space="0" w:color="auto"/>
        <w:left w:val="none" w:sz="0" w:space="0" w:color="auto"/>
        <w:bottom w:val="none" w:sz="0" w:space="0" w:color="auto"/>
        <w:right w:val="none" w:sz="0" w:space="0" w:color="auto"/>
      </w:divBdr>
    </w:div>
    <w:div w:id="1908152897">
      <w:bodyDiv w:val="1"/>
      <w:marLeft w:val="0"/>
      <w:marRight w:val="0"/>
      <w:marTop w:val="0"/>
      <w:marBottom w:val="0"/>
      <w:divBdr>
        <w:top w:val="none" w:sz="0" w:space="0" w:color="auto"/>
        <w:left w:val="none" w:sz="0" w:space="0" w:color="auto"/>
        <w:bottom w:val="none" w:sz="0" w:space="0" w:color="auto"/>
        <w:right w:val="none" w:sz="0" w:space="0" w:color="auto"/>
      </w:divBdr>
    </w:div>
    <w:div w:id="1908802076">
      <w:bodyDiv w:val="1"/>
      <w:marLeft w:val="0"/>
      <w:marRight w:val="0"/>
      <w:marTop w:val="0"/>
      <w:marBottom w:val="0"/>
      <w:divBdr>
        <w:top w:val="none" w:sz="0" w:space="0" w:color="auto"/>
        <w:left w:val="none" w:sz="0" w:space="0" w:color="auto"/>
        <w:bottom w:val="none" w:sz="0" w:space="0" w:color="auto"/>
        <w:right w:val="none" w:sz="0" w:space="0" w:color="auto"/>
      </w:divBdr>
    </w:div>
    <w:div w:id="1910849435">
      <w:bodyDiv w:val="1"/>
      <w:marLeft w:val="0"/>
      <w:marRight w:val="0"/>
      <w:marTop w:val="0"/>
      <w:marBottom w:val="0"/>
      <w:divBdr>
        <w:top w:val="none" w:sz="0" w:space="0" w:color="auto"/>
        <w:left w:val="none" w:sz="0" w:space="0" w:color="auto"/>
        <w:bottom w:val="none" w:sz="0" w:space="0" w:color="auto"/>
        <w:right w:val="none" w:sz="0" w:space="0" w:color="auto"/>
      </w:divBdr>
      <w:divsChild>
        <w:div w:id="127819045">
          <w:marLeft w:val="835"/>
          <w:marRight w:val="0"/>
          <w:marTop w:val="0"/>
          <w:marBottom w:val="0"/>
          <w:divBdr>
            <w:top w:val="none" w:sz="0" w:space="0" w:color="auto"/>
            <w:left w:val="none" w:sz="0" w:space="0" w:color="auto"/>
            <w:bottom w:val="none" w:sz="0" w:space="0" w:color="auto"/>
            <w:right w:val="none" w:sz="0" w:space="0" w:color="auto"/>
          </w:divBdr>
        </w:div>
        <w:div w:id="159930931">
          <w:marLeft w:val="835"/>
          <w:marRight w:val="0"/>
          <w:marTop w:val="0"/>
          <w:marBottom w:val="0"/>
          <w:divBdr>
            <w:top w:val="none" w:sz="0" w:space="0" w:color="auto"/>
            <w:left w:val="none" w:sz="0" w:space="0" w:color="auto"/>
            <w:bottom w:val="none" w:sz="0" w:space="0" w:color="auto"/>
            <w:right w:val="none" w:sz="0" w:space="0" w:color="auto"/>
          </w:divBdr>
        </w:div>
      </w:divsChild>
    </w:div>
    <w:div w:id="1917979828">
      <w:bodyDiv w:val="1"/>
      <w:marLeft w:val="0"/>
      <w:marRight w:val="0"/>
      <w:marTop w:val="0"/>
      <w:marBottom w:val="0"/>
      <w:divBdr>
        <w:top w:val="none" w:sz="0" w:space="0" w:color="auto"/>
        <w:left w:val="none" w:sz="0" w:space="0" w:color="auto"/>
        <w:bottom w:val="none" w:sz="0" w:space="0" w:color="auto"/>
        <w:right w:val="none" w:sz="0" w:space="0" w:color="auto"/>
      </w:divBdr>
    </w:div>
    <w:div w:id="1926840917">
      <w:bodyDiv w:val="1"/>
      <w:marLeft w:val="0"/>
      <w:marRight w:val="0"/>
      <w:marTop w:val="0"/>
      <w:marBottom w:val="0"/>
      <w:divBdr>
        <w:top w:val="none" w:sz="0" w:space="0" w:color="auto"/>
        <w:left w:val="none" w:sz="0" w:space="0" w:color="auto"/>
        <w:bottom w:val="none" w:sz="0" w:space="0" w:color="auto"/>
        <w:right w:val="none" w:sz="0" w:space="0" w:color="auto"/>
      </w:divBdr>
    </w:div>
    <w:div w:id="1945108835">
      <w:bodyDiv w:val="1"/>
      <w:marLeft w:val="0"/>
      <w:marRight w:val="0"/>
      <w:marTop w:val="0"/>
      <w:marBottom w:val="0"/>
      <w:divBdr>
        <w:top w:val="none" w:sz="0" w:space="0" w:color="auto"/>
        <w:left w:val="none" w:sz="0" w:space="0" w:color="auto"/>
        <w:bottom w:val="none" w:sz="0" w:space="0" w:color="auto"/>
        <w:right w:val="none" w:sz="0" w:space="0" w:color="auto"/>
      </w:divBdr>
      <w:divsChild>
        <w:div w:id="1779180409">
          <w:marLeft w:val="0"/>
          <w:marRight w:val="0"/>
          <w:marTop w:val="0"/>
          <w:marBottom w:val="0"/>
          <w:divBdr>
            <w:top w:val="none" w:sz="0" w:space="0" w:color="auto"/>
            <w:left w:val="none" w:sz="0" w:space="0" w:color="auto"/>
            <w:bottom w:val="none" w:sz="0" w:space="0" w:color="auto"/>
            <w:right w:val="none" w:sz="0" w:space="0" w:color="auto"/>
          </w:divBdr>
        </w:div>
      </w:divsChild>
    </w:div>
    <w:div w:id="1952542491">
      <w:bodyDiv w:val="1"/>
      <w:marLeft w:val="0"/>
      <w:marRight w:val="0"/>
      <w:marTop w:val="0"/>
      <w:marBottom w:val="0"/>
      <w:divBdr>
        <w:top w:val="none" w:sz="0" w:space="0" w:color="auto"/>
        <w:left w:val="none" w:sz="0" w:space="0" w:color="auto"/>
        <w:bottom w:val="none" w:sz="0" w:space="0" w:color="auto"/>
        <w:right w:val="none" w:sz="0" w:space="0" w:color="auto"/>
      </w:divBdr>
    </w:div>
    <w:div w:id="1955819446">
      <w:bodyDiv w:val="1"/>
      <w:marLeft w:val="0"/>
      <w:marRight w:val="0"/>
      <w:marTop w:val="0"/>
      <w:marBottom w:val="0"/>
      <w:divBdr>
        <w:top w:val="none" w:sz="0" w:space="0" w:color="auto"/>
        <w:left w:val="none" w:sz="0" w:space="0" w:color="auto"/>
        <w:bottom w:val="none" w:sz="0" w:space="0" w:color="auto"/>
        <w:right w:val="none" w:sz="0" w:space="0" w:color="auto"/>
      </w:divBdr>
    </w:div>
    <w:div w:id="1957639521">
      <w:bodyDiv w:val="1"/>
      <w:marLeft w:val="0"/>
      <w:marRight w:val="0"/>
      <w:marTop w:val="0"/>
      <w:marBottom w:val="0"/>
      <w:divBdr>
        <w:top w:val="none" w:sz="0" w:space="0" w:color="auto"/>
        <w:left w:val="none" w:sz="0" w:space="0" w:color="auto"/>
        <w:bottom w:val="none" w:sz="0" w:space="0" w:color="auto"/>
        <w:right w:val="none" w:sz="0" w:space="0" w:color="auto"/>
      </w:divBdr>
    </w:div>
    <w:div w:id="1958439107">
      <w:bodyDiv w:val="1"/>
      <w:marLeft w:val="0"/>
      <w:marRight w:val="0"/>
      <w:marTop w:val="0"/>
      <w:marBottom w:val="0"/>
      <w:divBdr>
        <w:top w:val="none" w:sz="0" w:space="0" w:color="auto"/>
        <w:left w:val="none" w:sz="0" w:space="0" w:color="auto"/>
        <w:bottom w:val="none" w:sz="0" w:space="0" w:color="auto"/>
        <w:right w:val="none" w:sz="0" w:space="0" w:color="auto"/>
      </w:divBdr>
    </w:div>
    <w:div w:id="1979991300">
      <w:bodyDiv w:val="1"/>
      <w:marLeft w:val="0"/>
      <w:marRight w:val="0"/>
      <w:marTop w:val="0"/>
      <w:marBottom w:val="0"/>
      <w:divBdr>
        <w:top w:val="none" w:sz="0" w:space="0" w:color="auto"/>
        <w:left w:val="none" w:sz="0" w:space="0" w:color="auto"/>
        <w:bottom w:val="none" w:sz="0" w:space="0" w:color="auto"/>
        <w:right w:val="none" w:sz="0" w:space="0" w:color="auto"/>
      </w:divBdr>
    </w:div>
    <w:div w:id="1984774872">
      <w:bodyDiv w:val="1"/>
      <w:marLeft w:val="0"/>
      <w:marRight w:val="0"/>
      <w:marTop w:val="0"/>
      <w:marBottom w:val="0"/>
      <w:divBdr>
        <w:top w:val="none" w:sz="0" w:space="0" w:color="auto"/>
        <w:left w:val="none" w:sz="0" w:space="0" w:color="auto"/>
        <w:bottom w:val="none" w:sz="0" w:space="0" w:color="auto"/>
        <w:right w:val="none" w:sz="0" w:space="0" w:color="auto"/>
      </w:divBdr>
    </w:div>
    <w:div w:id="2020960853">
      <w:bodyDiv w:val="1"/>
      <w:marLeft w:val="0"/>
      <w:marRight w:val="0"/>
      <w:marTop w:val="0"/>
      <w:marBottom w:val="0"/>
      <w:divBdr>
        <w:top w:val="none" w:sz="0" w:space="0" w:color="auto"/>
        <w:left w:val="none" w:sz="0" w:space="0" w:color="auto"/>
        <w:bottom w:val="none" w:sz="0" w:space="0" w:color="auto"/>
        <w:right w:val="none" w:sz="0" w:space="0" w:color="auto"/>
      </w:divBdr>
    </w:div>
    <w:div w:id="2036694084">
      <w:bodyDiv w:val="1"/>
      <w:marLeft w:val="0"/>
      <w:marRight w:val="0"/>
      <w:marTop w:val="0"/>
      <w:marBottom w:val="0"/>
      <w:divBdr>
        <w:top w:val="none" w:sz="0" w:space="0" w:color="auto"/>
        <w:left w:val="none" w:sz="0" w:space="0" w:color="auto"/>
        <w:bottom w:val="none" w:sz="0" w:space="0" w:color="auto"/>
        <w:right w:val="none" w:sz="0" w:space="0" w:color="auto"/>
      </w:divBdr>
    </w:div>
    <w:div w:id="2044668342">
      <w:bodyDiv w:val="1"/>
      <w:marLeft w:val="0"/>
      <w:marRight w:val="0"/>
      <w:marTop w:val="0"/>
      <w:marBottom w:val="0"/>
      <w:divBdr>
        <w:top w:val="none" w:sz="0" w:space="0" w:color="auto"/>
        <w:left w:val="none" w:sz="0" w:space="0" w:color="auto"/>
        <w:bottom w:val="none" w:sz="0" w:space="0" w:color="auto"/>
        <w:right w:val="none" w:sz="0" w:space="0" w:color="auto"/>
      </w:divBdr>
      <w:divsChild>
        <w:div w:id="654726744">
          <w:marLeft w:val="835"/>
          <w:marRight w:val="0"/>
          <w:marTop w:val="0"/>
          <w:marBottom w:val="0"/>
          <w:divBdr>
            <w:top w:val="none" w:sz="0" w:space="0" w:color="auto"/>
            <w:left w:val="none" w:sz="0" w:space="0" w:color="auto"/>
            <w:bottom w:val="none" w:sz="0" w:space="0" w:color="auto"/>
            <w:right w:val="none" w:sz="0" w:space="0" w:color="auto"/>
          </w:divBdr>
        </w:div>
        <w:div w:id="999894636">
          <w:marLeft w:val="835"/>
          <w:marRight w:val="0"/>
          <w:marTop w:val="0"/>
          <w:marBottom w:val="0"/>
          <w:divBdr>
            <w:top w:val="none" w:sz="0" w:space="0" w:color="auto"/>
            <w:left w:val="none" w:sz="0" w:space="0" w:color="auto"/>
            <w:bottom w:val="none" w:sz="0" w:space="0" w:color="auto"/>
            <w:right w:val="none" w:sz="0" w:space="0" w:color="auto"/>
          </w:divBdr>
        </w:div>
      </w:divsChild>
    </w:div>
    <w:div w:id="2084065996">
      <w:bodyDiv w:val="1"/>
      <w:marLeft w:val="0"/>
      <w:marRight w:val="0"/>
      <w:marTop w:val="0"/>
      <w:marBottom w:val="0"/>
      <w:divBdr>
        <w:top w:val="none" w:sz="0" w:space="0" w:color="auto"/>
        <w:left w:val="none" w:sz="0" w:space="0" w:color="auto"/>
        <w:bottom w:val="none" w:sz="0" w:space="0" w:color="auto"/>
        <w:right w:val="none" w:sz="0" w:space="0" w:color="auto"/>
      </w:divBdr>
    </w:div>
    <w:div w:id="2135556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38" Type="http://schemas.openxmlformats.org/officeDocument/2006/relationships/fontTable" Target="fontTable.xml"/><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footer" Target="footer2.xml"/><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image" Target="media/image48.png"/><Relationship Id="rId74" Type="http://schemas.openxmlformats.org/officeDocument/2006/relationships/image" Target="media/image64.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28" Type="http://schemas.openxmlformats.org/officeDocument/2006/relationships/image" Target="media/image118.png"/><Relationship Id="rId5" Type="http://schemas.openxmlformats.org/officeDocument/2006/relationships/webSettings" Target="webSettings.xml"/><Relationship Id="rId90" Type="http://schemas.openxmlformats.org/officeDocument/2006/relationships/image" Target="media/image80.png"/><Relationship Id="rId95" Type="http://schemas.openxmlformats.org/officeDocument/2006/relationships/image" Target="media/image85.png"/><Relationship Id="rId22" Type="http://schemas.openxmlformats.org/officeDocument/2006/relationships/image" Target="media/image12.png"/><Relationship Id="rId27" Type="http://schemas.openxmlformats.org/officeDocument/2006/relationships/image" Target="media/image17.png"/><Relationship Id="rId43" Type="http://schemas.openxmlformats.org/officeDocument/2006/relationships/image" Target="media/image33.png"/><Relationship Id="rId48" Type="http://schemas.openxmlformats.org/officeDocument/2006/relationships/image" Target="media/image38.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3.png"/><Relationship Id="rId118" Type="http://schemas.openxmlformats.org/officeDocument/2006/relationships/image" Target="media/image108.png"/><Relationship Id="rId134" Type="http://schemas.openxmlformats.org/officeDocument/2006/relationships/image" Target="media/image124.png"/><Relationship Id="rId139" Type="http://schemas.openxmlformats.org/officeDocument/2006/relationships/theme" Target="theme/theme1.xml"/><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image" Target="media/image106.png"/><Relationship Id="rId124" Type="http://schemas.openxmlformats.org/officeDocument/2006/relationships/image" Target="media/image114.png"/><Relationship Id="rId129" Type="http://schemas.openxmlformats.org/officeDocument/2006/relationships/image" Target="media/image119.png"/><Relationship Id="rId137" Type="http://schemas.openxmlformats.org/officeDocument/2006/relationships/footer" Target="footer4.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32" Type="http://schemas.openxmlformats.org/officeDocument/2006/relationships/image" Target="media/image12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image" Target="media/image104.png"/><Relationship Id="rId119" Type="http://schemas.openxmlformats.org/officeDocument/2006/relationships/image" Target="media/image109.png"/><Relationship Id="rId127" Type="http://schemas.openxmlformats.org/officeDocument/2006/relationships/image" Target="media/image117.png"/><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30" Type="http://schemas.openxmlformats.org/officeDocument/2006/relationships/image" Target="media/image120.png"/><Relationship Id="rId135" Type="http://schemas.openxmlformats.org/officeDocument/2006/relationships/image" Target="media/image125.pn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61" Type="http://schemas.openxmlformats.org/officeDocument/2006/relationships/image" Target="media/image51.png"/><Relationship Id="rId82" Type="http://schemas.openxmlformats.org/officeDocument/2006/relationships/image" Target="media/image72.pn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3CEE840-A343-405B-AE19-AA11E085ED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85</Pages>
  <Words>6865</Words>
  <Characters>39136</Characters>
  <DocSecurity>0</DocSecurity>
  <Lines>326</Lines>
  <Paragraphs>91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45910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dcterms:created xsi:type="dcterms:W3CDTF">2019-03-19T05:11:00Z</dcterms:created>
  <dcterms:modified xsi:type="dcterms:W3CDTF">2019-03-20T05:05:00Z</dcterms:modified>
</cp:coreProperties>
</file>